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55F" w:rsidRPr="00957DE3" w:rsidRDefault="00FC555F" w:rsidP="00FC555F">
      <w:pPr>
        <w:rPr>
          <w:rFonts w:ascii="Times New Roman" w:hAnsi="Times New Roman"/>
          <w:bCs/>
          <w:color w:val="000000" w:themeColor="text1"/>
          <w:szCs w:val="32"/>
        </w:rPr>
      </w:pPr>
      <w:r w:rsidRPr="00957DE3">
        <w:rPr>
          <w:rFonts w:ascii="Times New Roman" w:hAnsi="Times New Roman"/>
          <w:bCs/>
          <w:color w:val="000000" w:themeColor="text1"/>
          <w:szCs w:val="32"/>
        </w:rPr>
        <w:t>附件</w:t>
      </w:r>
      <w:r w:rsidR="00391A16" w:rsidRPr="00957DE3">
        <w:rPr>
          <w:rFonts w:ascii="Times New Roman" w:hAnsi="Times New Roman" w:hint="eastAsia"/>
          <w:bCs/>
          <w:color w:val="000000" w:themeColor="text1"/>
          <w:szCs w:val="32"/>
        </w:rPr>
        <w:t>2</w:t>
      </w:r>
    </w:p>
    <w:p w:rsidR="00FC555F" w:rsidRPr="00957DE3" w:rsidRDefault="00FC555F" w:rsidP="001E2250">
      <w:pPr>
        <w:jc w:val="center"/>
        <w:rPr>
          <w:rFonts w:ascii="Times New Roman" w:eastAsia="黑体" w:hAnsi="Times New Roman"/>
          <w:bCs/>
          <w:color w:val="000000" w:themeColor="text1"/>
          <w:sz w:val="36"/>
          <w:szCs w:val="36"/>
        </w:rPr>
      </w:pPr>
      <w:r w:rsidRPr="00957DE3">
        <w:rPr>
          <w:rFonts w:ascii="Times New Roman" w:eastAsia="黑体" w:hAnsi="Times New Roman"/>
          <w:bCs/>
          <w:color w:val="000000" w:themeColor="text1"/>
          <w:sz w:val="36"/>
          <w:szCs w:val="36"/>
        </w:rPr>
        <w:t>工作方案基本要求</w:t>
      </w:r>
    </w:p>
    <w:p w:rsidR="00FC555F" w:rsidRPr="00957DE3" w:rsidRDefault="00FC555F" w:rsidP="00FC555F">
      <w:pPr>
        <w:spacing w:line="600" w:lineRule="exact"/>
        <w:ind w:firstLineChars="200" w:firstLine="632"/>
        <w:rPr>
          <w:rFonts w:ascii="Times New Roman" w:hAnsi="Times New Roman"/>
          <w:color w:val="000000" w:themeColor="text1"/>
          <w:szCs w:val="32"/>
        </w:rPr>
      </w:pPr>
    </w:p>
    <w:p w:rsidR="00FC555F" w:rsidRPr="00957DE3" w:rsidRDefault="0011084B" w:rsidP="00FC555F">
      <w:pPr>
        <w:spacing w:line="600" w:lineRule="exact"/>
        <w:ind w:firstLineChars="200" w:firstLine="632"/>
        <w:rPr>
          <w:rFonts w:ascii="Times New Roman" w:eastAsia="黑体" w:hAnsi="Times New Roman"/>
          <w:color w:val="000000" w:themeColor="text1"/>
          <w:szCs w:val="32"/>
        </w:rPr>
      </w:pPr>
      <w:r w:rsidRPr="00957DE3">
        <w:rPr>
          <w:rFonts w:ascii="Times New Roman" w:eastAsia="黑体" w:hAnsi="Times New Roman"/>
          <w:color w:val="000000" w:themeColor="text1"/>
          <w:szCs w:val="32"/>
        </w:rPr>
        <w:t>一、前期</w:t>
      </w:r>
      <w:r w:rsidR="00FC555F" w:rsidRPr="00957DE3">
        <w:rPr>
          <w:rFonts w:ascii="Times New Roman" w:eastAsia="黑体" w:hAnsi="Times New Roman"/>
          <w:color w:val="000000" w:themeColor="text1"/>
          <w:szCs w:val="32"/>
        </w:rPr>
        <w:t>工作总结</w:t>
      </w:r>
    </w:p>
    <w:p w:rsidR="00064D5C" w:rsidRPr="00957DE3" w:rsidRDefault="00BB5F31" w:rsidP="00922314">
      <w:pPr>
        <w:spacing w:line="600" w:lineRule="exact"/>
        <w:ind w:firstLineChars="200" w:firstLine="632"/>
        <w:rPr>
          <w:rFonts w:ascii="Times New Roman" w:hAnsi="Times New Roman"/>
          <w:color w:val="000000" w:themeColor="text1"/>
          <w:szCs w:val="32"/>
        </w:rPr>
      </w:pPr>
      <w:r w:rsidRPr="00957DE3">
        <w:rPr>
          <w:rFonts w:ascii="Times New Roman" w:hAnsi="Times New Roman"/>
          <w:color w:val="000000" w:themeColor="text1"/>
          <w:szCs w:val="32"/>
        </w:rPr>
        <w:t>前期</w:t>
      </w:r>
      <w:r w:rsidR="00922314" w:rsidRPr="00957DE3">
        <w:rPr>
          <w:rFonts w:ascii="Times New Roman" w:hAnsi="Times New Roman" w:hint="eastAsia"/>
          <w:color w:val="000000" w:themeColor="text1"/>
          <w:szCs w:val="32"/>
        </w:rPr>
        <w:t>已开展</w:t>
      </w:r>
      <w:r w:rsidR="00161616" w:rsidRPr="00957DE3">
        <w:rPr>
          <w:rFonts w:ascii="Times New Roman" w:hAnsi="Times New Roman"/>
          <w:color w:val="000000" w:themeColor="text1"/>
          <w:szCs w:val="32"/>
        </w:rPr>
        <w:t>综合示范</w:t>
      </w:r>
      <w:r w:rsidR="00DA79B5" w:rsidRPr="00957DE3">
        <w:rPr>
          <w:rFonts w:ascii="Times New Roman" w:hAnsi="Times New Roman"/>
          <w:color w:val="000000" w:themeColor="text1"/>
          <w:szCs w:val="32"/>
        </w:rPr>
        <w:t>的省份</w:t>
      </w:r>
      <w:r w:rsidR="00161616" w:rsidRPr="00957DE3">
        <w:rPr>
          <w:rFonts w:ascii="Times New Roman" w:hAnsi="Times New Roman" w:hint="eastAsia"/>
          <w:color w:val="000000" w:themeColor="text1"/>
          <w:szCs w:val="32"/>
        </w:rPr>
        <w:t>，</w:t>
      </w:r>
      <w:r w:rsidR="00922314" w:rsidRPr="00957DE3">
        <w:rPr>
          <w:rFonts w:ascii="Times New Roman" w:hAnsi="Times New Roman" w:hint="eastAsia"/>
          <w:color w:val="000000" w:themeColor="text1"/>
          <w:szCs w:val="32"/>
        </w:rPr>
        <w:t>主要围绕前期</w:t>
      </w:r>
      <w:r w:rsidRPr="00957DE3">
        <w:rPr>
          <w:rFonts w:ascii="Times New Roman" w:hAnsi="Times New Roman"/>
          <w:color w:val="000000" w:themeColor="text1"/>
          <w:szCs w:val="32"/>
        </w:rPr>
        <w:t>工作进展、</w:t>
      </w:r>
      <w:r w:rsidR="00064D5C" w:rsidRPr="00957DE3">
        <w:rPr>
          <w:rFonts w:ascii="Times New Roman" w:hAnsi="Times New Roman"/>
          <w:color w:val="000000" w:themeColor="text1"/>
          <w:szCs w:val="32"/>
        </w:rPr>
        <w:t>责任</w:t>
      </w:r>
      <w:r w:rsidRPr="00957DE3">
        <w:rPr>
          <w:rFonts w:ascii="Times New Roman" w:hAnsi="Times New Roman"/>
          <w:color w:val="000000" w:themeColor="text1"/>
          <w:szCs w:val="32"/>
        </w:rPr>
        <w:t>监督</w:t>
      </w:r>
      <w:r w:rsidR="00922314" w:rsidRPr="00957DE3">
        <w:rPr>
          <w:rFonts w:ascii="Times New Roman" w:hAnsi="Times New Roman" w:hint="eastAsia"/>
          <w:color w:val="000000" w:themeColor="text1"/>
          <w:szCs w:val="32"/>
        </w:rPr>
        <w:t>机制</w:t>
      </w:r>
      <w:r w:rsidRPr="00957DE3">
        <w:rPr>
          <w:rFonts w:ascii="Times New Roman" w:hAnsi="Times New Roman"/>
          <w:color w:val="000000" w:themeColor="text1"/>
          <w:szCs w:val="32"/>
        </w:rPr>
        <w:t>、绩效评价</w:t>
      </w:r>
      <w:r w:rsidR="00922314" w:rsidRPr="00957DE3">
        <w:rPr>
          <w:rFonts w:ascii="Times New Roman" w:hAnsi="Times New Roman" w:hint="eastAsia"/>
          <w:color w:val="000000" w:themeColor="text1"/>
          <w:szCs w:val="32"/>
        </w:rPr>
        <w:t>情况</w:t>
      </w:r>
      <w:r w:rsidRPr="00957DE3">
        <w:rPr>
          <w:rFonts w:ascii="Times New Roman" w:hAnsi="Times New Roman"/>
          <w:color w:val="000000" w:themeColor="text1"/>
          <w:szCs w:val="32"/>
        </w:rPr>
        <w:t>、</w:t>
      </w:r>
      <w:r w:rsidR="00922314" w:rsidRPr="00957DE3">
        <w:rPr>
          <w:rFonts w:ascii="Times New Roman" w:hAnsi="Times New Roman" w:hint="eastAsia"/>
          <w:color w:val="000000" w:themeColor="text1"/>
          <w:szCs w:val="32"/>
        </w:rPr>
        <w:t>电商扶贫</w:t>
      </w:r>
      <w:r w:rsidR="003E532E" w:rsidRPr="00957DE3">
        <w:rPr>
          <w:rFonts w:ascii="Times New Roman" w:hAnsi="Times New Roman"/>
          <w:color w:val="000000" w:themeColor="text1"/>
          <w:szCs w:val="32"/>
        </w:rPr>
        <w:t>和产销对接</w:t>
      </w:r>
      <w:r w:rsidR="00FC555F" w:rsidRPr="00957DE3">
        <w:rPr>
          <w:rFonts w:ascii="Times New Roman" w:hAnsi="Times New Roman"/>
          <w:color w:val="000000" w:themeColor="text1"/>
          <w:szCs w:val="32"/>
        </w:rPr>
        <w:t>成效</w:t>
      </w:r>
      <w:r w:rsidR="00922314" w:rsidRPr="00957DE3">
        <w:rPr>
          <w:rFonts w:ascii="Times New Roman" w:hAnsi="Times New Roman"/>
          <w:color w:val="000000" w:themeColor="text1"/>
          <w:szCs w:val="32"/>
        </w:rPr>
        <w:t>等</w:t>
      </w:r>
      <w:r w:rsidRPr="00957DE3">
        <w:rPr>
          <w:rFonts w:ascii="Times New Roman" w:hAnsi="Times New Roman"/>
          <w:color w:val="000000" w:themeColor="text1"/>
          <w:szCs w:val="32"/>
        </w:rPr>
        <w:t>进行总结</w:t>
      </w:r>
      <w:r w:rsidR="00922314" w:rsidRPr="00957DE3">
        <w:rPr>
          <w:rFonts w:ascii="Times New Roman" w:hAnsi="Times New Roman" w:hint="eastAsia"/>
          <w:color w:val="000000" w:themeColor="text1"/>
          <w:szCs w:val="32"/>
        </w:rPr>
        <w:t>，找准工作中不足或</w:t>
      </w:r>
      <w:r w:rsidR="00922314" w:rsidRPr="00957DE3">
        <w:rPr>
          <w:rFonts w:ascii="Times New Roman" w:hAnsi="Times New Roman"/>
          <w:color w:val="000000" w:themeColor="text1"/>
          <w:szCs w:val="32"/>
        </w:rPr>
        <w:t>问题</w:t>
      </w:r>
      <w:r w:rsidR="00FC555F" w:rsidRPr="00957DE3">
        <w:rPr>
          <w:rFonts w:ascii="Times New Roman" w:hAnsi="Times New Roman"/>
          <w:color w:val="000000" w:themeColor="text1"/>
          <w:szCs w:val="32"/>
        </w:rPr>
        <w:t>。</w:t>
      </w:r>
      <w:r w:rsidR="00922314" w:rsidRPr="00957DE3">
        <w:rPr>
          <w:rFonts w:ascii="Times New Roman" w:hAnsi="Times New Roman" w:hint="eastAsia"/>
          <w:color w:val="000000" w:themeColor="text1"/>
          <w:szCs w:val="32"/>
        </w:rPr>
        <w:t>前期</w:t>
      </w:r>
      <w:r w:rsidR="00922314" w:rsidRPr="00957DE3">
        <w:rPr>
          <w:rFonts w:ascii="Times New Roman" w:hAnsi="Times New Roman"/>
          <w:color w:val="000000" w:themeColor="text1"/>
          <w:szCs w:val="32"/>
        </w:rPr>
        <w:t>开展</w:t>
      </w:r>
      <w:r w:rsidR="00922314" w:rsidRPr="00957DE3">
        <w:rPr>
          <w:rFonts w:ascii="Times New Roman" w:hAnsi="Times New Roman" w:hint="eastAsia"/>
          <w:color w:val="000000" w:themeColor="text1"/>
          <w:szCs w:val="32"/>
        </w:rPr>
        <w:t>整体</w:t>
      </w:r>
      <w:r w:rsidR="00922314" w:rsidRPr="00957DE3">
        <w:rPr>
          <w:rFonts w:ascii="Times New Roman" w:hAnsi="Times New Roman"/>
          <w:color w:val="000000" w:themeColor="text1"/>
          <w:szCs w:val="32"/>
        </w:rPr>
        <w:t>推进</w:t>
      </w:r>
      <w:r w:rsidR="00922314" w:rsidRPr="00957DE3">
        <w:rPr>
          <w:rFonts w:ascii="Times New Roman" w:hAnsi="Times New Roman" w:hint="eastAsia"/>
          <w:color w:val="000000" w:themeColor="text1"/>
          <w:szCs w:val="32"/>
        </w:rPr>
        <w:t>的</w:t>
      </w:r>
      <w:r w:rsidR="00922314" w:rsidRPr="00957DE3">
        <w:rPr>
          <w:rFonts w:ascii="Times New Roman" w:hAnsi="Times New Roman"/>
          <w:color w:val="000000" w:themeColor="text1"/>
          <w:szCs w:val="32"/>
        </w:rPr>
        <w:t>省区还需对统筹资金、项目、物流等</w:t>
      </w:r>
      <w:r w:rsidR="00922314" w:rsidRPr="00957DE3">
        <w:rPr>
          <w:rFonts w:ascii="Times New Roman" w:hAnsi="Times New Roman" w:hint="eastAsia"/>
          <w:color w:val="000000" w:themeColor="text1"/>
          <w:szCs w:val="32"/>
        </w:rPr>
        <w:t>具体</w:t>
      </w:r>
      <w:r w:rsidR="00922314" w:rsidRPr="00957DE3">
        <w:rPr>
          <w:rFonts w:ascii="Times New Roman" w:hAnsi="Times New Roman"/>
          <w:color w:val="000000" w:themeColor="text1"/>
          <w:szCs w:val="32"/>
        </w:rPr>
        <w:t>措施、成效</w:t>
      </w:r>
      <w:r w:rsidR="00922314" w:rsidRPr="00957DE3">
        <w:rPr>
          <w:rFonts w:ascii="Times New Roman" w:hAnsi="Times New Roman" w:hint="eastAsia"/>
          <w:color w:val="000000" w:themeColor="text1"/>
          <w:szCs w:val="32"/>
        </w:rPr>
        <w:t>和不足</w:t>
      </w:r>
      <w:r w:rsidR="00922314" w:rsidRPr="00957DE3">
        <w:rPr>
          <w:rFonts w:ascii="Times New Roman" w:hAnsi="Times New Roman"/>
          <w:color w:val="000000" w:themeColor="text1"/>
          <w:szCs w:val="32"/>
        </w:rPr>
        <w:t>进行总结。</w:t>
      </w:r>
      <w:r w:rsidR="00161616" w:rsidRPr="00957DE3">
        <w:rPr>
          <w:rFonts w:ascii="Times New Roman" w:hAnsi="Times New Roman"/>
          <w:color w:val="000000" w:themeColor="text1"/>
          <w:szCs w:val="32"/>
        </w:rPr>
        <w:t>首次参</w:t>
      </w:r>
      <w:r w:rsidR="00161616" w:rsidRPr="00957DE3">
        <w:rPr>
          <w:rFonts w:ascii="Times New Roman" w:hAnsi="Times New Roman" w:hint="eastAsia"/>
          <w:color w:val="000000" w:themeColor="text1"/>
          <w:szCs w:val="32"/>
        </w:rPr>
        <w:t>加</w:t>
      </w:r>
      <w:r w:rsidR="00161616" w:rsidRPr="00957DE3">
        <w:rPr>
          <w:rFonts w:ascii="Times New Roman" w:hAnsi="Times New Roman"/>
          <w:color w:val="000000" w:themeColor="text1"/>
          <w:szCs w:val="32"/>
        </w:rPr>
        <w:t>综合示范</w:t>
      </w:r>
      <w:r w:rsidRPr="00957DE3">
        <w:rPr>
          <w:rFonts w:ascii="Times New Roman" w:hAnsi="Times New Roman"/>
          <w:color w:val="000000" w:themeColor="text1"/>
          <w:szCs w:val="32"/>
        </w:rPr>
        <w:t>的省份</w:t>
      </w:r>
      <w:r w:rsidR="00B14C28" w:rsidRPr="00957DE3">
        <w:rPr>
          <w:rFonts w:ascii="Times New Roman" w:hAnsi="Times New Roman"/>
          <w:color w:val="000000" w:themeColor="text1"/>
          <w:szCs w:val="32"/>
        </w:rPr>
        <w:t>，</w:t>
      </w:r>
      <w:r w:rsidR="00922314" w:rsidRPr="00957DE3">
        <w:rPr>
          <w:rFonts w:ascii="Times New Roman" w:hAnsi="Times New Roman" w:hint="eastAsia"/>
          <w:color w:val="000000" w:themeColor="text1"/>
          <w:szCs w:val="32"/>
        </w:rPr>
        <w:t>主要围绕已形成的</w:t>
      </w:r>
      <w:r w:rsidR="00161616" w:rsidRPr="00957DE3">
        <w:rPr>
          <w:rFonts w:ascii="Times New Roman" w:hAnsi="Times New Roman"/>
          <w:color w:val="000000" w:themeColor="text1"/>
          <w:szCs w:val="32"/>
        </w:rPr>
        <w:t>政策</w:t>
      </w:r>
      <w:r w:rsidR="00922314" w:rsidRPr="00957DE3">
        <w:rPr>
          <w:rFonts w:ascii="Times New Roman" w:hAnsi="Times New Roman" w:hint="eastAsia"/>
          <w:color w:val="000000" w:themeColor="text1"/>
          <w:szCs w:val="32"/>
        </w:rPr>
        <w:t>机制</w:t>
      </w:r>
      <w:r w:rsidR="00161616" w:rsidRPr="00957DE3">
        <w:rPr>
          <w:rFonts w:ascii="Times New Roman" w:hAnsi="Times New Roman"/>
          <w:color w:val="000000" w:themeColor="text1"/>
          <w:szCs w:val="32"/>
        </w:rPr>
        <w:t>、</w:t>
      </w:r>
      <w:r w:rsidR="00922314" w:rsidRPr="00957DE3">
        <w:rPr>
          <w:rFonts w:ascii="Times New Roman" w:hAnsi="Times New Roman" w:hint="eastAsia"/>
          <w:color w:val="000000" w:themeColor="text1"/>
          <w:szCs w:val="32"/>
        </w:rPr>
        <w:t>主要做法</w:t>
      </w:r>
      <w:r w:rsidR="00EB008B" w:rsidRPr="00957DE3">
        <w:rPr>
          <w:rFonts w:ascii="Times New Roman" w:hAnsi="Times New Roman"/>
          <w:color w:val="000000" w:themeColor="text1"/>
          <w:szCs w:val="32"/>
        </w:rPr>
        <w:t>，</w:t>
      </w:r>
      <w:r w:rsidRPr="00957DE3">
        <w:rPr>
          <w:rFonts w:ascii="Times New Roman" w:hAnsi="Times New Roman"/>
          <w:color w:val="000000" w:themeColor="text1"/>
          <w:szCs w:val="32"/>
        </w:rPr>
        <w:t>以及扶贫带贫</w:t>
      </w:r>
      <w:r w:rsidR="00EB008B" w:rsidRPr="00957DE3">
        <w:rPr>
          <w:rFonts w:ascii="Times New Roman" w:hAnsi="Times New Roman"/>
          <w:color w:val="000000" w:themeColor="text1"/>
          <w:szCs w:val="32"/>
        </w:rPr>
        <w:t>、</w:t>
      </w:r>
      <w:r w:rsidR="00515D9C" w:rsidRPr="00957DE3">
        <w:rPr>
          <w:rFonts w:ascii="Times New Roman" w:hAnsi="Times New Roman"/>
          <w:color w:val="000000" w:themeColor="text1"/>
          <w:szCs w:val="32"/>
        </w:rPr>
        <w:t>产销对接</w:t>
      </w:r>
      <w:r w:rsidRPr="00957DE3">
        <w:rPr>
          <w:rFonts w:ascii="Times New Roman" w:hAnsi="Times New Roman"/>
          <w:color w:val="000000" w:themeColor="text1"/>
          <w:szCs w:val="32"/>
        </w:rPr>
        <w:t>成效</w:t>
      </w:r>
      <w:r w:rsidR="00EB008B" w:rsidRPr="00957DE3">
        <w:rPr>
          <w:rFonts w:ascii="Times New Roman" w:hAnsi="Times New Roman"/>
          <w:color w:val="000000" w:themeColor="text1"/>
          <w:szCs w:val="32"/>
        </w:rPr>
        <w:t>等进行总结</w:t>
      </w:r>
      <w:r w:rsidR="003A61FC" w:rsidRPr="00957DE3">
        <w:rPr>
          <w:rFonts w:ascii="Times New Roman" w:hAnsi="Times New Roman"/>
          <w:color w:val="000000" w:themeColor="text1"/>
          <w:szCs w:val="32"/>
        </w:rPr>
        <w:t>。</w:t>
      </w:r>
    </w:p>
    <w:p w:rsidR="00FC555F" w:rsidRPr="00957DE3" w:rsidRDefault="00FC555F" w:rsidP="00FC555F">
      <w:pPr>
        <w:spacing w:line="600" w:lineRule="exact"/>
        <w:ind w:firstLineChars="200" w:firstLine="632"/>
        <w:rPr>
          <w:rFonts w:ascii="Times New Roman" w:eastAsia="黑体" w:hAnsi="Times New Roman"/>
          <w:color w:val="000000" w:themeColor="text1"/>
          <w:szCs w:val="32"/>
        </w:rPr>
      </w:pPr>
      <w:r w:rsidRPr="00957DE3">
        <w:rPr>
          <w:rFonts w:ascii="Times New Roman" w:eastAsia="黑体" w:hAnsi="Times New Roman"/>
          <w:color w:val="000000" w:themeColor="text1"/>
          <w:szCs w:val="32"/>
        </w:rPr>
        <w:t>二、</w:t>
      </w:r>
      <w:r w:rsidRPr="00957DE3">
        <w:rPr>
          <w:rFonts w:ascii="Times New Roman" w:eastAsia="黑体" w:hAnsi="Times New Roman"/>
          <w:color w:val="000000" w:themeColor="text1"/>
          <w:szCs w:val="32"/>
        </w:rPr>
        <w:t>201</w:t>
      </w:r>
      <w:r w:rsidR="00A731C0" w:rsidRPr="00957DE3">
        <w:rPr>
          <w:rFonts w:ascii="Times New Roman" w:eastAsia="黑体" w:hAnsi="Times New Roman"/>
          <w:color w:val="000000" w:themeColor="text1"/>
          <w:szCs w:val="32"/>
        </w:rPr>
        <w:t>9</w:t>
      </w:r>
      <w:r w:rsidRPr="00957DE3">
        <w:rPr>
          <w:rFonts w:ascii="Times New Roman" w:eastAsia="黑体" w:hAnsi="Times New Roman"/>
          <w:color w:val="000000" w:themeColor="text1"/>
          <w:szCs w:val="32"/>
        </w:rPr>
        <w:t>年工作方案</w:t>
      </w:r>
    </w:p>
    <w:p w:rsidR="00ED1C4D" w:rsidRPr="00957DE3" w:rsidRDefault="0092196A" w:rsidP="00ED1C4D">
      <w:pPr>
        <w:spacing w:line="600" w:lineRule="exact"/>
        <w:ind w:firstLineChars="200" w:firstLine="632"/>
        <w:rPr>
          <w:rFonts w:ascii="Times New Roman" w:hAnsi="Times New Roman"/>
          <w:color w:val="000000" w:themeColor="text1"/>
          <w:szCs w:val="32"/>
        </w:rPr>
      </w:pPr>
      <w:r w:rsidRPr="00957DE3">
        <w:rPr>
          <w:rFonts w:ascii="Times New Roman" w:hAnsi="Times New Roman" w:hint="eastAsia"/>
          <w:color w:val="000000" w:themeColor="text1"/>
          <w:szCs w:val="32"/>
        </w:rPr>
        <w:t>各地</w:t>
      </w:r>
      <w:r w:rsidR="005E0621" w:rsidRPr="00957DE3">
        <w:rPr>
          <w:rFonts w:ascii="Times New Roman" w:hAnsi="Times New Roman"/>
          <w:color w:val="000000" w:themeColor="text1"/>
          <w:szCs w:val="32"/>
        </w:rPr>
        <w:t>工作方案</w:t>
      </w:r>
      <w:r w:rsidRPr="00957DE3">
        <w:rPr>
          <w:rFonts w:ascii="Times New Roman" w:hAnsi="Times New Roman" w:hint="eastAsia"/>
          <w:color w:val="000000" w:themeColor="text1"/>
          <w:szCs w:val="32"/>
        </w:rPr>
        <w:t>是</w:t>
      </w:r>
      <w:r w:rsidR="00922314" w:rsidRPr="00957DE3">
        <w:rPr>
          <w:rFonts w:ascii="Times New Roman" w:hAnsi="Times New Roman" w:hint="eastAsia"/>
          <w:color w:val="000000" w:themeColor="text1"/>
          <w:szCs w:val="32"/>
        </w:rPr>
        <w:t>专家</w:t>
      </w:r>
      <w:r w:rsidRPr="00957DE3">
        <w:rPr>
          <w:rFonts w:ascii="Times New Roman" w:hAnsi="Times New Roman" w:hint="eastAsia"/>
          <w:color w:val="000000" w:themeColor="text1"/>
          <w:szCs w:val="32"/>
        </w:rPr>
        <w:t>评审和</w:t>
      </w:r>
      <w:r w:rsidR="00922314" w:rsidRPr="00957DE3">
        <w:rPr>
          <w:rFonts w:ascii="Times New Roman" w:hAnsi="Times New Roman" w:hint="eastAsia"/>
          <w:color w:val="000000" w:themeColor="text1"/>
          <w:szCs w:val="32"/>
        </w:rPr>
        <w:t>后续复核评价</w:t>
      </w:r>
      <w:r w:rsidRPr="00957DE3">
        <w:rPr>
          <w:rFonts w:ascii="Times New Roman" w:hAnsi="Times New Roman" w:hint="eastAsia"/>
          <w:color w:val="000000" w:themeColor="text1"/>
          <w:szCs w:val="32"/>
        </w:rPr>
        <w:t>的重要依据</w:t>
      </w:r>
      <w:r w:rsidR="00922314" w:rsidRPr="00957DE3">
        <w:rPr>
          <w:rFonts w:ascii="Times New Roman" w:hAnsi="Times New Roman" w:hint="eastAsia"/>
          <w:color w:val="000000" w:themeColor="text1"/>
          <w:szCs w:val="32"/>
        </w:rPr>
        <w:t>。</w:t>
      </w:r>
      <w:r w:rsidRPr="00957DE3">
        <w:rPr>
          <w:rFonts w:ascii="Times New Roman" w:hAnsi="Times New Roman" w:hint="eastAsia"/>
          <w:color w:val="000000" w:themeColor="text1"/>
          <w:szCs w:val="32"/>
        </w:rPr>
        <w:t>有关省级主管部门务必高度重视，指导</w:t>
      </w:r>
      <w:r w:rsidR="00922314" w:rsidRPr="00957DE3">
        <w:rPr>
          <w:rFonts w:ascii="Times New Roman" w:hAnsi="Times New Roman" w:hint="eastAsia"/>
          <w:color w:val="000000" w:themeColor="text1"/>
          <w:szCs w:val="32"/>
        </w:rPr>
        <w:t>申报</w:t>
      </w:r>
      <w:r w:rsidRPr="00957DE3">
        <w:rPr>
          <w:rFonts w:ascii="Times New Roman" w:hAnsi="Times New Roman" w:hint="eastAsia"/>
          <w:color w:val="000000" w:themeColor="text1"/>
          <w:szCs w:val="32"/>
        </w:rPr>
        <w:t>县做好方案编制，主要</w:t>
      </w:r>
      <w:r w:rsidR="00C93E36" w:rsidRPr="00957DE3">
        <w:rPr>
          <w:rFonts w:ascii="Times New Roman" w:hAnsi="Times New Roman"/>
          <w:color w:val="000000" w:themeColor="text1"/>
          <w:szCs w:val="32"/>
        </w:rPr>
        <w:t>目标量化，</w:t>
      </w:r>
      <w:r w:rsidRPr="00957DE3">
        <w:rPr>
          <w:rFonts w:ascii="Times New Roman" w:hAnsi="Times New Roman" w:hint="eastAsia"/>
          <w:color w:val="000000" w:themeColor="text1"/>
          <w:szCs w:val="32"/>
        </w:rPr>
        <w:t>细化</w:t>
      </w:r>
      <w:r w:rsidR="00C93E36" w:rsidRPr="00957DE3">
        <w:rPr>
          <w:rFonts w:ascii="Times New Roman" w:hAnsi="Times New Roman"/>
          <w:color w:val="000000" w:themeColor="text1"/>
          <w:szCs w:val="32"/>
        </w:rPr>
        <w:t>措施可落地，</w:t>
      </w:r>
      <w:r w:rsidRPr="00957DE3">
        <w:rPr>
          <w:rFonts w:ascii="Times New Roman" w:hAnsi="Times New Roman" w:hint="eastAsia"/>
          <w:color w:val="000000" w:themeColor="text1"/>
          <w:szCs w:val="32"/>
        </w:rPr>
        <w:t>管理</w:t>
      </w:r>
      <w:r w:rsidR="00C93E36" w:rsidRPr="00957DE3">
        <w:rPr>
          <w:rFonts w:ascii="Times New Roman" w:hAnsi="Times New Roman"/>
          <w:color w:val="000000" w:themeColor="text1"/>
          <w:szCs w:val="32"/>
        </w:rPr>
        <w:t>机制</w:t>
      </w:r>
      <w:r w:rsidRPr="00957DE3">
        <w:rPr>
          <w:rFonts w:ascii="Times New Roman" w:hAnsi="Times New Roman"/>
          <w:color w:val="000000" w:themeColor="text1"/>
          <w:szCs w:val="32"/>
        </w:rPr>
        <w:t>可</w:t>
      </w:r>
      <w:r w:rsidR="007D5A8E">
        <w:rPr>
          <w:rFonts w:ascii="Times New Roman" w:hAnsi="Times New Roman" w:hint="eastAsia"/>
          <w:color w:val="000000" w:themeColor="text1"/>
          <w:szCs w:val="32"/>
        </w:rPr>
        <w:t>考核</w:t>
      </w:r>
      <w:r w:rsidRPr="00957DE3">
        <w:rPr>
          <w:rFonts w:ascii="Times New Roman" w:hAnsi="Times New Roman"/>
          <w:color w:val="000000" w:themeColor="text1"/>
          <w:szCs w:val="32"/>
        </w:rPr>
        <w:t>，避免大而化之、泛泛而谈</w:t>
      </w:r>
      <w:r w:rsidRPr="00957DE3">
        <w:rPr>
          <w:rFonts w:ascii="Times New Roman" w:hAnsi="Times New Roman" w:hint="eastAsia"/>
          <w:color w:val="000000" w:themeColor="text1"/>
          <w:szCs w:val="32"/>
        </w:rPr>
        <w:t>。</w:t>
      </w:r>
      <w:r w:rsidR="0080326B" w:rsidRPr="00957DE3">
        <w:rPr>
          <w:rFonts w:ascii="Times New Roman" w:hAnsi="Times New Roman" w:hint="eastAsia"/>
          <w:color w:val="000000" w:themeColor="text1"/>
          <w:szCs w:val="32"/>
        </w:rPr>
        <w:t>不同类别</w:t>
      </w:r>
      <w:r w:rsidR="00AA0152" w:rsidRPr="00957DE3">
        <w:rPr>
          <w:rFonts w:ascii="Times New Roman" w:hAnsi="Times New Roman" w:hint="eastAsia"/>
          <w:color w:val="000000" w:themeColor="text1"/>
          <w:szCs w:val="32"/>
        </w:rPr>
        <w:t>的申报</w:t>
      </w:r>
      <w:r w:rsidR="0080326B" w:rsidRPr="00957DE3">
        <w:rPr>
          <w:rFonts w:ascii="Times New Roman" w:hAnsi="Times New Roman" w:hint="eastAsia"/>
          <w:color w:val="000000" w:themeColor="text1"/>
          <w:szCs w:val="32"/>
        </w:rPr>
        <w:t>主体方案应体现差异</w:t>
      </w:r>
      <w:r w:rsidR="00834023" w:rsidRPr="00957DE3">
        <w:rPr>
          <w:rFonts w:ascii="Times New Roman" w:hAnsi="Times New Roman" w:hint="eastAsia"/>
          <w:color w:val="000000" w:themeColor="text1"/>
          <w:szCs w:val="32"/>
        </w:rPr>
        <w:t>性</w:t>
      </w:r>
      <w:r w:rsidR="0080326B" w:rsidRPr="00957DE3">
        <w:rPr>
          <w:rFonts w:ascii="Times New Roman" w:hAnsi="Times New Roman" w:hint="eastAsia"/>
          <w:color w:val="000000" w:themeColor="text1"/>
          <w:szCs w:val="32"/>
        </w:rPr>
        <w:t>：</w:t>
      </w:r>
    </w:p>
    <w:p w:rsidR="00ED1C4D" w:rsidRPr="00957DE3" w:rsidRDefault="00ED1C4D" w:rsidP="00ED1C4D">
      <w:pPr>
        <w:spacing w:line="600" w:lineRule="exact"/>
        <w:ind w:firstLineChars="200" w:firstLine="634"/>
        <w:rPr>
          <w:rFonts w:ascii="Times New Roman" w:hAnsi="Times New Roman"/>
          <w:color w:val="000000" w:themeColor="text1"/>
          <w:szCs w:val="32"/>
        </w:rPr>
      </w:pPr>
      <w:r w:rsidRPr="00957DE3">
        <w:rPr>
          <w:rFonts w:ascii="楷体_GB2312" w:eastAsia="楷体_GB2312" w:hAnsi="Times New Roman" w:hint="eastAsia"/>
          <w:b/>
          <w:color w:val="000000" w:themeColor="text1"/>
          <w:szCs w:val="32"/>
        </w:rPr>
        <w:t>（一）</w:t>
      </w:r>
      <w:r w:rsidR="0092196A" w:rsidRPr="00957DE3">
        <w:rPr>
          <w:rFonts w:ascii="楷体_GB2312" w:eastAsia="楷体_GB2312" w:hAnsi="Times New Roman" w:hint="eastAsia"/>
          <w:b/>
          <w:color w:val="000000" w:themeColor="text1"/>
          <w:szCs w:val="32"/>
        </w:rPr>
        <w:t>省级工作方案</w:t>
      </w:r>
      <w:r w:rsidR="00460511" w:rsidRPr="00460511">
        <w:rPr>
          <w:rFonts w:ascii="Times New Roman" w:hAnsi="Times New Roman" w:hint="eastAsia"/>
          <w:b/>
          <w:color w:val="000000" w:themeColor="text1"/>
          <w:szCs w:val="32"/>
        </w:rPr>
        <w:t>。</w:t>
      </w:r>
    </w:p>
    <w:p w:rsidR="00ED1C4D" w:rsidRPr="00957DE3" w:rsidRDefault="00ED1C4D" w:rsidP="00ED1C4D">
      <w:pPr>
        <w:spacing w:line="600" w:lineRule="exact"/>
        <w:ind w:firstLineChars="200" w:firstLine="632"/>
        <w:rPr>
          <w:rFonts w:ascii="Times New Roman" w:hAnsi="Times New Roman"/>
          <w:color w:val="000000" w:themeColor="text1"/>
          <w:szCs w:val="32"/>
        </w:rPr>
      </w:pPr>
      <w:r w:rsidRPr="00957DE3">
        <w:rPr>
          <w:rFonts w:ascii="Times New Roman" w:hAnsi="Times New Roman" w:hint="eastAsia"/>
          <w:color w:val="000000" w:themeColor="text1"/>
          <w:szCs w:val="32"/>
        </w:rPr>
        <w:t>1</w:t>
      </w:r>
      <w:r w:rsidRPr="00957DE3">
        <w:rPr>
          <w:rFonts w:ascii="Times New Roman" w:hAnsi="Times New Roman" w:hint="eastAsia"/>
          <w:color w:val="000000" w:themeColor="text1"/>
          <w:szCs w:val="32"/>
        </w:rPr>
        <w:t>、</w:t>
      </w:r>
      <w:r w:rsidR="00161616" w:rsidRPr="00957DE3">
        <w:rPr>
          <w:rFonts w:ascii="Times New Roman" w:hAnsi="Times New Roman"/>
          <w:color w:val="000000" w:themeColor="text1"/>
          <w:szCs w:val="32"/>
        </w:rPr>
        <w:t>未支持贫困县</w:t>
      </w:r>
      <w:r w:rsidRPr="00957DE3">
        <w:rPr>
          <w:rFonts w:ascii="Times New Roman" w:hAnsi="Times New Roman" w:hint="eastAsia"/>
          <w:color w:val="000000" w:themeColor="text1"/>
          <w:szCs w:val="32"/>
        </w:rPr>
        <w:t>申报</w:t>
      </w:r>
      <w:r w:rsidR="00161616" w:rsidRPr="00957DE3">
        <w:rPr>
          <w:rFonts w:ascii="Times New Roman" w:hAnsi="Times New Roman" w:hint="eastAsia"/>
          <w:color w:val="000000" w:themeColor="text1"/>
          <w:szCs w:val="32"/>
        </w:rPr>
        <w:t>名单</w:t>
      </w:r>
      <w:r w:rsidR="002A014C" w:rsidRPr="00957DE3">
        <w:rPr>
          <w:rFonts w:ascii="Times New Roman" w:hAnsi="Times New Roman" w:hint="eastAsia"/>
          <w:color w:val="000000" w:themeColor="text1"/>
          <w:szCs w:val="32"/>
        </w:rPr>
        <w:t>（</w:t>
      </w:r>
      <w:r w:rsidRPr="00957DE3">
        <w:rPr>
          <w:rFonts w:ascii="Times New Roman" w:hAnsi="Times New Roman" w:hint="eastAsia"/>
          <w:color w:val="000000" w:themeColor="text1"/>
          <w:szCs w:val="32"/>
        </w:rPr>
        <w:t>基本条件认定依据</w:t>
      </w:r>
      <w:r w:rsidR="002A014C" w:rsidRPr="00957DE3">
        <w:rPr>
          <w:rFonts w:ascii="Times New Roman" w:hAnsi="Times New Roman" w:hint="eastAsia"/>
          <w:color w:val="000000" w:themeColor="text1"/>
          <w:szCs w:val="32"/>
        </w:rPr>
        <w:t>）</w:t>
      </w:r>
      <w:r w:rsidRPr="00957DE3">
        <w:rPr>
          <w:rFonts w:ascii="Times New Roman" w:hAnsi="Times New Roman" w:hint="eastAsia"/>
          <w:color w:val="000000" w:themeColor="text1"/>
          <w:szCs w:val="32"/>
        </w:rPr>
        <w:t>、</w:t>
      </w:r>
      <w:r w:rsidR="00161616" w:rsidRPr="00957DE3">
        <w:rPr>
          <w:rFonts w:ascii="Times New Roman" w:hAnsi="Times New Roman" w:hint="eastAsia"/>
          <w:color w:val="000000" w:themeColor="text1"/>
          <w:szCs w:val="32"/>
        </w:rPr>
        <w:t>挖潜</w:t>
      </w:r>
      <w:proofErr w:type="gramStart"/>
      <w:r w:rsidR="00161616" w:rsidRPr="00957DE3">
        <w:rPr>
          <w:rFonts w:ascii="Times New Roman" w:hAnsi="Times New Roman" w:hint="eastAsia"/>
          <w:color w:val="000000" w:themeColor="text1"/>
          <w:szCs w:val="32"/>
        </w:rPr>
        <w:t>力县</w:t>
      </w:r>
      <w:r w:rsidR="00302E61" w:rsidRPr="00957DE3">
        <w:rPr>
          <w:rFonts w:ascii="Times New Roman" w:hAnsi="Times New Roman"/>
          <w:color w:val="000000" w:themeColor="text1"/>
          <w:szCs w:val="32"/>
        </w:rPr>
        <w:t>排序</w:t>
      </w:r>
      <w:proofErr w:type="gramEnd"/>
      <w:r w:rsidRPr="00957DE3">
        <w:rPr>
          <w:rFonts w:ascii="Times New Roman" w:hAnsi="Times New Roman" w:hint="eastAsia"/>
          <w:color w:val="000000" w:themeColor="text1"/>
          <w:szCs w:val="32"/>
        </w:rPr>
        <w:t>申报</w:t>
      </w:r>
      <w:r w:rsidR="00FC555F" w:rsidRPr="00957DE3">
        <w:rPr>
          <w:rFonts w:ascii="Times New Roman" w:hAnsi="Times New Roman"/>
          <w:color w:val="000000" w:themeColor="text1"/>
          <w:szCs w:val="32"/>
        </w:rPr>
        <w:t>名单、</w:t>
      </w:r>
      <w:r w:rsidR="002A014C" w:rsidRPr="00957DE3">
        <w:rPr>
          <w:rFonts w:ascii="Times New Roman" w:hAnsi="Times New Roman" w:hint="eastAsia"/>
          <w:color w:val="000000" w:themeColor="text1"/>
          <w:szCs w:val="32"/>
        </w:rPr>
        <w:t>有关</w:t>
      </w:r>
      <w:r w:rsidR="00161616" w:rsidRPr="00957DE3">
        <w:rPr>
          <w:rFonts w:ascii="Times New Roman" w:hAnsi="Times New Roman" w:hint="eastAsia"/>
          <w:color w:val="000000" w:themeColor="text1"/>
          <w:szCs w:val="32"/>
        </w:rPr>
        <w:t>评审流程和指标体系。</w:t>
      </w:r>
    </w:p>
    <w:p w:rsidR="00ED1C4D" w:rsidRPr="00957DE3" w:rsidRDefault="00ED1C4D" w:rsidP="00ED1C4D">
      <w:pPr>
        <w:spacing w:line="600" w:lineRule="exact"/>
        <w:ind w:firstLineChars="200" w:firstLine="632"/>
        <w:rPr>
          <w:rFonts w:ascii="Times New Roman" w:hAnsi="Times New Roman"/>
          <w:color w:val="000000" w:themeColor="text1"/>
          <w:szCs w:val="32"/>
        </w:rPr>
      </w:pPr>
      <w:r w:rsidRPr="00957DE3">
        <w:rPr>
          <w:rFonts w:ascii="Times New Roman" w:hAnsi="Times New Roman" w:hint="eastAsia"/>
          <w:color w:val="000000" w:themeColor="text1"/>
          <w:szCs w:val="32"/>
        </w:rPr>
        <w:t>2</w:t>
      </w:r>
      <w:r w:rsidRPr="00957DE3">
        <w:rPr>
          <w:rFonts w:ascii="Times New Roman" w:hAnsi="Times New Roman" w:hint="eastAsia"/>
          <w:color w:val="000000" w:themeColor="text1"/>
          <w:szCs w:val="32"/>
        </w:rPr>
        <w:t>、</w:t>
      </w:r>
      <w:r w:rsidR="00302E61" w:rsidRPr="00957DE3">
        <w:rPr>
          <w:rFonts w:ascii="Times New Roman" w:hAnsi="Times New Roman"/>
          <w:color w:val="000000" w:themeColor="text1"/>
          <w:szCs w:val="32"/>
        </w:rPr>
        <w:t>2019</w:t>
      </w:r>
      <w:r w:rsidRPr="00957DE3">
        <w:rPr>
          <w:rFonts w:ascii="Times New Roman" w:hAnsi="Times New Roman"/>
          <w:color w:val="000000" w:themeColor="text1"/>
          <w:szCs w:val="32"/>
        </w:rPr>
        <w:t>年全省农村电商工作目标、</w:t>
      </w:r>
      <w:r w:rsidRPr="00957DE3">
        <w:rPr>
          <w:rFonts w:ascii="Times New Roman" w:hAnsi="Times New Roman" w:hint="eastAsia"/>
          <w:color w:val="000000" w:themeColor="text1"/>
          <w:szCs w:val="32"/>
        </w:rPr>
        <w:t>资金和项目管理办法、责任监督检查机制</w:t>
      </w:r>
      <w:r w:rsidR="00161616" w:rsidRPr="00957DE3">
        <w:rPr>
          <w:rFonts w:ascii="Times New Roman" w:hAnsi="Times New Roman"/>
          <w:color w:val="000000" w:themeColor="text1"/>
          <w:szCs w:val="32"/>
        </w:rPr>
        <w:t>、绩效评价</w:t>
      </w:r>
      <w:r w:rsidR="002A014C" w:rsidRPr="00957DE3">
        <w:rPr>
          <w:rFonts w:ascii="Times New Roman" w:hAnsi="Times New Roman" w:hint="eastAsia"/>
          <w:color w:val="000000" w:themeColor="text1"/>
          <w:szCs w:val="32"/>
        </w:rPr>
        <w:t>及项目验收办法等</w:t>
      </w:r>
      <w:r w:rsidR="00302E61" w:rsidRPr="00957DE3">
        <w:rPr>
          <w:rFonts w:ascii="Times New Roman" w:hAnsi="Times New Roman"/>
          <w:color w:val="000000" w:themeColor="text1"/>
          <w:szCs w:val="32"/>
        </w:rPr>
        <w:t>。</w:t>
      </w:r>
    </w:p>
    <w:p w:rsidR="0072084B" w:rsidRPr="00957DE3" w:rsidRDefault="0072084B" w:rsidP="00ED1C4D">
      <w:pPr>
        <w:spacing w:line="600" w:lineRule="exact"/>
        <w:ind w:firstLineChars="200" w:firstLine="632"/>
        <w:rPr>
          <w:rFonts w:ascii="Times New Roman" w:hAnsi="Times New Roman"/>
          <w:color w:val="000000" w:themeColor="text1"/>
          <w:szCs w:val="32"/>
        </w:rPr>
      </w:pPr>
      <w:r w:rsidRPr="00957DE3">
        <w:rPr>
          <w:rFonts w:ascii="Times New Roman" w:hAnsi="Times New Roman" w:hint="eastAsia"/>
          <w:color w:val="000000" w:themeColor="text1"/>
          <w:szCs w:val="32"/>
        </w:rPr>
        <w:t>西藏自治区工作方案应紧扣电商扶贫，围绕</w:t>
      </w:r>
      <w:r w:rsidRPr="00957DE3">
        <w:rPr>
          <w:rFonts w:ascii="Times New Roman" w:hAnsi="Times New Roman"/>
          <w:color w:val="000000" w:themeColor="text1"/>
          <w:szCs w:val="32"/>
        </w:rPr>
        <w:t>整</w:t>
      </w:r>
      <w:r w:rsidRPr="00957DE3">
        <w:rPr>
          <w:rFonts w:ascii="Times New Roman" w:hAnsi="Times New Roman" w:hint="eastAsia"/>
          <w:color w:val="000000" w:themeColor="text1"/>
          <w:szCs w:val="32"/>
        </w:rPr>
        <w:t>区</w:t>
      </w:r>
      <w:r w:rsidRPr="00957DE3">
        <w:rPr>
          <w:rFonts w:ascii="Times New Roman" w:hAnsi="Times New Roman"/>
          <w:color w:val="000000" w:themeColor="text1"/>
          <w:szCs w:val="32"/>
        </w:rPr>
        <w:t>推进</w:t>
      </w:r>
      <w:r w:rsidRPr="00957DE3">
        <w:rPr>
          <w:rFonts w:ascii="Times New Roman" w:hAnsi="Times New Roman" w:hint="eastAsia"/>
          <w:color w:val="000000" w:themeColor="text1"/>
          <w:szCs w:val="32"/>
        </w:rPr>
        <w:t>，重点介绍推进资金、项目</w:t>
      </w:r>
      <w:r w:rsidRPr="00957DE3">
        <w:rPr>
          <w:rFonts w:ascii="Times New Roman" w:hAnsi="Times New Roman"/>
          <w:color w:val="000000" w:themeColor="text1"/>
          <w:szCs w:val="32"/>
        </w:rPr>
        <w:t>、</w:t>
      </w:r>
      <w:r w:rsidRPr="00957DE3">
        <w:rPr>
          <w:rFonts w:ascii="Times New Roman" w:hAnsi="Times New Roman" w:hint="eastAsia"/>
          <w:color w:val="000000" w:themeColor="text1"/>
          <w:szCs w:val="32"/>
        </w:rPr>
        <w:t>物流、服务</w:t>
      </w:r>
      <w:r w:rsidRPr="00957DE3">
        <w:rPr>
          <w:rFonts w:ascii="Times New Roman" w:hAnsi="Times New Roman"/>
          <w:color w:val="000000" w:themeColor="text1"/>
          <w:szCs w:val="32"/>
        </w:rPr>
        <w:t>、</w:t>
      </w:r>
      <w:r w:rsidRPr="00957DE3">
        <w:rPr>
          <w:rFonts w:ascii="Times New Roman" w:hAnsi="Times New Roman" w:hint="eastAsia"/>
          <w:color w:val="000000" w:themeColor="text1"/>
          <w:szCs w:val="32"/>
        </w:rPr>
        <w:t>产品等的</w:t>
      </w:r>
      <w:r w:rsidRPr="00957DE3">
        <w:rPr>
          <w:rFonts w:ascii="Times New Roman" w:hAnsi="Times New Roman"/>
          <w:color w:val="000000" w:themeColor="text1"/>
          <w:szCs w:val="32"/>
        </w:rPr>
        <w:t>统筹</w:t>
      </w:r>
      <w:r w:rsidRPr="00957DE3">
        <w:rPr>
          <w:rFonts w:ascii="Times New Roman" w:hAnsi="Times New Roman" w:hint="eastAsia"/>
          <w:color w:val="000000" w:themeColor="text1"/>
          <w:szCs w:val="32"/>
        </w:rPr>
        <w:t>机制，综合示范整体目标、支持方向、建设内容、预期成效等。</w:t>
      </w:r>
    </w:p>
    <w:p w:rsidR="00ED1C4D" w:rsidRPr="00957DE3" w:rsidRDefault="00ED1C4D" w:rsidP="00ED1C4D">
      <w:pPr>
        <w:spacing w:line="600" w:lineRule="exact"/>
        <w:ind w:firstLineChars="200" w:firstLine="634"/>
        <w:rPr>
          <w:rFonts w:ascii="Times New Roman" w:hAnsi="Times New Roman"/>
          <w:color w:val="000000" w:themeColor="text1"/>
          <w:szCs w:val="32"/>
        </w:rPr>
      </w:pPr>
      <w:r w:rsidRPr="00957DE3">
        <w:rPr>
          <w:rFonts w:ascii="楷体_GB2312" w:eastAsia="楷体_GB2312" w:hAnsi="Times New Roman" w:hint="eastAsia"/>
          <w:b/>
          <w:color w:val="000000" w:themeColor="text1"/>
          <w:szCs w:val="32"/>
        </w:rPr>
        <w:lastRenderedPageBreak/>
        <w:t>（二）</w:t>
      </w:r>
      <w:r w:rsidR="002A014C" w:rsidRPr="00957DE3">
        <w:rPr>
          <w:rFonts w:ascii="楷体_GB2312" w:eastAsia="楷体_GB2312" w:hAnsi="Times New Roman" w:hint="eastAsia"/>
          <w:b/>
          <w:color w:val="000000" w:themeColor="text1"/>
          <w:szCs w:val="32"/>
        </w:rPr>
        <w:t>未支持国贫县</w:t>
      </w:r>
      <w:r w:rsidR="00161616" w:rsidRPr="00957DE3">
        <w:rPr>
          <w:rFonts w:ascii="楷体_GB2312" w:eastAsia="楷体_GB2312" w:hAnsi="Times New Roman" w:hint="eastAsia"/>
          <w:b/>
          <w:color w:val="000000" w:themeColor="text1"/>
          <w:szCs w:val="32"/>
        </w:rPr>
        <w:t>工作方案</w:t>
      </w:r>
      <w:r w:rsidR="00460511" w:rsidRPr="00460511">
        <w:rPr>
          <w:rFonts w:ascii="Times New Roman" w:hAnsi="Times New Roman" w:hint="eastAsia"/>
          <w:b/>
          <w:color w:val="000000" w:themeColor="text1"/>
          <w:szCs w:val="32"/>
        </w:rPr>
        <w:t>。</w:t>
      </w:r>
    </w:p>
    <w:p w:rsidR="00ED1C4D" w:rsidRPr="00957DE3" w:rsidRDefault="00ED1C4D" w:rsidP="00ED1C4D">
      <w:pPr>
        <w:spacing w:line="600" w:lineRule="exact"/>
        <w:ind w:firstLineChars="200" w:firstLine="632"/>
        <w:rPr>
          <w:rFonts w:ascii="Times New Roman" w:hAnsi="Times New Roman"/>
          <w:color w:val="000000" w:themeColor="text1"/>
          <w:szCs w:val="32"/>
        </w:rPr>
      </w:pPr>
      <w:r w:rsidRPr="00957DE3">
        <w:rPr>
          <w:rFonts w:ascii="Times New Roman" w:hAnsi="Times New Roman" w:hint="eastAsia"/>
          <w:color w:val="000000" w:themeColor="text1"/>
          <w:szCs w:val="32"/>
        </w:rPr>
        <w:t>1</w:t>
      </w:r>
      <w:r w:rsidR="002A014C" w:rsidRPr="00957DE3">
        <w:rPr>
          <w:rFonts w:ascii="Times New Roman" w:hAnsi="Times New Roman" w:hint="eastAsia"/>
          <w:color w:val="000000" w:themeColor="text1"/>
          <w:szCs w:val="32"/>
        </w:rPr>
        <w:t>、基本县情，本地物流、市场、产品、人才等梳理情况。</w:t>
      </w:r>
    </w:p>
    <w:p w:rsidR="00302E61" w:rsidRPr="00957DE3" w:rsidRDefault="00ED1C4D" w:rsidP="00ED1C4D">
      <w:pPr>
        <w:spacing w:line="600" w:lineRule="exact"/>
        <w:ind w:firstLineChars="200" w:firstLine="632"/>
        <w:rPr>
          <w:rFonts w:ascii="Times New Roman" w:hAnsi="Times New Roman"/>
          <w:color w:val="000000" w:themeColor="text1"/>
          <w:szCs w:val="32"/>
        </w:rPr>
      </w:pPr>
      <w:r w:rsidRPr="00957DE3">
        <w:rPr>
          <w:rFonts w:ascii="Times New Roman" w:hAnsi="Times New Roman" w:hint="eastAsia"/>
          <w:color w:val="000000" w:themeColor="text1"/>
          <w:szCs w:val="32"/>
        </w:rPr>
        <w:t>2</w:t>
      </w:r>
      <w:r w:rsidR="002A014C" w:rsidRPr="00957DE3">
        <w:rPr>
          <w:rFonts w:ascii="Times New Roman" w:hAnsi="Times New Roman" w:hint="eastAsia"/>
          <w:color w:val="000000" w:themeColor="text1"/>
          <w:szCs w:val="32"/>
        </w:rPr>
        <w:t>、</w:t>
      </w:r>
      <w:r w:rsidR="006B265E" w:rsidRPr="00957DE3">
        <w:rPr>
          <w:rFonts w:ascii="Times New Roman" w:hAnsi="Times New Roman" w:hint="eastAsia"/>
          <w:color w:val="000000" w:themeColor="text1"/>
          <w:szCs w:val="32"/>
        </w:rPr>
        <w:t>围绕脱贫攻坚，有关工作</w:t>
      </w:r>
      <w:r w:rsidR="002A014C" w:rsidRPr="00957DE3">
        <w:rPr>
          <w:rFonts w:ascii="Times New Roman" w:hAnsi="Times New Roman" w:hint="eastAsia"/>
          <w:color w:val="000000" w:themeColor="text1"/>
          <w:szCs w:val="32"/>
        </w:rPr>
        <w:t>措施、</w:t>
      </w:r>
      <w:r w:rsidR="006B265E" w:rsidRPr="00957DE3">
        <w:rPr>
          <w:rFonts w:ascii="Times New Roman" w:hAnsi="Times New Roman" w:hint="eastAsia"/>
          <w:color w:val="000000" w:themeColor="text1"/>
          <w:szCs w:val="32"/>
        </w:rPr>
        <w:t>量化</w:t>
      </w:r>
      <w:r w:rsidR="002A014C" w:rsidRPr="00957DE3">
        <w:rPr>
          <w:rFonts w:ascii="Times New Roman" w:hAnsi="Times New Roman" w:hint="eastAsia"/>
          <w:color w:val="000000" w:themeColor="text1"/>
          <w:szCs w:val="32"/>
        </w:rPr>
        <w:t>目标</w:t>
      </w:r>
      <w:r w:rsidR="006B265E" w:rsidRPr="00957DE3">
        <w:rPr>
          <w:rFonts w:ascii="Times New Roman" w:hAnsi="Times New Roman" w:hint="eastAsia"/>
          <w:color w:val="000000" w:themeColor="text1"/>
          <w:szCs w:val="32"/>
        </w:rPr>
        <w:t>，主要建设方向</w:t>
      </w:r>
      <w:r w:rsidR="002A014C" w:rsidRPr="00957DE3">
        <w:rPr>
          <w:rFonts w:ascii="Times New Roman" w:hAnsi="Times New Roman" w:hint="eastAsia"/>
          <w:color w:val="000000" w:themeColor="text1"/>
          <w:szCs w:val="32"/>
        </w:rPr>
        <w:t>、投入</w:t>
      </w:r>
      <w:r w:rsidRPr="00957DE3">
        <w:rPr>
          <w:rFonts w:ascii="Times New Roman" w:hAnsi="Times New Roman" w:hint="eastAsia"/>
          <w:color w:val="000000" w:themeColor="text1"/>
          <w:szCs w:val="32"/>
        </w:rPr>
        <w:t>机制</w:t>
      </w:r>
      <w:r w:rsidR="00302E61" w:rsidRPr="00957DE3">
        <w:rPr>
          <w:rFonts w:ascii="Times New Roman" w:hAnsi="Times New Roman"/>
          <w:color w:val="000000" w:themeColor="text1"/>
          <w:szCs w:val="32"/>
        </w:rPr>
        <w:t>、</w:t>
      </w:r>
      <w:r w:rsidR="002A014C" w:rsidRPr="00957DE3">
        <w:rPr>
          <w:rFonts w:ascii="Times New Roman" w:hAnsi="Times New Roman" w:hint="eastAsia"/>
          <w:color w:val="000000" w:themeColor="text1"/>
          <w:szCs w:val="32"/>
        </w:rPr>
        <w:t>资金</w:t>
      </w:r>
      <w:r w:rsidR="004F3534" w:rsidRPr="00957DE3">
        <w:rPr>
          <w:rFonts w:ascii="Times New Roman" w:hAnsi="Times New Roman" w:hint="eastAsia"/>
          <w:color w:val="000000" w:themeColor="text1"/>
          <w:szCs w:val="32"/>
        </w:rPr>
        <w:t>监管制度</w:t>
      </w:r>
      <w:r w:rsidR="002A014C" w:rsidRPr="00957DE3">
        <w:rPr>
          <w:rFonts w:ascii="Times New Roman" w:hAnsi="Times New Roman" w:hint="eastAsia"/>
          <w:color w:val="000000" w:themeColor="text1"/>
          <w:szCs w:val="32"/>
        </w:rPr>
        <w:t>、</w:t>
      </w:r>
      <w:r w:rsidR="004F3534" w:rsidRPr="00957DE3">
        <w:rPr>
          <w:rFonts w:ascii="Times New Roman" w:hAnsi="Times New Roman" w:hint="eastAsia"/>
          <w:color w:val="000000" w:themeColor="text1"/>
          <w:szCs w:val="32"/>
        </w:rPr>
        <w:t>项目现场</w:t>
      </w:r>
      <w:r w:rsidR="002A014C" w:rsidRPr="00957DE3">
        <w:rPr>
          <w:rFonts w:ascii="Times New Roman" w:hAnsi="Times New Roman" w:hint="eastAsia"/>
          <w:color w:val="000000" w:themeColor="text1"/>
          <w:szCs w:val="32"/>
        </w:rPr>
        <w:t>监督机制等</w:t>
      </w:r>
      <w:r w:rsidR="00664655" w:rsidRPr="00957DE3">
        <w:rPr>
          <w:rFonts w:ascii="Times New Roman" w:hAnsi="Times New Roman"/>
          <w:color w:val="000000" w:themeColor="text1"/>
          <w:szCs w:val="32"/>
        </w:rPr>
        <w:t>。</w:t>
      </w:r>
    </w:p>
    <w:p w:rsidR="006B265E" w:rsidRPr="00957DE3" w:rsidRDefault="006B265E" w:rsidP="006B265E">
      <w:pPr>
        <w:spacing w:line="600" w:lineRule="exact"/>
        <w:ind w:firstLineChars="200" w:firstLine="634"/>
        <w:rPr>
          <w:rFonts w:ascii="楷体_GB2312" w:eastAsia="楷体_GB2312" w:hAnsi="Times New Roman"/>
          <w:b/>
          <w:color w:val="000000" w:themeColor="text1"/>
          <w:szCs w:val="32"/>
        </w:rPr>
      </w:pPr>
      <w:r w:rsidRPr="00957DE3">
        <w:rPr>
          <w:rFonts w:ascii="楷体_GB2312" w:eastAsia="楷体_GB2312" w:hAnsi="Times New Roman" w:hint="eastAsia"/>
          <w:b/>
          <w:color w:val="000000" w:themeColor="text1"/>
          <w:szCs w:val="32"/>
        </w:rPr>
        <w:t xml:space="preserve"> （三）</w:t>
      </w:r>
      <w:proofErr w:type="gramStart"/>
      <w:r w:rsidRPr="00957DE3">
        <w:rPr>
          <w:rFonts w:ascii="楷体_GB2312" w:eastAsia="楷体_GB2312" w:hAnsi="Times New Roman" w:hint="eastAsia"/>
          <w:b/>
          <w:color w:val="000000" w:themeColor="text1"/>
          <w:szCs w:val="32"/>
        </w:rPr>
        <w:t>挖潜力县工作</w:t>
      </w:r>
      <w:proofErr w:type="gramEnd"/>
      <w:r w:rsidRPr="00957DE3">
        <w:rPr>
          <w:rFonts w:ascii="楷体_GB2312" w:eastAsia="楷体_GB2312" w:hAnsi="Times New Roman" w:hint="eastAsia"/>
          <w:b/>
          <w:color w:val="000000" w:themeColor="text1"/>
          <w:szCs w:val="32"/>
        </w:rPr>
        <w:t>方</w:t>
      </w:r>
      <w:r w:rsidR="00460511">
        <w:rPr>
          <w:rFonts w:ascii="楷体_GB2312" w:eastAsia="楷体_GB2312" w:hAnsi="Times New Roman" w:hint="eastAsia"/>
          <w:b/>
          <w:color w:val="000000" w:themeColor="text1"/>
          <w:szCs w:val="32"/>
        </w:rPr>
        <w:t>案。</w:t>
      </w:r>
    </w:p>
    <w:p w:rsidR="004F3534" w:rsidRPr="00957DE3" w:rsidRDefault="004F3534" w:rsidP="00D56F38">
      <w:pPr>
        <w:spacing w:line="600" w:lineRule="exact"/>
        <w:ind w:firstLineChars="200" w:firstLine="632"/>
        <w:rPr>
          <w:rFonts w:ascii="Times New Roman" w:hAnsi="Times New Roman"/>
          <w:color w:val="000000" w:themeColor="text1"/>
          <w:szCs w:val="32"/>
        </w:rPr>
      </w:pPr>
      <w:r w:rsidRPr="00957DE3">
        <w:rPr>
          <w:rFonts w:ascii="Times New Roman" w:hAnsi="Times New Roman" w:hint="eastAsia"/>
          <w:color w:val="000000" w:themeColor="text1"/>
          <w:szCs w:val="32"/>
        </w:rPr>
        <w:t>1</w:t>
      </w:r>
      <w:r w:rsidRPr="00957DE3">
        <w:rPr>
          <w:rFonts w:ascii="Times New Roman" w:hAnsi="Times New Roman" w:hint="eastAsia"/>
          <w:color w:val="000000" w:themeColor="text1"/>
          <w:szCs w:val="32"/>
        </w:rPr>
        <w:t>、基本县情</w:t>
      </w:r>
      <w:r w:rsidR="002F784F" w:rsidRPr="00957DE3">
        <w:rPr>
          <w:rFonts w:ascii="Times New Roman" w:hAnsi="Times New Roman" w:hint="eastAsia"/>
          <w:color w:val="000000" w:themeColor="text1"/>
          <w:szCs w:val="32"/>
        </w:rPr>
        <w:t>、</w:t>
      </w:r>
      <w:r w:rsidRPr="00957DE3">
        <w:rPr>
          <w:rFonts w:ascii="Times New Roman" w:hAnsi="Times New Roman" w:hint="eastAsia"/>
          <w:color w:val="000000" w:themeColor="text1"/>
          <w:szCs w:val="32"/>
        </w:rPr>
        <w:t>本地特色产业、农村电商等发展概况。</w:t>
      </w:r>
      <w:r w:rsidR="002F784F" w:rsidRPr="00957DE3">
        <w:rPr>
          <w:rFonts w:ascii="Times New Roman" w:hAnsi="Times New Roman" w:hint="eastAsia"/>
          <w:color w:val="000000" w:themeColor="text1"/>
          <w:szCs w:val="32"/>
        </w:rPr>
        <w:t>以前年度支持过的示范县还需对前期工作进展、政策机制、绩效评价、扶贫带贫或产销对接成效等进行总结。</w:t>
      </w:r>
    </w:p>
    <w:p w:rsidR="004F3534" w:rsidRPr="00957DE3" w:rsidRDefault="004F3534" w:rsidP="00D56F38">
      <w:pPr>
        <w:spacing w:line="600" w:lineRule="exact"/>
        <w:ind w:firstLineChars="200" w:firstLine="632"/>
        <w:rPr>
          <w:rFonts w:ascii="Times New Roman" w:hAnsi="Times New Roman"/>
          <w:color w:val="000000" w:themeColor="text1"/>
          <w:szCs w:val="32"/>
        </w:rPr>
      </w:pPr>
      <w:r w:rsidRPr="00957DE3">
        <w:rPr>
          <w:rFonts w:ascii="Times New Roman" w:hAnsi="Times New Roman" w:hint="eastAsia"/>
          <w:color w:val="000000" w:themeColor="text1"/>
          <w:szCs w:val="32"/>
        </w:rPr>
        <w:t>2</w:t>
      </w:r>
      <w:r w:rsidRPr="00957DE3">
        <w:rPr>
          <w:rFonts w:ascii="Times New Roman" w:hAnsi="Times New Roman" w:hint="eastAsia"/>
          <w:color w:val="000000" w:themeColor="text1"/>
          <w:szCs w:val="32"/>
        </w:rPr>
        <w:t>、</w:t>
      </w:r>
      <w:r w:rsidR="008068BA" w:rsidRPr="00957DE3">
        <w:rPr>
          <w:rFonts w:ascii="Times New Roman" w:hAnsi="Times New Roman" w:hint="eastAsia"/>
          <w:color w:val="000000" w:themeColor="text1"/>
          <w:szCs w:val="32"/>
        </w:rPr>
        <w:t>重点围绕</w:t>
      </w:r>
      <w:r w:rsidR="00765431" w:rsidRPr="00957DE3">
        <w:rPr>
          <w:rFonts w:ascii="Times New Roman" w:hAnsi="Times New Roman" w:hint="eastAsia"/>
          <w:color w:val="000000" w:themeColor="text1"/>
          <w:szCs w:val="32"/>
        </w:rPr>
        <w:t>打造综合示范“升级版”，</w:t>
      </w:r>
      <w:r w:rsidR="0049514D" w:rsidRPr="00957DE3">
        <w:rPr>
          <w:rFonts w:ascii="Times New Roman" w:hAnsi="Times New Roman" w:hint="eastAsia"/>
          <w:color w:val="000000" w:themeColor="text1"/>
          <w:szCs w:val="32"/>
        </w:rPr>
        <w:t>建立完善农村现代市场体系，</w:t>
      </w:r>
      <w:r w:rsidR="008068BA" w:rsidRPr="00957DE3">
        <w:rPr>
          <w:rFonts w:ascii="Times New Roman" w:hAnsi="Times New Roman" w:hint="eastAsia"/>
          <w:color w:val="000000" w:themeColor="text1"/>
          <w:szCs w:val="32"/>
        </w:rPr>
        <w:t>扶持优势产业，推进品牌、标准、认证等工作目标和措施。</w:t>
      </w:r>
    </w:p>
    <w:p w:rsidR="004F3534" w:rsidRPr="00957DE3" w:rsidRDefault="004F3534" w:rsidP="00D56F38">
      <w:pPr>
        <w:spacing w:line="600" w:lineRule="exact"/>
        <w:ind w:firstLineChars="200" w:firstLine="632"/>
        <w:rPr>
          <w:rFonts w:ascii="Times New Roman" w:hAnsi="Times New Roman"/>
          <w:color w:val="000000" w:themeColor="text1"/>
          <w:szCs w:val="32"/>
        </w:rPr>
      </w:pPr>
      <w:r w:rsidRPr="00957DE3">
        <w:rPr>
          <w:rFonts w:ascii="Times New Roman" w:hAnsi="Times New Roman" w:hint="eastAsia"/>
          <w:color w:val="000000" w:themeColor="text1"/>
          <w:szCs w:val="32"/>
        </w:rPr>
        <w:t>3</w:t>
      </w:r>
      <w:r w:rsidRPr="00957DE3">
        <w:rPr>
          <w:rFonts w:ascii="Times New Roman" w:hAnsi="Times New Roman" w:hint="eastAsia"/>
          <w:color w:val="000000" w:themeColor="text1"/>
          <w:szCs w:val="32"/>
        </w:rPr>
        <w:t>、</w:t>
      </w:r>
      <w:r w:rsidR="0049514D" w:rsidRPr="00957DE3">
        <w:rPr>
          <w:rFonts w:ascii="Times New Roman" w:hAnsi="Times New Roman" w:hint="eastAsia"/>
          <w:color w:val="000000" w:themeColor="text1"/>
          <w:szCs w:val="32"/>
        </w:rPr>
        <w:t>加强</w:t>
      </w:r>
      <w:r w:rsidR="00765431" w:rsidRPr="00957DE3">
        <w:rPr>
          <w:rFonts w:ascii="Times New Roman" w:hAnsi="Times New Roman" w:hint="eastAsia"/>
          <w:color w:val="000000" w:themeColor="text1"/>
          <w:szCs w:val="32"/>
        </w:rPr>
        <w:t>农村电商</w:t>
      </w:r>
      <w:r w:rsidR="0049514D" w:rsidRPr="00957DE3">
        <w:rPr>
          <w:rFonts w:ascii="Times New Roman" w:hAnsi="Times New Roman" w:hint="eastAsia"/>
          <w:color w:val="000000" w:themeColor="text1"/>
          <w:szCs w:val="32"/>
        </w:rPr>
        <w:t>公共服务体系</w:t>
      </w:r>
      <w:bookmarkStart w:id="0" w:name="_GoBack"/>
      <w:bookmarkEnd w:id="0"/>
      <w:r w:rsidR="00765431" w:rsidRPr="00957DE3">
        <w:rPr>
          <w:rFonts w:ascii="Times New Roman" w:hAnsi="Times New Roman" w:hint="eastAsia"/>
          <w:color w:val="000000" w:themeColor="text1"/>
          <w:szCs w:val="32"/>
        </w:rPr>
        <w:t>市场化、可持续发展机制</w:t>
      </w:r>
      <w:r w:rsidR="0049514D" w:rsidRPr="00957DE3">
        <w:rPr>
          <w:rFonts w:ascii="Times New Roman" w:hAnsi="Times New Roman" w:hint="eastAsia"/>
          <w:color w:val="000000" w:themeColor="text1"/>
          <w:szCs w:val="32"/>
        </w:rPr>
        <w:t>的</w:t>
      </w:r>
      <w:r w:rsidR="00765431" w:rsidRPr="00957DE3">
        <w:rPr>
          <w:rFonts w:ascii="Times New Roman" w:hAnsi="Times New Roman" w:hint="eastAsia"/>
          <w:color w:val="000000" w:themeColor="text1"/>
          <w:szCs w:val="32"/>
        </w:rPr>
        <w:t>具体举措。</w:t>
      </w:r>
    </w:p>
    <w:p w:rsidR="00D56F38" w:rsidRPr="00957DE3" w:rsidRDefault="00765431" w:rsidP="00D56F38">
      <w:pPr>
        <w:spacing w:line="600" w:lineRule="exact"/>
        <w:ind w:firstLineChars="200" w:firstLine="632"/>
        <w:rPr>
          <w:rFonts w:ascii="Times New Roman" w:hAnsi="Times New Roman"/>
          <w:color w:val="000000" w:themeColor="text1"/>
          <w:szCs w:val="32"/>
        </w:rPr>
      </w:pPr>
      <w:r w:rsidRPr="00957DE3">
        <w:rPr>
          <w:rFonts w:ascii="Times New Roman" w:hAnsi="Times New Roman" w:hint="eastAsia"/>
          <w:color w:val="000000" w:themeColor="text1"/>
          <w:szCs w:val="32"/>
        </w:rPr>
        <w:t>国务院典型激励市县工作方案可</w:t>
      </w:r>
      <w:r w:rsidR="008068BA" w:rsidRPr="00957DE3">
        <w:rPr>
          <w:rFonts w:ascii="Times New Roman" w:hAnsi="Times New Roman" w:hint="eastAsia"/>
          <w:color w:val="000000" w:themeColor="text1"/>
          <w:szCs w:val="32"/>
        </w:rPr>
        <w:t>围绕农村电</w:t>
      </w:r>
      <w:proofErr w:type="gramStart"/>
      <w:r w:rsidR="008068BA" w:rsidRPr="00957DE3">
        <w:rPr>
          <w:rFonts w:ascii="Times New Roman" w:hAnsi="Times New Roman" w:hint="eastAsia"/>
          <w:color w:val="000000" w:themeColor="text1"/>
          <w:szCs w:val="32"/>
        </w:rPr>
        <w:t>商服务</w:t>
      </w:r>
      <w:proofErr w:type="gramEnd"/>
      <w:r w:rsidR="00E457A0" w:rsidRPr="00957DE3">
        <w:rPr>
          <w:rFonts w:ascii="Times New Roman" w:hAnsi="Times New Roman"/>
          <w:color w:val="000000" w:themeColor="text1"/>
          <w:szCs w:val="32"/>
        </w:rPr>
        <w:t>乡村振兴</w:t>
      </w:r>
      <w:r w:rsidR="008068BA" w:rsidRPr="00957DE3">
        <w:rPr>
          <w:rFonts w:ascii="Times New Roman" w:hAnsi="Times New Roman" w:hint="eastAsia"/>
          <w:color w:val="000000" w:themeColor="text1"/>
          <w:szCs w:val="32"/>
        </w:rPr>
        <w:t>，</w:t>
      </w:r>
      <w:r w:rsidR="002018D8" w:rsidRPr="00957DE3">
        <w:rPr>
          <w:rFonts w:ascii="Times New Roman" w:hAnsi="Times New Roman" w:hint="eastAsia"/>
          <w:color w:val="000000" w:themeColor="text1"/>
          <w:szCs w:val="32"/>
        </w:rPr>
        <w:t>推广应用</w:t>
      </w:r>
      <w:r w:rsidR="008068BA" w:rsidRPr="00957DE3">
        <w:rPr>
          <w:rFonts w:ascii="Times New Roman" w:hAnsi="Times New Roman" w:hint="eastAsia"/>
          <w:color w:val="000000" w:themeColor="text1"/>
          <w:szCs w:val="32"/>
        </w:rPr>
        <w:t>数据驱动、智慧物流</w:t>
      </w:r>
      <w:r w:rsidR="002018D8" w:rsidRPr="00957DE3">
        <w:rPr>
          <w:rFonts w:ascii="Times New Roman" w:hAnsi="Times New Roman" w:hint="eastAsia"/>
          <w:color w:val="000000" w:themeColor="text1"/>
          <w:szCs w:val="32"/>
        </w:rPr>
        <w:t>、大数据、</w:t>
      </w:r>
      <w:proofErr w:type="gramStart"/>
      <w:r w:rsidR="002018D8" w:rsidRPr="00957DE3">
        <w:rPr>
          <w:rFonts w:ascii="Times New Roman" w:hAnsi="Times New Roman" w:hint="eastAsia"/>
          <w:color w:val="000000" w:themeColor="text1"/>
          <w:szCs w:val="32"/>
        </w:rPr>
        <w:t>云服务</w:t>
      </w:r>
      <w:proofErr w:type="gramEnd"/>
      <w:r w:rsidR="002018D8" w:rsidRPr="00957DE3">
        <w:rPr>
          <w:rFonts w:ascii="Times New Roman" w:hAnsi="Times New Roman" w:hint="eastAsia"/>
          <w:color w:val="000000" w:themeColor="text1"/>
          <w:szCs w:val="32"/>
        </w:rPr>
        <w:t>等</w:t>
      </w:r>
      <w:r w:rsidR="002018D8" w:rsidRPr="00957DE3">
        <w:rPr>
          <w:rFonts w:ascii="Times New Roman" w:hAnsi="Times New Roman"/>
          <w:color w:val="000000" w:themeColor="text1"/>
          <w:szCs w:val="32"/>
        </w:rPr>
        <w:t>新思路</w:t>
      </w:r>
      <w:r w:rsidR="00E457A0" w:rsidRPr="00957DE3">
        <w:rPr>
          <w:rFonts w:ascii="Times New Roman" w:hAnsi="Times New Roman"/>
          <w:color w:val="000000" w:themeColor="text1"/>
          <w:szCs w:val="32"/>
        </w:rPr>
        <w:t>新举措</w:t>
      </w:r>
      <w:r w:rsidR="002018D8" w:rsidRPr="00957DE3">
        <w:rPr>
          <w:rFonts w:ascii="Times New Roman" w:hAnsi="Times New Roman" w:hint="eastAsia"/>
          <w:color w:val="000000" w:themeColor="text1"/>
          <w:szCs w:val="32"/>
        </w:rPr>
        <w:t>，有一定创新、超前性</w:t>
      </w:r>
      <w:r w:rsidR="00E457A0" w:rsidRPr="00957DE3">
        <w:rPr>
          <w:rFonts w:ascii="Times New Roman" w:hAnsi="Times New Roman"/>
          <w:color w:val="000000" w:themeColor="text1"/>
          <w:szCs w:val="32"/>
        </w:rPr>
        <w:t>。</w:t>
      </w:r>
    </w:p>
    <w:p w:rsidR="00D56F38" w:rsidRPr="00957DE3" w:rsidRDefault="00FC555F" w:rsidP="00D56F38">
      <w:pPr>
        <w:spacing w:line="600" w:lineRule="exact"/>
        <w:ind w:firstLineChars="200" w:firstLine="632"/>
        <w:rPr>
          <w:rFonts w:ascii="Times New Roman" w:hAnsi="Times New Roman"/>
          <w:color w:val="000000" w:themeColor="text1"/>
          <w:szCs w:val="32"/>
        </w:rPr>
      </w:pPr>
      <w:r w:rsidRPr="00957DE3">
        <w:rPr>
          <w:rFonts w:ascii="Times New Roman" w:eastAsia="黑体" w:hAnsi="Times New Roman"/>
          <w:color w:val="000000" w:themeColor="text1"/>
          <w:szCs w:val="32"/>
        </w:rPr>
        <w:t>三、下一步加强管理的工作措施</w:t>
      </w:r>
    </w:p>
    <w:p w:rsidR="0057412E" w:rsidRPr="00795649" w:rsidRDefault="00FC555F" w:rsidP="00031F24">
      <w:pPr>
        <w:spacing w:line="600" w:lineRule="exact"/>
        <w:ind w:firstLineChars="200" w:firstLine="632"/>
        <w:rPr>
          <w:rFonts w:ascii="Times New Roman" w:hAnsi="Times New Roman"/>
          <w:color w:val="000000" w:themeColor="text1"/>
        </w:rPr>
      </w:pPr>
      <w:r w:rsidRPr="00957DE3">
        <w:rPr>
          <w:rFonts w:ascii="Times New Roman" w:hAnsi="Times New Roman"/>
          <w:color w:val="000000" w:themeColor="text1"/>
          <w:szCs w:val="32"/>
        </w:rPr>
        <w:t>本</w:t>
      </w:r>
      <w:r w:rsidR="002018D8" w:rsidRPr="00957DE3">
        <w:rPr>
          <w:rFonts w:ascii="Times New Roman" w:hAnsi="Times New Roman" w:hint="eastAsia"/>
          <w:color w:val="000000" w:themeColor="text1"/>
          <w:szCs w:val="32"/>
        </w:rPr>
        <w:t>省</w:t>
      </w:r>
      <w:r w:rsidR="002018D8" w:rsidRPr="00957DE3">
        <w:rPr>
          <w:rFonts w:ascii="Times New Roman" w:hAnsi="Times New Roman"/>
          <w:color w:val="000000" w:themeColor="text1"/>
          <w:szCs w:val="32"/>
        </w:rPr>
        <w:t>财政专项资金细化支持方向、标准，以及绩效管理</w:t>
      </w:r>
      <w:r w:rsidR="002018D8" w:rsidRPr="00957DE3">
        <w:rPr>
          <w:rFonts w:ascii="Times New Roman" w:hAnsi="Times New Roman" w:hint="eastAsia"/>
          <w:color w:val="000000" w:themeColor="text1"/>
          <w:szCs w:val="32"/>
        </w:rPr>
        <w:t>和</w:t>
      </w:r>
      <w:r w:rsidR="002018D8" w:rsidRPr="00957DE3">
        <w:rPr>
          <w:rFonts w:ascii="Times New Roman" w:hAnsi="Times New Roman"/>
          <w:color w:val="000000" w:themeColor="text1"/>
          <w:szCs w:val="32"/>
        </w:rPr>
        <w:t>项目验收</w:t>
      </w:r>
      <w:r w:rsidR="002018D8" w:rsidRPr="00957DE3">
        <w:rPr>
          <w:rFonts w:ascii="Times New Roman" w:hAnsi="Times New Roman" w:hint="eastAsia"/>
          <w:color w:val="000000" w:themeColor="text1"/>
          <w:szCs w:val="32"/>
        </w:rPr>
        <w:t>办法</w:t>
      </w:r>
      <w:r w:rsidRPr="00957DE3">
        <w:rPr>
          <w:rFonts w:ascii="Times New Roman" w:hAnsi="Times New Roman"/>
          <w:color w:val="000000" w:themeColor="text1"/>
          <w:szCs w:val="32"/>
        </w:rPr>
        <w:t>。</w:t>
      </w:r>
      <w:r w:rsidR="002018D8" w:rsidRPr="00957DE3">
        <w:rPr>
          <w:rFonts w:ascii="Times New Roman" w:hAnsi="Times New Roman" w:hint="eastAsia"/>
          <w:color w:val="000000" w:themeColor="text1"/>
          <w:szCs w:val="32"/>
        </w:rPr>
        <w:t>省级主管部门对示范县的工作指导、监督检查机制。</w:t>
      </w:r>
      <w:r w:rsidRPr="00957DE3">
        <w:rPr>
          <w:rFonts w:ascii="Times New Roman" w:hAnsi="Times New Roman"/>
          <w:color w:val="000000" w:themeColor="text1"/>
          <w:szCs w:val="32"/>
        </w:rPr>
        <w:t>进一步加强政务公开和信息报送的政策措施，省级主管部门和示范地区人民政府门户网站设置公开专栏（有关信息不得散</w:t>
      </w:r>
      <w:r w:rsidR="00B44D22" w:rsidRPr="00957DE3">
        <w:rPr>
          <w:rFonts w:ascii="Times New Roman" w:hAnsi="Times New Roman"/>
          <w:color w:val="000000" w:themeColor="text1"/>
          <w:szCs w:val="32"/>
        </w:rPr>
        <w:t>见于网站）情况。委托专业第三方</w:t>
      </w:r>
      <w:r w:rsidR="00B44D22" w:rsidRPr="00957DE3">
        <w:rPr>
          <w:rFonts w:ascii="Times New Roman" w:hAnsi="Times New Roman" w:hint="eastAsia"/>
          <w:color w:val="000000" w:themeColor="text1"/>
          <w:szCs w:val="32"/>
        </w:rPr>
        <w:t>会计师事务所、审计机构等</w:t>
      </w:r>
      <w:r w:rsidR="00B44D22" w:rsidRPr="00957DE3">
        <w:rPr>
          <w:rFonts w:ascii="Times New Roman" w:hAnsi="Times New Roman"/>
          <w:color w:val="000000" w:themeColor="text1"/>
          <w:szCs w:val="32"/>
        </w:rPr>
        <w:t>加强日常现场管理的政策措施</w:t>
      </w:r>
      <w:r w:rsidR="00B44D22" w:rsidRPr="00957DE3">
        <w:rPr>
          <w:rFonts w:ascii="Times New Roman" w:hAnsi="Times New Roman" w:hint="eastAsia"/>
          <w:color w:val="000000" w:themeColor="text1"/>
          <w:szCs w:val="32"/>
        </w:rPr>
        <w:t>。推进智慧乡</w:t>
      </w:r>
      <w:r w:rsidR="00B44D22" w:rsidRPr="00957DE3">
        <w:rPr>
          <w:rFonts w:ascii="Times New Roman" w:hAnsi="Times New Roman" w:hint="eastAsia"/>
          <w:color w:val="000000" w:themeColor="text1"/>
          <w:szCs w:val="32"/>
        </w:rPr>
        <w:lastRenderedPageBreak/>
        <w:t>村等大数据应用，精准工作成效办法</w:t>
      </w:r>
      <w:r w:rsidRPr="00957DE3">
        <w:rPr>
          <w:rFonts w:ascii="Times New Roman" w:hAnsi="Times New Roman"/>
          <w:color w:val="000000" w:themeColor="text1"/>
          <w:szCs w:val="32"/>
        </w:rPr>
        <w:t>。</w:t>
      </w:r>
    </w:p>
    <w:sectPr w:rsidR="0057412E" w:rsidRPr="00795649" w:rsidSect="007C01E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C24" w:rsidRDefault="00D87C24" w:rsidP="00E83CE7">
      <w:pPr>
        <w:spacing w:line="240" w:lineRule="auto"/>
      </w:pPr>
      <w:r>
        <w:separator/>
      </w:r>
    </w:p>
  </w:endnote>
  <w:endnote w:type="continuationSeparator" w:id="0">
    <w:p w:rsidR="00D87C24" w:rsidRDefault="00D87C24" w:rsidP="00E83CE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4873248"/>
      <w:docPartObj>
        <w:docPartGallery w:val="Page Numbers (Bottom of Page)"/>
        <w:docPartUnique/>
      </w:docPartObj>
    </w:sdtPr>
    <w:sdtContent>
      <w:p w:rsidR="00E20A4F" w:rsidRDefault="00460511">
        <w:pPr>
          <w:pStyle w:val="a5"/>
          <w:jc w:val="center"/>
        </w:pPr>
        <w:r>
          <w:fldChar w:fldCharType="begin"/>
        </w:r>
        <w:r w:rsidR="00E20A4F">
          <w:instrText>PAGE   \* MERGEFORMAT</w:instrText>
        </w:r>
        <w:r>
          <w:fldChar w:fldCharType="separate"/>
        </w:r>
        <w:r w:rsidR="00212F60" w:rsidRPr="00212F60">
          <w:rPr>
            <w:noProof/>
            <w:lang w:val="zh-CN"/>
          </w:rPr>
          <w:t>1</w:t>
        </w:r>
        <w:r>
          <w:fldChar w:fldCharType="end"/>
        </w:r>
      </w:p>
    </w:sdtContent>
  </w:sdt>
  <w:p w:rsidR="00E20A4F" w:rsidRDefault="00E20A4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C24" w:rsidRDefault="00D87C24" w:rsidP="00E83CE7">
      <w:pPr>
        <w:spacing w:line="240" w:lineRule="auto"/>
      </w:pPr>
      <w:r>
        <w:separator/>
      </w:r>
    </w:p>
  </w:footnote>
  <w:footnote w:type="continuationSeparator" w:id="0">
    <w:p w:rsidR="00D87C24" w:rsidRDefault="00D87C24" w:rsidP="00E83C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CA1"/>
    <w:multiLevelType w:val="hybridMultilevel"/>
    <w:tmpl w:val="3A10D180"/>
    <w:lvl w:ilvl="0" w:tplc="1222EE1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37D4EE7"/>
    <w:multiLevelType w:val="hybridMultilevel"/>
    <w:tmpl w:val="2E7826DA"/>
    <w:lvl w:ilvl="0" w:tplc="6C021C4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1C0E02EF"/>
    <w:multiLevelType w:val="hybridMultilevel"/>
    <w:tmpl w:val="786AF8C0"/>
    <w:lvl w:ilvl="0" w:tplc="CF10115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>
    <w:nsid w:val="23A47911"/>
    <w:multiLevelType w:val="hybridMultilevel"/>
    <w:tmpl w:val="6E46E76E"/>
    <w:lvl w:ilvl="0" w:tplc="4738B6A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>
    <w:nsid w:val="2F5B72BB"/>
    <w:multiLevelType w:val="hybridMultilevel"/>
    <w:tmpl w:val="619E740C"/>
    <w:lvl w:ilvl="0" w:tplc="0862DA96">
      <w:start w:val="1"/>
      <w:numFmt w:val="decimal"/>
      <w:lvlText w:val="%1、"/>
      <w:lvlJc w:val="left"/>
      <w:pPr>
        <w:ind w:left="1738" w:hanging="10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5">
    <w:nsid w:val="540875D9"/>
    <w:multiLevelType w:val="hybridMultilevel"/>
    <w:tmpl w:val="E3AA96CC"/>
    <w:lvl w:ilvl="0" w:tplc="8D069C7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6">
    <w:nsid w:val="670D2FC8"/>
    <w:multiLevelType w:val="hybridMultilevel"/>
    <w:tmpl w:val="1F2C28D8"/>
    <w:lvl w:ilvl="0" w:tplc="7C5EB6E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280"/>
    <w:rsid w:val="00001132"/>
    <w:rsid w:val="000064F3"/>
    <w:rsid w:val="000145A8"/>
    <w:rsid w:val="000152B5"/>
    <w:rsid w:val="0001609B"/>
    <w:rsid w:val="00016AA1"/>
    <w:rsid w:val="00020B93"/>
    <w:rsid w:val="00030C9A"/>
    <w:rsid w:val="0003179D"/>
    <w:rsid w:val="00031C98"/>
    <w:rsid w:val="00031F24"/>
    <w:rsid w:val="0003307C"/>
    <w:rsid w:val="00036F6D"/>
    <w:rsid w:val="000373A8"/>
    <w:rsid w:val="00040969"/>
    <w:rsid w:val="00042B0E"/>
    <w:rsid w:val="000441EC"/>
    <w:rsid w:val="00044E17"/>
    <w:rsid w:val="00045544"/>
    <w:rsid w:val="0004642C"/>
    <w:rsid w:val="00050CE3"/>
    <w:rsid w:val="00051AED"/>
    <w:rsid w:val="000572FF"/>
    <w:rsid w:val="00060B74"/>
    <w:rsid w:val="0006339F"/>
    <w:rsid w:val="00064D5C"/>
    <w:rsid w:val="0007578D"/>
    <w:rsid w:val="000773D2"/>
    <w:rsid w:val="000843D4"/>
    <w:rsid w:val="00086D9E"/>
    <w:rsid w:val="00091A57"/>
    <w:rsid w:val="00093A4E"/>
    <w:rsid w:val="00095378"/>
    <w:rsid w:val="000A1934"/>
    <w:rsid w:val="000A7201"/>
    <w:rsid w:val="000B24A4"/>
    <w:rsid w:val="000B250E"/>
    <w:rsid w:val="000B50A7"/>
    <w:rsid w:val="000B53B4"/>
    <w:rsid w:val="000C3E7F"/>
    <w:rsid w:val="000C7312"/>
    <w:rsid w:val="000D00D9"/>
    <w:rsid w:val="000D5CC8"/>
    <w:rsid w:val="000D72B4"/>
    <w:rsid w:val="000D7AC1"/>
    <w:rsid w:val="000E79E9"/>
    <w:rsid w:val="000E7EE8"/>
    <w:rsid w:val="000F178F"/>
    <w:rsid w:val="000F21EB"/>
    <w:rsid w:val="000F4BCD"/>
    <w:rsid w:val="000F7E4E"/>
    <w:rsid w:val="00101897"/>
    <w:rsid w:val="001030A2"/>
    <w:rsid w:val="00103514"/>
    <w:rsid w:val="0011084B"/>
    <w:rsid w:val="0011231E"/>
    <w:rsid w:val="00113B23"/>
    <w:rsid w:val="00114703"/>
    <w:rsid w:val="0011566D"/>
    <w:rsid w:val="00116E4D"/>
    <w:rsid w:val="001217A0"/>
    <w:rsid w:val="0012400D"/>
    <w:rsid w:val="001256D4"/>
    <w:rsid w:val="001267E7"/>
    <w:rsid w:val="0013046A"/>
    <w:rsid w:val="00135A4A"/>
    <w:rsid w:val="001417E0"/>
    <w:rsid w:val="00142DA7"/>
    <w:rsid w:val="00146044"/>
    <w:rsid w:val="00150676"/>
    <w:rsid w:val="00151EE9"/>
    <w:rsid w:val="001531D3"/>
    <w:rsid w:val="0015702F"/>
    <w:rsid w:val="00161616"/>
    <w:rsid w:val="00162184"/>
    <w:rsid w:val="00163F83"/>
    <w:rsid w:val="001643BA"/>
    <w:rsid w:val="00167137"/>
    <w:rsid w:val="00170390"/>
    <w:rsid w:val="00171285"/>
    <w:rsid w:val="00173D09"/>
    <w:rsid w:val="00176CF8"/>
    <w:rsid w:val="00177542"/>
    <w:rsid w:val="00177DF5"/>
    <w:rsid w:val="00185CCC"/>
    <w:rsid w:val="00191BB5"/>
    <w:rsid w:val="00191DE6"/>
    <w:rsid w:val="00192CA5"/>
    <w:rsid w:val="0019483F"/>
    <w:rsid w:val="00194CB9"/>
    <w:rsid w:val="00197DF8"/>
    <w:rsid w:val="001A171B"/>
    <w:rsid w:val="001A1928"/>
    <w:rsid w:val="001A4165"/>
    <w:rsid w:val="001A7C1A"/>
    <w:rsid w:val="001A7E79"/>
    <w:rsid w:val="001B2CF9"/>
    <w:rsid w:val="001C7A83"/>
    <w:rsid w:val="001D349E"/>
    <w:rsid w:val="001D46D5"/>
    <w:rsid w:val="001D545B"/>
    <w:rsid w:val="001D6792"/>
    <w:rsid w:val="001E2250"/>
    <w:rsid w:val="001E4A6C"/>
    <w:rsid w:val="001E7169"/>
    <w:rsid w:val="001E7843"/>
    <w:rsid w:val="001F0E0B"/>
    <w:rsid w:val="001F3936"/>
    <w:rsid w:val="001F7D1B"/>
    <w:rsid w:val="002018D8"/>
    <w:rsid w:val="00204DA0"/>
    <w:rsid w:val="00205177"/>
    <w:rsid w:val="00205809"/>
    <w:rsid w:val="0020776B"/>
    <w:rsid w:val="00211463"/>
    <w:rsid w:val="00211FB5"/>
    <w:rsid w:val="00212F60"/>
    <w:rsid w:val="00216B0F"/>
    <w:rsid w:val="00217FB7"/>
    <w:rsid w:val="0022083D"/>
    <w:rsid w:val="002222D6"/>
    <w:rsid w:val="00224A61"/>
    <w:rsid w:val="0022502B"/>
    <w:rsid w:val="00225105"/>
    <w:rsid w:val="00225E72"/>
    <w:rsid w:val="00230345"/>
    <w:rsid w:val="00230918"/>
    <w:rsid w:val="002331CB"/>
    <w:rsid w:val="0024151E"/>
    <w:rsid w:val="00242344"/>
    <w:rsid w:val="0024654D"/>
    <w:rsid w:val="00253E5F"/>
    <w:rsid w:val="00260F40"/>
    <w:rsid w:val="0026590D"/>
    <w:rsid w:val="00270946"/>
    <w:rsid w:val="00273784"/>
    <w:rsid w:val="00277466"/>
    <w:rsid w:val="002803DF"/>
    <w:rsid w:val="002805DD"/>
    <w:rsid w:val="00281E81"/>
    <w:rsid w:val="00291959"/>
    <w:rsid w:val="00291D2E"/>
    <w:rsid w:val="00292829"/>
    <w:rsid w:val="0029370D"/>
    <w:rsid w:val="002979F4"/>
    <w:rsid w:val="002A014C"/>
    <w:rsid w:val="002A281B"/>
    <w:rsid w:val="002A2B60"/>
    <w:rsid w:val="002B2EA4"/>
    <w:rsid w:val="002B66B9"/>
    <w:rsid w:val="002B6F48"/>
    <w:rsid w:val="002C1F0F"/>
    <w:rsid w:val="002C293B"/>
    <w:rsid w:val="002C5CED"/>
    <w:rsid w:val="002C6A64"/>
    <w:rsid w:val="002D1761"/>
    <w:rsid w:val="002D76FC"/>
    <w:rsid w:val="002E2489"/>
    <w:rsid w:val="002E2C00"/>
    <w:rsid w:val="002E3442"/>
    <w:rsid w:val="002E38D5"/>
    <w:rsid w:val="002F16E9"/>
    <w:rsid w:val="002F1806"/>
    <w:rsid w:val="002F18E6"/>
    <w:rsid w:val="002F784F"/>
    <w:rsid w:val="002F7CBA"/>
    <w:rsid w:val="00302E61"/>
    <w:rsid w:val="00305C2A"/>
    <w:rsid w:val="00305DDA"/>
    <w:rsid w:val="00310E99"/>
    <w:rsid w:val="003121B5"/>
    <w:rsid w:val="00316BDE"/>
    <w:rsid w:val="0031730D"/>
    <w:rsid w:val="00323649"/>
    <w:rsid w:val="00325701"/>
    <w:rsid w:val="003308D1"/>
    <w:rsid w:val="00336094"/>
    <w:rsid w:val="003377D0"/>
    <w:rsid w:val="00340655"/>
    <w:rsid w:val="0034664C"/>
    <w:rsid w:val="00346D4E"/>
    <w:rsid w:val="00350C76"/>
    <w:rsid w:val="00354B9A"/>
    <w:rsid w:val="00357C89"/>
    <w:rsid w:val="00361121"/>
    <w:rsid w:val="00363118"/>
    <w:rsid w:val="00373E17"/>
    <w:rsid w:val="00374E85"/>
    <w:rsid w:val="003775E0"/>
    <w:rsid w:val="0038059C"/>
    <w:rsid w:val="00382081"/>
    <w:rsid w:val="0038542A"/>
    <w:rsid w:val="00391A16"/>
    <w:rsid w:val="003948C1"/>
    <w:rsid w:val="003A1779"/>
    <w:rsid w:val="003A1CB8"/>
    <w:rsid w:val="003A468B"/>
    <w:rsid w:val="003A48E7"/>
    <w:rsid w:val="003A61FC"/>
    <w:rsid w:val="003B5D97"/>
    <w:rsid w:val="003B67AC"/>
    <w:rsid w:val="003B7AF9"/>
    <w:rsid w:val="003C28EE"/>
    <w:rsid w:val="003C47BF"/>
    <w:rsid w:val="003C5D88"/>
    <w:rsid w:val="003D2C49"/>
    <w:rsid w:val="003D3FB5"/>
    <w:rsid w:val="003D5E9B"/>
    <w:rsid w:val="003D6AF1"/>
    <w:rsid w:val="003D7A0F"/>
    <w:rsid w:val="003E2E22"/>
    <w:rsid w:val="003E532E"/>
    <w:rsid w:val="003E7BD4"/>
    <w:rsid w:val="003E7D40"/>
    <w:rsid w:val="003E7DD6"/>
    <w:rsid w:val="003F333B"/>
    <w:rsid w:val="003F6F3F"/>
    <w:rsid w:val="003F70DE"/>
    <w:rsid w:val="00405382"/>
    <w:rsid w:val="00405DE2"/>
    <w:rsid w:val="0041290E"/>
    <w:rsid w:val="00412E30"/>
    <w:rsid w:val="004146E2"/>
    <w:rsid w:val="00416B35"/>
    <w:rsid w:val="004205FC"/>
    <w:rsid w:val="004208FA"/>
    <w:rsid w:val="004210B6"/>
    <w:rsid w:val="004210D8"/>
    <w:rsid w:val="004221B5"/>
    <w:rsid w:val="0042363C"/>
    <w:rsid w:val="00424C35"/>
    <w:rsid w:val="00426FA0"/>
    <w:rsid w:val="00430B43"/>
    <w:rsid w:val="00431252"/>
    <w:rsid w:val="00431C58"/>
    <w:rsid w:val="0044205B"/>
    <w:rsid w:val="004436F2"/>
    <w:rsid w:val="00447A91"/>
    <w:rsid w:val="00447FAD"/>
    <w:rsid w:val="004577BC"/>
    <w:rsid w:val="00460511"/>
    <w:rsid w:val="00462512"/>
    <w:rsid w:val="004627C1"/>
    <w:rsid w:val="00463A97"/>
    <w:rsid w:val="00467FB3"/>
    <w:rsid w:val="00471C07"/>
    <w:rsid w:val="004743CC"/>
    <w:rsid w:val="00474A2C"/>
    <w:rsid w:val="00474FE8"/>
    <w:rsid w:val="004764B1"/>
    <w:rsid w:val="00476A70"/>
    <w:rsid w:val="00476BA8"/>
    <w:rsid w:val="00480DEA"/>
    <w:rsid w:val="00481B67"/>
    <w:rsid w:val="00482FA0"/>
    <w:rsid w:val="00482FD5"/>
    <w:rsid w:val="0048340D"/>
    <w:rsid w:val="00485929"/>
    <w:rsid w:val="00490983"/>
    <w:rsid w:val="00490F74"/>
    <w:rsid w:val="00492F19"/>
    <w:rsid w:val="004941E9"/>
    <w:rsid w:val="0049514D"/>
    <w:rsid w:val="0049591E"/>
    <w:rsid w:val="004A71AB"/>
    <w:rsid w:val="004A75AB"/>
    <w:rsid w:val="004B2B1E"/>
    <w:rsid w:val="004B3CB3"/>
    <w:rsid w:val="004B5E7E"/>
    <w:rsid w:val="004C0D65"/>
    <w:rsid w:val="004C2CDF"/>
    <w:rsid w:val="004C42F6"/>
    <w:rsid w:val="004C5DD0"/>
    <w:rsid w:val="004D0A17"/>
    <w:rsid w:val="004D327D"/>
    <w:rsid w:val="004D3A0A"/>
    <w:rsid w:val="004D4A9C"/>
    <w:rsid w:val="004E024A"/>
    <w:rsid w:val="004E1678"/>
    <w:rsid w:val="004E2079"/>
    <w:rsid w:val="004E4EF9"/>
    <w:rsid w:val="004E5790"/>
    <w:rsid w:val="004E7418"/>
    <w:rsid w:val="004F1BF3"/>
    <w:rsid w:val="004F21DE"/>
    <w:rsid w:val="004F2C14"/>
    <w:rsid w:val="004F3534"/>
    <w:rsid w:val="004F6304"/>
    <w:rsid w:val="004F671F"/>
    <w:rsid w:val="00504A6B"/>
    <w:rsid w:val="005069F9"/>
    <w:rsid w:val="00507833"/>
    <w:rsid w:val="005079F7"/>
    <w:rsid w:val="00507EBF"/>
    <w:rsid w:val="00511903"/>
    <w:rsid w:val="0051396A"/>
    <w:rsid w:val="00515918"/>
    <w:rsid w:val="00515D9C"/>
    <w:rsid w:val="0051726C"/>
    <w:rsid w:val="005176C4"/>
    <w:rsid w:val="00527D1B"/>
    <w:rsid w:val="005313B8"/>
    <w:rsid w:val="005337C2"/>
    <w:rsid w:val="00533B9B"/>
    <w:rsid w:val="005406B3"/>
    <w:rsid w:val="00544994"/>
    <w:rsid w:val="005460E5"/>
    <w:rsid w:val="0055085A"/>
    <w:rsid w:val="005510B5"/>
    <w:rsid w:val="00552C32"/>
    <w:rsid w:val="00553C77"/>
    <w:rsid w:val="005600E9"/>
    <w:rsid w:val="0056079E"/>
    <w:rsid w:val="0056243E"/>
    <w:rsid w:val="0056312A"/>
    <w:rsid w:val="00563314"/>
    <w:rsid w:val="00572265"/>
    <w:rsid w:val="0057358E"/>
    <w:rsid w:val="0057412E"/>
    <w:rsid w:val="00574B1E"/>
    <w:rsid w:val="00574FF1"/>
    <w:rsid w:val="00576248"/>
    <w:rsid w:val="00576463"/>
    <w:rsid w:val="00580903"/>
    <w:rsid w:val="00581A78"/>
    <w:rsid w:val="00582814"/>
    <w:rsid w:val="00583A54"/>
    <w:rsid w:val="00585A3E"/>
    <w:rsid w:val="005901ED"/>
    <w:rsid w:val="00590CEC"/>
    <w:rsid w:val="00591167"/>
    <w:rsid w:val="005935C5"/>
    <w:rsid w:val="005955A5"/>
    <w:rsid w:val="005978F5"/>
    <w:rsid w:val="005A06A4"/>
    <w:rsid w:val="005A220D"/>
    <w:rsid w:val="005A3387"/>
    <w:rsid w:val="005A3ED0"/>
    <w:rsid w:val="005A4DFC"/>
    <w:rsid w:val="005A56B3"/>
    <w:rsid w:val="005A65FE"/>
    <w:rsid w:val="005B49A6"/>
    <w:rsid w:val="005B508D"/>
    <w:rsid w:val="005C5D6A"/>
    <w:rsid w:val="005C6BAC"/>
    <w:rsid w:val="005D0615"/>
    <w:rsid w:val="005D1C2F"/>
    <w:rsid w:val="005D38A9"/>
    <w:rsid w:val="005D535A"/>
    <w:rsid w:val="005D7486"/>
    <w:rsid w:val="005D7804"/>
    <w:rsid w:val="005E005F"/>
    <w:rsid w:val="005E0621"/>
    <w:rsid w:val="005E1EDD"/>
    <w:rsid w:val="005E43DD"/>
    <w:rsid w:val="005E5B7D"/>
    <w:rsid w:val="005E7239"/>
    <w:rsid w:val="005F0AB5"/>
    <w:rsid w:val="005F4B40"/>
    <w:rsid w:val="005F4E7C"/>
    <w:rsid w:val="005F6EC0"/>
    <w:rsid w:val="005F78FF"/>
    <w:rsid w:val="0060360F"/>
    <w:rsid w:val="00604512"/>
    <w:rsid w:val="0060465E"/>
    <w:rsid w:val="006054C0"/>
    <w:rsid w:val="006074F6"/>
    <w:rsid w:val="00611396"/>
    <w:rsid w:val="00612050"/>
    <w:rsid w:val="0061258E"/>
    <w:rsid w:val="006125F4"/>
    <w:rsid w:val="00613248"/>
    <w:rsid w:val="00622E35"/>
    <w:rsid w:val="00623FCD"/>
    <w:rsid w:val="006242E0"/>
    <w:rsid w:val="006322BA"/>
    <w:rsid w:val="00634250"/>
    <w:rsid w:val="00634DBE"/>
    <w:rsid w:val="006379C4"/>
    <w:rsid w:val="00641AF0"/>
    <w:rsid w:val="00641FA5"/>
    <w:rsid w:val="00642A0C"/>
    <w:rsid w:val="00653626"/>
    <w:rsid w:val="006551EF"/>
    <w:rsid w:val="00655DE0"/>
    <w:rsid w:val="00662F77"/>
    <w:rsid w:val="00664655"/>
    <w:rsid w:val="00664A22"/>
    <w:rsid w:val="0066617C"/>
    <w:rsid w:val="00667CA5"/>
    <w:rsid w:val="00671453"/>
    <w:rsid w:val="00672776"/>
    <w:rsid w:val="00673F0E"/>
    <w:rsid w:val="00674DCE"/>
    <w:rsid w:val="00675FCD"/>
    <w:rsid w:val="006824BB"/>
    <w:rsid w:val="00683989"/>
    <w:rsid w:val="006840D5"/>
    <w:rsid w:val="00686CF6"/>
    <w:rsid w:val="00686F9D"/>
    <w:rsid w:val="00687FBE"/>
    <w:rsid w:val="00690B95"/>
    <w:rsid w:val="00691F1A"/>
    <w:rsid w:val="00693A16"/>
    <w:rsid w:val="00696BC2"/>
    <w:rsid w:val="006A1C6E"/>
    <w:rsid w:val="006A2AFD"/>
    <w:rsid w:val="006B071E"/>
    <w:rsid w:val="006B1F2D"/>
    <w:rsid w:val="006B265E"/>
    <w:rsid w:val="006B2D7F"/>
    <w:rsid w:val="006B659B"/>
    <w:rsid w:val="006B7024"/>
    <w:rsid w:val="006C0816"/>
    <w:rsid w:val="006C08F0"/>
    <w:rsid w:val="006C2822"/>
    <w:rsid w:val="006C4F9E"/>
    <w:rsid w:val="006C66B5"/>
    <w:rsid w:val="006D0A8D"/>
    <w:rsid w:val="006D6249"/>
    <w:rsid w:val="006D6FF7"/>
    <w:rsid w:val="006E03BC"/>
    <w:rsid w:val="006E16B5"/>
    <w:rsid w:val="006E33BF"/>
    <w:rsid w:val="006E51E6"/>
    <w:rsid w:val="006E5A08"/>
    <w:rsid w:val="006E6FFF"/>
    <w:rsid w:val="006F200B"/>
    <w:rsid w:val="006F46B3"/>
    <w:rsid w:val="006F7F2A"/>
    <w:rsid w:val="00701F0F"/>
    <w:rsid w:val="00705BA4"/>
    <w:rsid w:val="007111AF"/>
    <w:rsid w:val="00713A25"/>
    <w:rsid w:val="00716CAF"/>
    <w:rsid w:val="007172F9"/>
    <w:rsid w:val="0072043F"/>
    <w:rsid w:val="0072084B"/>
    <w:rsid w:val="007208F3"/>
    <w:rsid w:val="00720B8D"/>
    <w:rsid w:val="00722732"/>
    <w:rsid w:val="00722AC9"/>
    <w:rsid w:val="00724BA3"/>
    <w:rsid w:val="00724F38"/>
    <w:rsid w:val="00726D96"/>
    <w:rsid w:val="007313B5"/>
    <w:rsid w:val="0074016D"/>
    <w:rsid w:val="0074299D"/>
    <w:rsid w:val="00742E07"/>
    <w:rsid w:val="0074336D"/>
    <w:rsid w:val="0074439B"/>
    <w:rsid w:val="00745A9A"/>
    <w:rsid w:val="00746434"/>
    <w:rsid w:val="00747403"/>
    <w:rsid w:val="0075011F"/>
    <w:rsid w:val="00751557"/>
    <w:rsid w:val="007526D4"/>
    <w:rsid w:val="007534CC"/>
    <w:rsid w:val="00753B3B"/>
    <w:rsid w:val="00755177"/>
    <w:rsid w:val="00765431"/>
    <w:rsid w:val="00770B00"/>
    <w:rsid w:val="00773A62"/>
    <w:rsid w:val="007770B6"/>
    <w:rsid w:val="00780F5F"/>
    <w:rsid w:val="00781666"/>
    <w:rsid w:val="007824DA"/>
    <w:rsid w:val="00783025"/>
    <w:rsid w:val="00786E40"/>
    <w:rsid w:val="00795244"/>
    <w:rsid w:val="00795649"/>
    <w:rsid w:val="00795EED"/>
    <w:rsid w:val="007A1CBB"/>
    <w:rsid w:val="007A676D"/>
    <w:rsid w:val="007B4F20"/>
    <w:rsid w:val="007B50ED"/>
    <w:rsid w:val="007B7DDF"/>
    <w:rsid w:val="007C01E6"/>
    <w:rsid w:val="007D5A8E"/>
    <w:rsid w:val="007E133D"/>
    <w:rsid w:val="007E1D25"/>
    <w:rsid w:val="007E35AA"/>
    <w:rsid w:val="007F3635"/>
    <w:rsid w:val="007F3DD1"/>
    <w:rsid w:val="007F4EEE"/>
    <w:rsid w:val="007F6970"/>
    <w:rsid w:val="0080326B"/>
    <w:rsid w:val="00804F8A"/>
    <w:rsid w:val="008068BA"/>
    <w:rsid w:val="00811E05"/>
    <w:rsid w:val="00814AA7"/>
    <w:rsid w:val="00814F4C"/>
    <w:rsid w:val="008158B2"/>
    <w:rsid w:val="008168A0"/>
    <w:rsid w:val="00820B2E"/>
    <w:rsid w:val="008232C2"/>
    <w:rsid w:val="00824DD1"/>
    <w:rsid w:val="008266C3"/>
    <w:rsid w:val="00826E88"/>
    <w:rsid w:val="008325DC"/>
    <w:rsid w:val="00834023"/>
    <w:rsid w:val="0083526A"/>
    <w:rsid w:val="00835DBA"/>
    <w:rsid w:val="008370BF"/>
    <w:rsid w:val="00847C32"/>
    <w:rsid w:val="008556A0"/>
    <w:rsid w:val="00856DC4"/>
    <w:rsid w:val="00857BA5"/>
    <w:rsid w:val="00857C61"/>
    <w:rsid w:val="0086430A"/>
    <w:rsid w:val="008703A5"/>
    <w:rsid w:val="00871B0C"/>
    <w:rsid w:val="00885B35"/>
    <w:rsid w:val="00887047"/>
    <w:rsid w:val="008873A0"/>
    <w:rsid w:val="0088752D"/>
    <w:rsid w:val="008963B4"/>
    <w:rsid w:val="008A0CE6"/>
    <w:rsid w:val="008A3654"/>
    <w:rsid w:val="008B1A66"/>
    <w:rsid w:val="008B1F47"/>
    <w:rsid w:val="008B4F2C"/>
    <w:rsid w:val="008B64DD"/>
    <w:rsid w:val="008B6B15"/>
    <w:rsid w:val="008B7217"/>
    <w:rsid w:val="008D207A"/>
    <w:rsid w:val="008D35DD"/>
    <w:rsid w:val="008D3BDA"/>
    <w:rsid w:val="008D5171"/>
    <w:rsid w:val="008D5DAA"/>
    <w:rsid w:val="008D679A"/>
    <w:rsid w:val="008E2489"/>
    <w:rsid w:val="008E3250"/>
    <w:rsid w:val="008E34DD"/>
    <w:rsid w:val="008E3B15"/>
    <w:rsid w:val="008E5A3E"/>
    <w:rsid w:val="008F13D2"/>
    <w:rsid w:val="008F1B66"/>
    <w:rsid w:val="008F2327"/>
    <w:rsid w:val="008F3023"/>
    <w:rsid w:val="008F4B4D"/>
    <w:rsid w:val="00901CB4"/>
    <w:rsid w:val="009021E6"/>
    <w:rsid w:val="009074DD"/>
    <w:rsid w:val="0090775E"/>
    <w:rsid w:val="0092196A"/>
    <w:rsid w:val="00922314"/>
    <w:rsid w:val="009359D5"/>
    <w:rsid w:val="00941723"/>
    <w:rsid w:val="00941B33"/>
    <w:rsid w:val="00944C88"/>
    <w:rsid w:val="00946326"/>
    <w:rsid w:val="0094649F"/>
    <w:rsid w:val="009471E9"/>
    <w:rsid w:val="0095199C"/>
    <w:rsid w:val="00952749"/>
    <w:rsid w:val="00956F87"/>
    <w:rsid w:val="00957054"/>
    <w:rsid w:val="0095713E"/>
    <w:rsid w:val="00957DE3"/>
    <w:rsid w:val="0096117F"/>
    <w:rsid w:val="00962539"/>
    <w:rsid w:val="009643BA"/>
    <w:rsid w:val="00965F95"/>
    <w:rsid w:val="009679FB"/>
    <w:rsid w:val="009753A9"/>
    <w:rsid w:val="00976AD5"/>
    <w:rsid w:val="00977EC8"/>
    <w:rsid w:val="009814BC"/>
    <w:rsid w:val="00981E58"/>
    <w:rsid w:val="009844B7"/>
    <w:rsid w:val="00987050"/>
    <w:rsid w:val="0099107F"/>
    <w:rsid w:val="0099123B"/>
    <w:rsid w:val="00994D0A"/>
    <w:rsid w:val="009A30BA"/>
    <w:rsid w:val="009A3623"/>
    <w:rsid w:val="009A396E"/>
    <w:rsid w:val="009B1351"/>
    <w:rsid w:val="009B2591"/>
    <w:rsid w:val="009B67E7"/>
    <w:rsid w:val="009B732A"/>
    <w:rsid w:val="009B77B3"/>
    <w:rsid w:val="009C17F4"/>
    <w:rsid w:val="009C5B0B"/>
    <w:rsid w:val="009C6173"/>
    <w:rsid w:val="009D17B2"/>
    <w:rsid w:val="009D4BC0"/>
    <w:rsid w:val="009D5C9F"/>
    <w:rsid w:val="009D644A"/>
    <w:rsid w:val="009E2F4B"/>
    <w:rsid w:val="009F07E9"/>
    <w:rsid w:val="009F0B1E"/>
    <w:rsid w:val="009F253C"/>
    <w:rsid w:val="009F3796"/>
    <w:rsid w:val="00A11892"/>
    <w:rsid w:val="00A142F6"/>
    <w:rsid w:val="00A21175"/>
    <w:rsid w:val="00A22B1A"/>
    <w:rsid w:val="00A27365"/>
    <w:rsid w:val="00A31A1B"/>
    <w:rsid w:val="00A32359"/>
    <w:rsid w:val="00A32AC3"/>
    <w:rsid w:val="00A41880"/>
    <w:rsid w:val="00A42E83"/>
    <w:rsid w:val="00A431E3"/>
    <w:rsid w:val="00A44C4C"/>
    <w:rsid w:val="00A468F3"/>
    <w:rsid w:val="00A5229E"/>
    <w:rsid w:val="00A536BD"/>
    <w:rsid w:val="00A55A80"/>
    <w:rsid w:val="00A564C8"/>
    <w:rsid w:val="00A613FA"/>
    <w:rsid w:val="00A61B58"/>
    <w:rsid w:val="00A6281F"/>
    <w:rsid w:val="00A66466"/>
    <w:rsid w:val="00A700EC"/>
    <w:rsid w:val="00A707A7"/>
    <w:rsid w:val="00A731C0"/>
    <w:rsid w:val="00A7552C"/>
    <w:rsid w:val="00A77F32"/>
    <w:rsid w:val="00A80644"/>
    <w:rsid w:val="00A819FD"/>
    <w:rsid w:val="00A85E3C"/>
    <w:rsid w:val="00A86604"/>
    <w:rsid w:val="00A90114"/>
    <w:rsid w:val="00A92FC9"/>
    <w:rsid w:val="00A95E10"/>
    <w:rsid w:val="00AA0152"/>
    <w:rsid w:val="00AA440C"/>
    <w:rsid w:val="00AA4796"/>
    <w:rsid w:val="00AB09B7"/>
    <w:rsid w:val="00AB286E"/>
    <w:rsid w:val="00AB2BEF"/>
    <w:rsid w:val="00AB5B31"/>
    <w:rsid w:val="00AC157B"/>
    <w:rsid w:val="00AC4C3B"/>
    <w:rsid w:val="00AC66B9"/>
    <w:rsid w:val="00AC79AA"/>
    <w:rsid w:val="00AD5666"/>
    <w:rsid w:val="00AE111E"/>
    <w:rsid w:val="00AE4274"/>
    <w:rsid w:val="00AE438D"/>
    <w:rsid w:val="00AF1551"/>
    <w:rsid w:val="00AF3ACF"/>
    <w:rsid w:val="00AF514C"/>
    <w:rsid w:val="00AF6771"/>
    <w:rsid w:val="00B0190C"/>
    <w:rsid w:val="00B04A6A"/>
    <w:rsid w:val="00B06827"/>
    <w:rsid w:val="00B13EC0"/>
    <w:rsid w:val="00B14C28"/>
    <w:rsid w:val="00B150C9"/>
    <w:rsid w:val="00B16A7B"/>
    <w:rsid w:val="00B21C16"/>
    <w:rsid w:val="00B25233"/>
    <w:rsid w:val="00B44D22"/>
    <w:rsid w:val="00B50B1C"/>
    <w:rsid w:val="00B50B5C"/>
    <w:rsid w:val="00B53A57"/>
    <w:rsid w:val="00B54ED1"/>
    <w:rsid w:val="00B57E24"/>
    <w:rsid w:val="00B606BD"/>
    <w:rsid w:val="00B60E84"/>
    <w:rsid w:val="00B61DA6"/>
    <w:rsid w:val="00B61EE0"/>
    <w:rsid w:val="00B62F90"/>
    <w:rsid w:val="00B64B10"/>
    <w:rsid w:val="00B64FEF"/>
    <w:rsid w:val="00B67415"/>
    <w:rsid w:val="00B725D4"/>
    <w:rsid w:val="00B72CCF"/>
    <w:rsid w:val="00B74557"/>
    <w:rsid w:val="00B749C7"/>
    <w:rsid w:val="00B7699E"/>
    <w:rsid w:val="00B77972"/>
    <w:rsid w:val="00B77C1A"/>
    <w:rsid w:val="00B801F5"/>
    <w:rsid w:val="00B82E3E"/>
    <w:rsid w:val="00B900C9"/>
    <w:rsid w:val="00B90280"/>
    <w:rsid w:val="00B91939"/>
    <w:rsid w:val="00B91A0D"/>
    <w:rsid w:val="00B924F6"/>
    <w:rsid w:val="00BA5A20"/>
    <w:rsid w:val="00BB0072"/>
    <w:rsid w:val="00BB1374"/>
    <w:rsid w:val="00BB28FD"/>
    <w:rsid w:val="00BB2B8C"/>
    <w:rsid w:val="00BB5F31"/>
    <w:rsid w:val="00BC4A80"/>
    <w:rsid w:val="00BD08FD"/>
    <w:rsid w:val="00BD0C66"/>
    <w:rsid w:val="00BD119B"/>
    <w:rsid w:val="00BD44CE"/>
    <w:rsid w:val="00BD7436"/>
    <w:rsid w:val="00BE4C6F"/>
    <w:rsid w:val="00BE63EB"/>
    <w:rsid w:val="00BE7D30"/>
    <w:rsid w:val="00BF60AF"/>
    <w:rsid w:val="00BF7408"/>
    <w:rsid w:val="00C02CC3"/>
    <w:rsid w:val="00C042A4"/>
    <w:rsid w:val="00C051BE"/>
    <w:rsid w:val="00C05338"/>
    <w:rsid w:val="00C06CC7"/>
    <w:rsid w:val="00C11C3A"/>
    <w:rsid w:val="00C12ED4"/>
    <w:rsid w:val="00C1409A"/>
    <w:rsid w:val="00C20C24"/>
    <w:rsid w:val="00C2125E"/>
    <w:rsid w:val="00C23E76"/>
    <w:rsid w:val="00C34A44"/>
    <w:rsid w:val="00C365E6"/>
    <w:rsid w:val="00C420D3"/>
    <w:rsid w:val="00C479BB"/>
    <w:rsid w:val="00C47C97"/>
    <w:rsid w:val="00C52473"/>
    <w:rsid w:val="00C52D3C"/>
    <w:rsid w:val="00C54D8C"/>
    <w:rsid w:val="00C62885"/>
    <w:rsid w:val="00C6357A"/>
    <w:rsid w:val="00C6371C"/>
    <w:rsid w:val="00C70B8C"/>
    <w:rsid w:val="00C77DAE"/>
    <w:rsid w:val="00C846BA"/>
    <w:rsid w:val="00C86B60"/>
    <w:rsid w:val="00C93E36"/>
    <w:rsid w:val="00C95A42"/>
    <w:rsid w:val="00C96684"/>
    <w:rsid w:val="00CA14F6"/>
    <w:rsid w:val="00CB105E"/>
    <w:rsid w:val="00CB1A52"/>
    <w:rsid w:val="00CB47E1"/>
    <w:rsid w:val="00CC5D53"/>
    <w:rsid w:val="00CC69AB"/>
    <w:rsid w:val="00CC6E06"/>
    <w:rsid w:val="00CD2BA3"/>
    <w:rsid w:val="00CD6FF4"/>
    <w:rsid w:val="00CD701B"/>
    <w:rsid w:val="00CE15A0"/>
    <w:rsid w:val="00CE3375"/>
    <w:rsid w:val="00CE3956"/>
    <w:rsid w:val="00CF3DB9"/>
    <w:rsid w:val="00CF42A9"/>
    <w:rsid w:val="00CF5E4C"/>
    <w:rsid w:val="00D03098"/>
    <w:rsid w:val="00D05348"/>
    <w:rsid w:val="00D0585D"/>
    <w:rsid w:val="00D1282A"/>
    <w:rsid w:val="00D1291E"/>
    <w:rsid w:val="00D152A1"/>
    <w:rsid w:val="00D20E0C"/>
    <w:rsid w:val="00D2216F"/>
    <w:rsid w:val="00D23B91"/>
    <w:rsid w:val="00D30FE0"/>
    <w:rsid w:val="00D3270E"/>
    <w:rsid w:val="00D3558F"/>
    <w:rsid w:val="00D36C06"/>
    <w:rsid w:val="00D36D63"/>
    <w:rsid w:val="00D40544"/>
    <w:rsid w:val="00D42EFB"/>
    <w:rsid w:val="00D43C98"/>
    <w:rsid w:val="00D44BEC"/>
    <w:rsid w:val="00D50190"/>
    <w:rsid w:val="00D53EAE"/>
    <w:rsid w:val="00D56F38"/>
    <w:rsid w:val="00D6184B"/>
    <w:rsid w:val="00D62B26"/>
    <w:rsid w:val="00D638C1"/>
    <w:rsid w:val="00D67014"/>
    <w:rsid w:val="00D6761A"/>
    <w:rsid w:val="00D67AEC"/>
    <w:rsid w:val="00D70EB8"/>
    <w:rsid w:val="00D71100"/>
    <w:rsid w:val="00D715D1"/>
    <w:rsid w:val="00D74013"/>
    <w:rsid w:val="00D81583"/>
    <w:rsid w:val="00D81794"/>
    <w:rsid w:val="00D81C6D"/>
    <w:rsid w:val="00D820EF"/>
    <w:rsid w:val="00D84453"/>
    <w:rsid w:val="00D859E4"/>
    <w:rsid w:val="00D865A1"/>
    <w:rsid w:val="00D87C24"/>
    <w:rsid w:val="00D90543"/>
    <w:rsid w:val="00D90FF5"/>
    <w:rsid w:val="00D9321D"/>
    <w:rsid w:val="00D93B74"/>
    <w:rsid w:val="00D9546D"/>
    <w:rsid w:val="00D97E0E"/>
    <w:rsid w:val="00DA11BF"/>
    <w:rsid w:val="00DA4A3B"/>
    <w:rsid w:val="00DA79B5"/>
    <w:rsid w:val="00DB0D51"/>
    <w:rsid w:val="00DB15F8"/>
    <w:rsid w:val="00DB3A2E"/>
    <w:rsid w:val="00DB3C87"/>
    <w:rsid w:val="00DB4675"/>
    <w:rsid w:val="00DC0261"/>
    <w:rsid w:val="00DC0AAE"/>
    <w:rsid w:val="00DC2A48"/>
    <w:rsid w:val="00DC4FE2"/>
    <w:rsid w:val="00DD12D7"/>
    <w:rsid w:val="00DD1A03"/>
    <w:rsid w:val="00DD1BC0"/>
    <w:rsid w:val="00DD3455"/>
    <w:rsid w:val="00DD5292"/>
    <w:rsid w:val="00DD5EA1"/>
    <w:rsid w:val="00DD63AF"/>
    <w:rsid w:val="00DD7EA0"/>
    <w:rsid w:val="00DE5FAB"/>
    <w:rsid w:val="00DE6B04"/>
    <w:rsid w:val="00DF5871"/>
    <w:rsid w:val="00E026DB"/>
    <w:rsid w:val="00E0501B"/>
    <w:rsid w:val="00E06FDC"/>
    <w:rsid w:val="00E10CB1"/>
    <w:rsid w:val="00E129BF"/>
    <w:rsid w:val="00E12EBB"/>
    <w:rsid w:val="00E1747F"/>
    <w:rsid w:val="00E2047E"/>
    <w:rsid w:val="00E20A4F"/>
    <w:rsid w:val="00E213BC"/>
    <w:rsid w:val="00E25E36"/>
    <w:rsid w:val="00E2629B"/>
    <w:rsid w:val="00E265A4"/>
    <w:rsid w:val="00E31A91"/>
    <w:rsid w:val="00E32F4B"/>
    <w:rsid w:val="00E34CEE"/>
    <w:rsid w:val="00E40882"/>
    <w:rsid w:val="00E4169C"/>
    <w:rsid w:val="00E43072"/>
    <w:rsid w:val="00E440AA"/>
    <w:rsid w:val="00E457A0"/>
    <w:rsid w:val="00E45A58"/>
    <w:rsid w:val="00E510C3"/>
    <w:rsid w:val="00E529EF"/>
    <w:rsid w:val="00E54412"/>
    <w:rsid w:val="00E55581"/>
    <w:rsid w:val="00E55AA6"/>
    <w:rsid w:val="00E6059E"/>
    <w:rsid w:val="00E65200"/>
    <w:rsid w:val="00E66867"/>
    <w:rsid w:val="00E70634"/>
    <w:rsid w:val="00E70DC2"/>
    <w:rsid w:val="00E76282"/>
    <w:rsid w:val="00E804FE"/>
    <w:rsid w:val="00E83CE7"/>
    <w:rsid w:val="00E859E1"/>
    <w:rsid w:val="00E87F7F"/>
    <w:rsid w:val="00E90821"/>
    <w:rsid w:val="00E9242E"/>
    <w:rsid w:val="00E93276"/>
    <w:rsid w:val="00E96904"/>
    <w:rsid w:val="00E96AA4"/>
    <w:rsid w:val="00EB008B"/>
    <w:rsid w:val="00EB2A0A"/>
    <w:rsid w:val="00EB5F37"/>
    <w:rsid w:val="00EC0CE2"/>
    <w:rsid w:val="00EC0EF9"/>
    <w:rsid w:val="00EC1151"/>
    <w:rsid w:val="00EC5A24"/>
    <w:rsid w:val="00EC65D3"/>
    <w:rsid w:val="00ED108C"/>
    <w:rsid w:val="00ED1A45"/>
    <w:rsid w:val="00ED1C4D"/>
    <w:rsid w:val="00ED3B6D"/>
    <w:rsid w:val="00EE0932"/>
    <w:rsid w:val="00EE6009"/>
    <w:rsid w:val="00EF16F0"/>
    <w:rsid w:val="00EF1907"/>
    <w:rsid w:val="00EF417E"/>
    <w:rsid w:val="00EF4F23"/>
    <w:rsid w:val="00EF665C"/>
    <w:rsid w:val="00F00545"/>
    <w:rsid w:val="00F0169F"/>
    <w:rsid w:val="00F07868"/>
    <w:rsid w:val="00F10085"/>
    <w:rsid w:val="00F11938"/>
    <w:rsid w:val="00F13888"/>
    <w:rsid w:val="00F13EDE"/>
    <w:rsid w:val="00F31782"/>
    <w:rsid w:val="00F341A1"/>
    <w:rsid w:val="00F348F9"/>
    <w:rsid w:val="00F41444"/>
    <w:rsid w:val="00F45057"/>
    <w:rsid w:val="00F46196"/>
    <w:rsid w:val="00F47B24"/>
    <w:rsid w:val="00F47D45"/>
    <w:rsid w:val="00F558A0"/>
    <w:rsid w:val="00F57C07"/>
    <w:rsid w:val="00F623F2"/>
    <w:rsid w:val="00F65231"/>
    <w:rsid w:val="00F7167F"/>
    <w:rsid w:val="00F7263E"/>
    <w:rsid w:val="00F728BB"/>
    <w:rsid w:val="00F74C05"/>
    <w:rsid w:val="00F768BA"/>
    <w:rsid w:val="00F827BC"/>
    <w:rsid w:val="00F828A6"/>
    <w:rsid w:val="00F832E1"/>
    <w:rsid w:val="00F84C99"/>
    <w:rsid w:val="00F86C3F"/>
    <w:rsid w:val="00F92DDA"/>
    <w:rsid w:val="00F9333B"/>
    <w:rsid w:val="00F96697"/>
    <w:rsid w:val="00F968F3"/>
    <w:rsid w:val="00F96E0D"/>
    <w:rsid w:val="00FA02D6"/>
    <w:rsid w:val="00FA7705"/>
    <w:rsid w:val="00FA7890"/>
    <w:rsid w:val="00FB14F1"/>
    <w:rsid w:val="00FB6922"/>
    <w:rsid w:val="00FC1182"/>
    <w:rsid w:val="00FC2018"/>
    <w:rsid w:val="00FC25A9"/>
    <w:rsid w:val="00FC3498"/>
    <w:rsid w:val="00FC3AC0"/>
    <w:rsid w:val="00FC555F"/>
    <w:rsid w:val="00FC5B09"/>
    <w:rsid w:val="00FD42FF"/>
    <w:rsid w:val="00FD551C"/>
    <w:rsid w:val="00FE1FD8"/>
    <w:rsid w:val="00FE3F68"/>
    <w:rsid w:val="00FE3FC4"/>
    <w:rsid w:val="00FE6C7C"/>
    <w:rsid w:val="00FF16EF"/>
    <w:rsid w:val="00FF1CB1"/>
    <w:rsid w:val="00FF41D6"/>
    <w:rsid w:val="00FF6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5F"/>
    <w:pPr>
      <w:widowControl w:val="0"/>
      <w:autoSpaceDE w:val="0"/>
      <w:autoSpaceDN w:val="0"/>
      <w:adjustRightInd w:val="0"/>
      <w:snapToGrid w:val="0"/>
      <w:spacing w:line="588" w:lineRule="atLeast"/>
      <w:jc w:val="both"/>
    </w:pPr>
    <w:rPr>
      <w:rFonts w:ascii="宋体" w:eastAsia="仿宋_GB2312" w:hAnsi="宋体" w:cs="Times New Roman"/>
      <w:spacing w:val="-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55F"/>
    <w:pPr>
      <w:autoSpaceDE/>
      <w:autoSpaceDN/>
      <w:adjustRightInd/>
      <w:snapToGrid/>
      <w:spacing w:line="240" w:lineRule="auto"/>
      <w:ind w:firstLineChars="200" w:firstLine="420"/>
    </w:pPr>
    <w:rPr>
      <w:rFonts w:ascii="Calibri" w:eastAsia="宋体" w:hAnsi="Calibri"/>
      <w:spacing w:val="0"/>
      <w:sz w:val="21"/>
      <w:szCs w:val="22"/>
    </w:rPr>
  </w:style>
  <w:style w:type="paragraph" w:styleId="a4">
    <w:name w:val="header"/>
    <w:basedOn w:val="a"/>
    <w:link w:val="Char"/>
    <w:uiPriority w:val="99"/>
    <w:unhideWhenUsed/>
    <w:rsid w:val="00E83CE7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83CE7"/>
    <w:rPr>
      <w:rFonts w:ascii="宋体" w:eastAsia="仿宋_GB2312" w:hAnsi="宋体" w:cs="Times New Roman"/>
      <w:spacing w:val="-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83CE7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83CE7"/>
    <w:rPr>
      <w:rFonts w:ascii="宋体" w:eastAsia="仿宋_GB2312" w:hAnsi="宋体" w:cs="Times New Roman"/>
      <w:spacing w:val="-2"/>
      <w:sz w:val="18"/>
      <w:szCs w:val="18"/>
    </w:rPr>
  </w:style>
  <w:style w:type="character" w:styleId="a6">
    <w:name w:val="Emphasis"/>
    <w:basedOn w:val="a0"/>
    <w:uiPriority w:val="20"/>
    <w:qFormat/>
    <w:rsid w:val="005A3387"/>
    <w:rPr>
      <w:i/>
      <w:iCs/>
    </w:rPr>
  </w:style>
  <w:style w:type="paragraph" w:styleId="a7">
    <w:name w:val="Normal (Web)"/>
    <w:basedOn w:val="a"/>
    <w:uiPriority w:val="99"/>
    <w:semiHidden/>
    <w:unhideWhenUsed/>
    <w:rsid w:val="00AF6771"/>
    <w:pPr>
      <w:widowControl/>
      <w:autoSpaceDE/>
      <w:autoSpaceDN/>
      <w:adjustRightInd/>
      <w:snapToGrid/>
      <w:spacing w:before="100" w:beforeAutospacing="1" w:after="100" w:afterAutospacing="1" w:line="240" w:lineRule="auto"/>
      <w:jc w:val="left"/>
    </w:pPr>
    <w:rPr>
      <w:rFonts w:eastAsia="宋体" w:cs="宋体"/>
      <w:spacing w:val="0"/>
      <w:kern w:val="0"/>
      <w:sz w:val="24"/>
    </w:rPr>
  </w:style>
  <w:style w:type="paragraph" w:styleId="a8">
    <w:name w:val="Balloon Text"/>
    <w:basedOn w:val="a"/>
    <w:link w:val="Char1"/>
    <w:uiPriority w:val="99"/>
    <w:semiHidden/>
    <w:unhideWhenUsed/>
    <w:rsid w:val="00826E88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26E88"/>
    <w:rPr>
      <w:rFonts w:ascii="宋体" w:eastAsia="仿宋_GB2312" w:hAnsi="宋体" w:cs="Times New Roman"/>
      <w:spacing w:val="-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5F"/>
    <w:pPr>
      <w:widowControl w:val="0"/>
      <w:autoSpaceDE w:val="0"/>
      <w:autoSpaceDN w:val="0"/>
      <w:adjustRightInd w:val="0"/>
      <w:snapToGrid w:val="0"/>
      <w:spacing w:line="588" w:lineRule="atLeast"/>
      <w:jc w:val="both"/>
    </w:pPr>
    <w:rPr>
      <w:rFonts w:ascii="宋体" w:eastAsia="仿宋_GB2312" w:hAnsi="宋体" w:cs="Times New Roman"/>
      <w:spacing w:val="-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55F"/>
    <w:pPr>
      <w:autoSpaceDE/>
      <w:autoSpaceDN/>
      <w:adjustRightInd/>
      <w:snapToGrid/>
      <w:spacing w:line="240" w:lineRule="auto"/>
      <w:ind w:firstLineChars="200" w:firstLine="420"/>
    </w:pPr>
    <w:rPr>
      <w:rFonts w:ascii="Calibri" w:eastAsia="宋体" w:hAnsi="Calibri"/>
      <w:spacing w:val="0"/>
      <w:sz w:val="21"/>
      <w:szCs w:val="22"/>
    </w:rPr>
  </w:style>
  <w:style w:type="paragraph" w:styleId="a4">
    <w:name w:val="header"/>
    <w:basedOn w:val="a"/>
    <w:link w:val="Char"/>
    <w:uiPriority w:val="99"/>
    <w:unhideWhenUsed/>
    <w:rsid w:val="00E83CE7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83CE7"/>
    <w:rPr>
      <w:rFonts w:ascii="宋体" w:eastAsia="仿宋_GB2312" w:hAnsi="宋体" w:cs="Times New Roman"/>
      <w:spacing w:val="-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83CE7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83CE7"/>
    <w:rPr>
      <w:rFonts w:ascii="宋体" w:eastAsia="仿宋_GB2312" w:hAnsi="宋体" w:cs="Times New Roman"/>
      <w:spacing w:val="-2"/>
      <w:sz w:val="18"/>
      <w:szCs w:val="18"/>
    </w:rPr>
  </w:style>
  <w:style w:type="character" w:styleId="a6">
    <w:name w:val="Emphasis"/>
    <w:basedOn w:val="a0"/>
    <w:uiPriority w:val="20"/>
    <w:qFormat/>
    <w:rsid w:val="005A3387"/>
    <w:rPr>
      <w:i/>
      <w:iCs/>
    </w:rPr>
  </w:style>
  <w:style w:type="paragraph" w:styleId="a7">
    <w:name w:val="Normal (Web)"/>
    <w:basedOn w:val="a"/>
    <w:uiPriority w:val="99"/>
    <w:semiHidden/>
    <w:unhideWhenUsed/>
    <w:rsid w:val="00AF6771"/>
    <w:pPr>
      <w:widowControl/>
      <w:autoSpaceDE/>
      <w:autoSpaceDN/>
      <w:adjustRightInd/>
      <w:snapToGrid/>
      <w:spacing w:before="100" w:beforeAutospacing="1" w:after="100" w:afterAutospacing="1" w:line="240" w:lineRule="auto"/>
      <w:jc w:val="left"/>
    </w:pPr>
    <w:rPr>
      <w:rFonts w:eastAsia="宋体" w:cs="宋体"/>
      <w:spacing w:val="0"/>
      <w:kern w:val="0"/>
      <w:sz w:val="24"/>
    </w:rPr>
  </w:style>
  <w:style w:type="paragraph" w:styleId="a8">
    <w:name w:val="Balloon Text"/>
    <w:basedOn w:val="a"/>
    <w:link w:val="Char1"/>
    <w:uiPriority w:val="99"/>
    <w:semiHidden/>
    <w:unhideWhenUsed/>
    <w:rsid w:val="00826E88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26E88"/>
    <w:rPr>
      <w:rFonts w:ascii="宋体" w:eastAsia="仿宋_GB2312" w:hAnsi="宋体" w:cs="Times New Roman"/>
      <w:spacing w:val="-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6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BF54F-E48D-405D-A981-8EFC14CCB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</Words>
  <Characters>856</Characters>
  <Application>Microsoft Office Word</Application>
  <DocSecurity>0</DocSecurity>
  <Lines>7</Lines>
  <Paragraphs>2</Paragraphs>
  <ScaleCrop>false</ScaleCrop>
  <Company>mofcom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mofocm</dc:creator>
  <cp:lastModifiedBy>Luhongbo</cp:lastModifiedBy>
  <cp:revision>4</cp:revision>
  <cp:lastPrinted>2019-04-11T11:24:00Z</cp:lastPrinted>
  <dcterms:created xsi:type="dcterms:W3CDTF">2019-05-06T01:18:00Z</dcterms:created>
  <dcterms:modified xsi:type="dcterms:W3CDTF">2019-05-06T01:19:00Z</dcterms:modified>
</cp:coreProperties>
</file>