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90B" w:rsidRPr="007A4E4E" w:rsidRDefault="00CA1C04" w:rsidP="00CA1C04">
      <w:pPr>
        <w:jc w:val="left"/>
        <w:rPr>
          <w:rFonts w:asciiTheme="minorEastAsia" w:eastAsiaTheme="minorEastAsia" w:hAnsiTheme="minorEastAsia"/>
          <w:sz w:val="32"/>
          <w:szCs w:val="32"/>
        </w:rPr>
      </w:pPr>
      <w:r w:rsidRPr="007A4E4E">
        <w:rPr>
          <w:rFonts w:asciiTheme="minorEastAsia" w:eastAsiaTheme="minorEastAsia" w:hAnsiTheme="minorEastAsia"/>
          <w:sz w:val="32"/>
          <w:szCs w:val="32"/>
        </w:rPr>
        <w:t>附件：</w:t>
      </w:r>
    </w:p>
    <w:p w:rsidR="0011290B" w:rsidRPr="007A4E4E" w:rsidRDefault="0011290B" w:rsidP="002C2B72">
      <w:pPr>
        <w:jc w:val="center"/>
        <w:rPr>
          <w:rFonts w:asciiTheme="minorEastAsia" w:eastAsiaTheme="minorEastAsia" w:hAnsiTheme="minorEastAsia"/>
          <w:sz w:val="44"/>
          <w:szCs w:val="44"/>
        </w:rPr>
      </w:pPr>
    </w:p>
    <w:p w:rsidR="0011290B" w:rsidRPr="007A4E4E" w:rsidRDefault="0011290B" w:rsidP="002C2B72">
      <w:pPr>
        <w:jc w:val="center"/>
        <w:rPr>
          <w:rFonts w:asciiTheme="minorEastAsia" w:eastAsiaTheme="minorEastAsia" w:hAnsiTheme="minorEastAsia"/>
          <w:sz w:val="44"/>
          <w:szCs w:val="44"/>
        </w:rPr>
      </w:pPr>
    </w:p>
    <w:p w:rsidR="00CA1C04" w:rsidRPr="007A4E4E" w:rsidRDefault="00CA1C04" w:rsidP="002C2B72">
      <w:pPr>
        <w:jc w:val="center"/>
        <w:rPr>
          <w:rFonts w:asciiTheme="minorEastAsia" w:eastAsiaTheme="minorEastAsia" w:hAnsiTheme="minorEastAsia"/>
          <w:sz w:val="44"/>
          <w:szCs w:val="44"/>
        </w:rPr>
      </w:pPr>
    </w:p>
    <w:p w:rsidR="002C2B72" w:rsidRPr="00061C38" w:rsidRDefault="00061C38" w:rsidP="002C2B72">
      <w:pPr>
        <w:jc w:val="center"/>
        <w:rPr>
          <w:rFonts w:ascii="华文中宋" w:eastAsia="华文中宋" w:hAnsi="华文中宋"/>
          <w:sz w:val="52"/>
          <w:szCs w:val="52"/>
        </w:rPr>
      </w:pPr>
      <w:r w:rsidRPr="00061C38">
        <w:rPr>
          <w:rFonts w:ascii="华文中宋" w:eastAsia="华文中宋" w:hAnsi="华文中宋" w:hint="eastAsia"/>
          <w:sz w:val="52"/>
          <w:szCs w:val="52"/>
        </w:rPr>
        <w:t>住宅专项维修资金</w:t>
      </w:r>
      <w:r w:rsidR="00C710C2" w:rsidRPr="00061C38">
        <w:rPr>
          <w:rFonts w:ascii="华文中宋" w:eastAsia="华文中宋" w:hAnsi="华文中宋"/>
          <w:sz w:val="52"/>
          <w:szCs w:val="52"/>
        </w:rPr>
        <w:t>会计</w:t>
      </w:r>
      <w:r w:rsidRPr="00061C38">
        <w:rPr>
          <w:rFonts w:ascii="华文中宋" w:eastAsia="华文中宋" w:hAnsi="华文中宋" w:hint="eastAsia"/>
          <w:sz w:val="52"/>
          <w:szCs w:val="52"/>
        </w:rPr>
        <w:t>核算办法</w:t>
      </w:r>
    </w:p>
    <w:p w:rsidR="00C06253" w:rsidRPr="007D597E" w:rsidRDefault="005C5AC6" w:rsidP="00C06253">
      <w:pPr>
        <w:widowControl/>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w:t>
      </w:r>
      <w:r w:rsidR="00052E1F">
        <w:rPr>
          <w:rFonts w:asciiTheme="minorEastAsia" w:eastAsiaTheme="minorEastAsia" w:hAnsiTheme="minorEastAsia" w:hint="eastAsia"/>
          <w:sz w:val="44"/>
          <w:szCs w:val="44"/>
        </w:rPr>
        <w:t>征求意见</w:t>
      </w:r>
      <w:r>
        <w:rPr>
          <w:rFonts w:asciiTheme="minorEastAsia" w:eastAsiaTheme="minorEastAsia" w:hAnsiTheme="minorEastAsia" w:hint="eastAsia"/>
          <w:sz w:val="44"/>
          <w:szCs w:val="44"/>
        </w:rPr>
        <w:t>稿）</w:t>
      </w:r>
    </w:p>
    <w:p w:rsidR="0011290B" w:rsidRPr="007A4E4E" w:rsidRDefault="0011290B" w:rsidP="00C06253">
      <w:pPr>
        <w:widowControl/>
        <w:rPr>
          <w:rFonts w:asciiTheme="minorEastAsia" w:eastAsiaTheme="minorEastAsia" w:hAnsiTheme="minorEastAsia"/>
          <w:sz w:val="44"/>
          <w:szCs w:val="44"/>
        </w:rPr>
      </w:pPr>
    </w:p>
    <w:p w:rsidR="00C06253" w:rsidRPr="007A4E4E" w:rsidRDefault="00DE4D72">
      <w:pPr>
        <w:widowControl/>
        <w:jc w:val="left"/>
        <w:rPr>
          <w:rFonts w:asciiTheme="minorEastAsia" w:eastAsiaTheme="minorEastAsia" w:hAnsiTheme="minorEastAsia"/>
          <w:sz w:val="44"/>
          <w:szCs w:val="44"/>
        </w:rPr>
      </w:pPr>
      <w:r w:rsidRPr="007A4E4E">
        <w:rPr>
          <w:rFonts w:asciiTheme="minorEastAsia" w:eastAsiaTheme="minorEastAsia" w:hAnsiTheme="minorEastAsia"/>
          <w:sz w:val="44"/>
          <w:szCs w:val="44"/>
        </w:rPr>
        <w:br w:type="page"/>
      </w:r>
    </w:p>
    <w:p w:rsidR="00124A36" w:rsidRPr="007A4E4E" w:rsidRDefault="00124A36" w:rsidP="002C2B72">
      <w:pPr>
        <w:jc w:val="center"/>
        <w:rPr>
          <w:rFonts w:asciiTheme="minorEastAsia" w:eastAsiaTheme="minorEastAsia" w:hAnsiTheme="minorEastAsia"/>
          <w:sz w:val="44"/>
          <w:szCs w:val="44"/>
        </w:rPr>
      </w:pPr>
    </w:p>
    <w:p w:rsidR="00124A36" w:rsidRPr="007A4E4E" w:rsidRDefault="00124A36" w:rsidP="002C2B72">
      <w:pPr>
        <w:jc w:val="center"/>
        <w:rPr>
          <w:rFonts w:asciiTheme="minorEastAsia" w:eastAsiaTheme="minorEastAsia" w:hAnsiTheme="minorEastAsia"/>
          <w:sz w:val="44"/>
          <w:szCs w:val="44"/>
        </w:rPr>
      </w:pPr>
    </w:p>
    <w:p w:rsidR="002C2B72" w:rsidRPr="007A4E4E" w:rsidRDefault="00DE4D72" w:rsidP="00271FC6">
      <w:pPr>
        <w:spacing w:line="360" w:lineRule="auto"/>
        <w:jc w:val="center"/>
        <w:rPr>
          <w:rFonts w:asciiTheme="minorEastAsia" w:eastAsiaTheme="minorEastAsia" w:hAnsiTheme="minorEastAsia"/>
          <w:sz w:val="44"/>
          <w:szCs w:val="44"/>
        </w:rPr>
      </w:pPr>
      <w:r w:rsidRPr="007A4E4E">
        <w:rPr>
          <w:rFonts w:asciiTheme="minorEastAsia" w:eastAsiaTheme="minorEastAsia" w:hAnsiTheme="minorEastAsia"/>
          <w:sz w:val="44"/>
          <w:szCs w:val="44"/>
        </w:rPr>
        <w:t>目</w:t>
      </w:r>
      <w:r w:rsidR="00C710C2" w:rsidRPr="007A4E4E">
        <w:rPr>
          <w:rFonts w:asciiTheme="minorEastAsia" w:eastAsiaTheme="minorEastAsia" w:hAnsiTheme="minorEastAsia"/>
          <w:sz w:val="44"/>
          <w:szCs w:val="44"/>
        </w:rPr>
        <w:t xml:space="preserve">  </w:t>
      </w:r>
      <w:r w:rsidRPr="007A4E4E">
        <w:rPr>
          <w:rFonts w:asciiTheme="minorEastAsia" w:eastAsiaTheme="minorEastAsia" w:hAnsiTheme="minorEastAsia"/>
          <w:sz w:val="44"/>
          <w:szCs w:val="44"/>
        </w:rPr>
        <w:t>录</w:t>
      </w:r>
    </w:p>
    <w:p w:rsidR="002C2B72" w:rsidRPr="007A4E4E" w:rsidRDefault="002C2B72" w:rsidP="00271FC6">
      <w:pPr>
        <w:spacing w:line="360" w:lineRule="auto"/>
        <w:jc w:val="center"/>
        <w:rPr>
          <w:rFonts w:asciiTheme="minorEastAsia" w:eastAsiaTheme="minorEastAsia" w:hAnsiTheme="minorEastAsia"/>
          <w:sz w:val="32"/>
          <w:szCs w:val="32"/>
        </w:rPr>
      </w:pPr>
    </w:p>
    <w:p w:rsidR="002C2B72" w:rsidRPr="007A4E4E" w:rsidRDefault="002C2B72" w:rsidP="00271FC6">
      <w:pPr>
        <w:spacing w:line="360" w:lineRule="auto"/>
        <w:jc w:val="center"/>
        <w:rPr>
          <w:rFonts w:asciiTheme="minorEastAsia" w:eastAsiaTheme="minorEastAsia" w:hAnsiTheme="minorEastAsia"/>
          <w:sz w:val="32"/>
          <w:szCs w:val="32"/>
        </w:rPr>
      </w:pPr>
    </w:p>
    <w:p w:rsidR="002C2B72" w:rsidRPr="007A4E4E" w:rsidRDefault="00DE4D72" w:rsidP="00271FC6">
      <w:pPr>
        <w:spacing w:line="360" w:lineRule="auto"/>
        <w:ind w:leftChars="900" w:left="1890"/>
        <w:rPr>
          <w:rFonts w:asciiTheme="minorEastAsia" w:eastAsiaTheme="minorEastAsia" w:hAnsiTheme="minorEastAsia"/>
          <w:sz w:val="32"/>
          <w:szCs w:val="32"/>
        </w:rPr>
      </w:pPr>
      <w:r w:rsidRPr="007A4E4E">
        <w:rPr>
          <w:rFonts w:asciiTheme="minorEastAsia" w:eastAsiaTheme="minorEastAsia" w:hAnsiTheme="minorEastAsia"/>
          <w:sz w:val="32"/>
          <w:szCs w:val="32"/>
        </w:rPr>
        <w:t>第一部分</w:t>
      </w:r>
      <w:r w:rsidR="00C710C2" w:rsidRPr="007A4E4E">
        <w:rPr>
          <w:rFonts w:asciiTheme="minorEastAsia" w:eastAsiaTheme="minorEastAsia" w:hAnsiTheme="minorEastAsia"/>
          <w:sz w:val="32"/>
          <w:szCs w:val="32"/>
        </w:rPr>
        <w:t xml:space="preserve">    </w:t>
      </w:r>
      <w:r w:rsidRPr="007A4E4E">
        <w:rPr>
          <w:rFonts w:asciiTheme="minorEastAsia" w:eastAsiaTheme="minorEastAsia" w:hAnsiTheme="minorEastAsia"/>
          <w:sz w:val="32"/>
          <w:szCs w:val="32"/>
        </w:rPr>
        <w:t>总说明</w:t>
      </w:r>
    </w:p>
    <w:p w:rsidR="002C2B72" w:rsidRPr="007A4E4E" w:rsidRDefault="00DE4D72" w:rsidP="00271FC6">
      <w:pPr>
        <w:spacing w:line="360" w:lineRule="auto"/>
        <w:ind w:leftChars="900" w:left="1890"/>
        <w:rPr>
          <w:rFonts w:asciiTheme="minorEastAsia" w:eastAsiaTheme="minorEastAsia" w:hAnsiTheme="minorEastAsia"/>
          <w:sz w:val="32"/>
          <w:szCs w:val="32"/>
        </w:rPr>
      </w:pPr>
      <w:r w:rsidRPr="007A4E4E">
        <w:rPr>
          <w:rFonts w:asciiTheme="minorEastAsia" w:eastAsiaTheme="minorEastAsia" w:hAnsiTheme="minorEastAsia"/>
          <w:sz w:val="32"/>
          <w:szCs w:val="32"/>
        </w:rPr>
        <w:t>第二部分</w:t>
      </w:r>
      <w:r w:rsidR="00C710C2" w:rsidRPr="007A4E4E">
        <w:rPr>
          <w:rFonts w:asciiTheme="minorEastAsia" w:eastAsiaTheme="minorEastAsia" w:hAnsiTheme="minorEastAsia"/>
          <w:sz w:val="32"/>
          <w:szCs w:val="32"/>
        </w:rPr>
        <w:t xml:space="preserve">    </w:t>
      </w:r>
      <w:r w:rsidRPr="007A4E4E">
        <w:rPr>
          <w:rFonts w:asciiTheme="minorEastAsia" w:eastAsiaTheme="minorEastAsia" w:hAnsiTheme="minorEastAsia"/>
          <w:sz w:val="32"/>
          <w:szCs w:val="32"/>
        </w:rPr>
        <w:t>会计科目名称和编号</w:t>
      </w:r>
    </w:p>
    <w:p w:rsidR="002C2B72" w:rsidRPr="007A4E4E" w:rsidRDefault="00DE4D72" w:rsidP="00271FC6">
      <w:pPr>
        <w:spacing w:line="360" w:lineRule="auto"/>
        <w:ind w:leftChars="900" w:left="1890"/>
        <w:rPr>
          <w:rFonts w:asciiTheme="minorEastAsia" w:eastAsiaTheme="minorEastAsia" w:hAnsiTheme="minorEastAsia"/>
          <w:sz w:val="32"/>
          <w:szCs w:val="32"/>
        </w:rPr>
      </w:pPr>
      <w:r w:rsidRPr="007A4E4E">
        <w:rPr>
          <w:rFonts w:asciiTheme="minorEastAsia" w:eastAsiaTheme="minorEastAsia" w:hAnsiTheme="minorEastAsia"/>
          <w:sz w:val="32"/>
          <w:szCs w:val="32"/>
        </w:rPr>
        <w:t>第三部分</w:t>
      </w:r>
      <w:r w:rsidR="00C710C2" w:rsidRPr="007A4E4E">
        <w:rPr>
          <w:rFonts w:asciiTheme="minorEastAsia" w:eastAsiaTheme="minorEastAsia" w:hAnsiTheme="minorEastAsia"/>
          <w:sz w:val="32"/>
          <w:szCs w:val="32"/>
        </w:rPr>
        <w:t xml:space="preserve">    </w:t>
      </w:r>
      <w:r w:rsidRPr="007A4E4E">
        <w:rPr>
          <w:rFonts w:asciiTheme="minorEastAsia" w:eastAsiaTheme="minorEastAsia" w:hAnsiTheme="minorEastAsia"/>
          <w:sz w:val="32"/>
          <w:szCs w:val="32"/>
        </w:rPr>
        <w:t>会计科目使用说明</w:t>
      </w:r>
    </w:p>
    <w:p w:rsidR="002C2B72" w:rsidRPr="007A4E4E" w:rsidRDefault="00986CCE" w:rsidP="00271FC6">
      <w:pPr>
        <w:spacing w:line="360" w:lineRule="auto"/>
        <w:ind w:leftChars="900" w:left="1890"/>
        <w:rPr>
          <w:rFonts w:asciiTheme="minorEastAsia" w:eastAsiaTheme="minorEastAsia" w:hAnsiTheme="minorEastAsia"/>
          <w:sz w:val="32"/>
          <w:szCs w:val="32"/>
        </w:rPr>
      </w:pPr>
      <w:r w:rsidRPr="007A4E4E">
        <w:rPr>
          <w:rFonts w:asciiTheme="minorEastAsia" w:eastAsiaTheme="minorEastAsia" w:hAnsiTheme="minorEastAsia"/>
          <w:sz w:val="32"/>
          <w:szCs w:val="32"/>
        </w:rPr>
        <w:t>第四</w:t>
      </w:r>
      <w:r w:rsidR="00DE4D72" w:rsidRPr="007A4E4E">
        <w:rPr>
          <w:rFonts w:asciiTheme="minorEastAsia" w:eastAsiaTheme="minorEastAsia" w:hAnsiTheme="minorEastAsia"/>
          <w:sz w:val="32"/>
          <w:szCs w:val="32"/>
        </w:rPr>
        <w:t>部分</w:t>
      </w:r>
      <w:r w:rsidR="00C710C2" w:rsidRPr="007A4E4E">
        <w:rPr>
          <w:rFonts w:asciiTheme="minorEastAsia" w:eastAsiaTheme="minorEastAsia" w:hAnsiTheme="minorEastAsia"/>
          <w:sz w:val="32"/>
          <w:szCs w:val="32"/>
        </w:rPr>
        <w:t xml:space="preserve">    </w:t>
      </w:r>
      <w:r w:rsidR="00A468DC">
        <w:rPr>
          <w:rFonts w:asciiTheme="minorEastAsia" w:eastAsiaTheme="minorEastAsia" w:hAnsiTheme="minorEastAsia" w:hint="eastAsia"/>
          <w:sz w:val="32"/>
          <w:szCs w:val="32"/>
        </w:rPr>
        <w:t>财务</w:t>
      </w:r>
      <w:r w:rsidR="00DE4D72" w:rsidRPr="007A4E4E">
        <w:rPr>
          <w:rFonts w:asciiTheme="minorEastAsia" w:eastAsiaTheme="minorEastAsia" w:hAnsiTheme="minorEastAsia"/>
          <w:sz w:val="32"/>
          <w:szCs w:val="32"/>
        </w:rPr>
        <w:t>报表格式</w:t>
      </w:r>
    </w:p>
    <w:p w:rsidR="002C2B72" w:rsidRPr="007A4E4E" w:rsidRDefault="00DE4D72" w:rsidP="00271FC6">
      <w:pPr>
        <w:spacing w:line="360" w:lineRule="auto"/>
        <w:ind w:leftChars="900" w:left="1890"/>
        <w:rPr>
          <w:rFonts w:asciiTheme="minorEastAsia" w:eastAsiaTheme="minorEastAsia" w:hAnsiTheme="minorEastAsia"/>
          <w:sz w:val="32"/>
          <w:szCs w:val="32"/>
        </w:rPr>
      </w:pPr>
      <w:r w:rsidRPr="007A4E4E">
        <w:rPr>
          <w:rFonts w:asciiTheme="minorEastAsia" w:eastAsiaTheme="minorEastAsia" w:hAnsiTheme="minorEastAsia"/>
          <w:sz w:val="32"/>
          <w:szCs w:val="32"/>
        </w:rPr>
        <w:t>第</w:t>
      </w:r>
      <w:r w:rsidR="00986CCE" w:rsidRPr="007A4E4E">
        <w:rPr>
          <w:rFonts w:asciiTheme="minorEastAsia" w:eastAsiaTheme="minorEastAsia" w:hAnsiTheme="minorEastAsia"/>
          <w:sz w:val="32"/>
          <w:szCs w:val="32"/>
        </w:rPr>
        <w:t>五部</w:t>
      </w:r>
      <w:r w:rsidRPr="007A4E4E">
        <w:rPr>
          <w:rFonts w:asciiTheme="minorEastAsia" w:eastAsiaTheme="minorEastAsia" w:hAnsiTheme="minorEastAsia"/>
          <w:sz w:val="32"/>
          <w:szCs w:val="32"/>
        </w:rPr>
        <w:t>分</w:t>
      </w:r>
      <w:r w:rsidR="00C710C2" w:rsidRPr="007A4E4E">
        <w:rPr>
          <w:rFonts w:asciiTheme="minorEastAsia" w:eastAsiaTheme="minorEastAsia" w:hAnsiTheme="minorEastAsia"/>
          <w:sz w:val="32"/>
          <w:szCs w:val="32"/>
        </w:rPr>
        <w:t xml:space="preserve">    </w:t>
      </w:r>
      <w:r w:rsidR="00A468DC">
        <w:rPr>
          <w:rFonts w:asciiTheme="minorEastAsia" w:eastAsiaTheme="minorEastAsia" w:hAnsiTheme="minorEastAsia" w:hint="eastAsia"/>
          <w:sz w:val="32"/>
          <w:szCs w:val="32"/>
        </w:rPr>
        <w:t>财务</w:t>
      </w:r>
      <w:r w:rsidRPr="007A4E4E">
        <w:rPr>
          <w:rFonts w:asciiTheme="minorEastAsia" w:eastAsiaTheme="minorEastAsia" w:hAnsiTheme="minorEastAsia"/>
          <w:sz w:val="32"/>
          <w:szCs w:val="32"/>
        </w:rPr>
        <w:t>报表编制说明</w:t>
      </w:r>
    </w:p>
    <w:p w:rsidR="002C2B72" w:rsidRPr="007A4E4E" w:rsidRDefault="002C2B72" w:rsidP="00271FC6">
      <w:pPr>
        <w:spacing w:line="360" w:lineRule="auto"/>
        <w:ind w:leftChars="900" w:left="1890"/>
        <w:rPr>
          <w:rFonts w:asciiTheme="minorEastAsia" w:eastAsiaTheme="minorEastAsia" w:hAnsiTheme="minorEastAsia"/>
          <w:sz w:val="32"/>
          <w:szCs w:val="32"/>
        </w:rPr>
      </w:pPr>
    </w:p>
    <w:p w:rsidR="002C2B72" w:rsidRPr="007A4E4E" w:rsidRDefault="002C2B72" w:rsidP="00271FC6">
      <w:pPr>
        <w:spacing w:line="360" w:lineRule="auto"/>
        <w:ind w:leftChars="900" w:left="1890"/>
        <w:rPr>
          <w:rFonts w:asciiTheme="minorEastAsia" w:eastAsiaTheme="minorEastAsia" w:hAnsiTheme="minorEastAsia"/>
          <w:sz w:val="32"/>
          <w:szCs w:val="32"/>
        </w:rPr>
      </w:pPr>
    </w:p>
    <w:p w:rsidR="002C2B72" w:rsidRPr="007A4E4E" w:rsidRDefault="002C2B72" w:rsidP="00271FC6">
      <w:pPr>
        <w:spacing w:line="360" w:lineRule="auto"/>
        <w:ind w:leftChars="900" w:left="1890"/>
        <w:rPr>
          <w:rFonts w:asciiTheme="minorEastAsia" w:eastAsiaTheme="minorEastAsia" w:hAnsiTheme="minorEastAsia"/>
          <w:sz w:val="32"/>
          <w:szCs w:val="32"/>
        </w:rPr>
      </w:pPr>
    </w:p>
    <w:p w:rsidR="002C2B72" w:rsidRPr="007A4E4E" w:rsidRDefault="002C2B72" w:rsidP="002C2B72">
      <w:pPr>
        <w:ind w:leftChars="900" w:left="1890"/>
        <w:rPr>
          <w:rFonts w:asciiTheme="minorEastAsia" w:eastAsiaTheme="minorEastAsia" w:hAnsiTheme="minorEastAsia"/>
          <w:sz w:val="32"/>
          <w:szCs w:val="32"/>
        </w:rPr>
        <w:sectPr w:rsidR="002C2B72" w:rsidRPr="007A4E4E" w:rsidSect="00A37AE8">
          <w:footerReference w:type="default" r:id="rId8"/>
          <w:type w:val="nextColumn"/>
          <w:pgSz w:w="11906" w:h="16838"/>
          <w:pgMar w:top="1134" w:right="1701" w:bottom="1134" w:left="1701" w:header="851" w:footer="992" w:gutter="0"/>
          <w:cols w:space="425"/>
          <w:docGrid w:type="lines" w:linePitch="312"/>
        </w:sectPr>
      </w:pPr>
    </w:p>
    <w:p w:rsidR="002C2B72" w:rsidRPr="007A4E4E" w:rsidRDefault="002C2B72" w:rsidP="00271FC6">
      <w:pPr>
        <w:spacing w:line="360" w:lineRule="auto"/>
        <w:rPr>
          <w:rFonts w:asciiTheme="minorEastAsia" w:eastAsiaTheme="minorEastAsia" w:hAnsiTheme="minorEastAsia"/>
          <w:sz w:val="32"/>
          <w:szCs w:val="32"/>
        </w:rPr>
      </w:pPr>
    </w:p>
    <w:p w:rsidR="002C2B72" w:rsidRPr="007A4E4E" w:rsidRDefault="00DE4D72" w:rsidP="00271FC6">
      <w:pPr>
        <w:spacing w:line="360" w:lineRule="auto"/>
        <w:jc w:val="center"/>
        <w:rPr>
          <w:rFonts w:asciiTheme="minorEastAsia" w:eastAsiaTheme="minorEastAsia" w:hAnsiTheme="minorEastAsia"/>
          <w:b/>
          <w:sz w:val="32"/>
          <w:szCs w:val="32"/>
        </w:rPr>
      </w:pPr>
      <w:r w:rsidRPr="007A4E4E">
        <w:rPr>
          <w:rFonts w:asciiTheme="minorEastAsia" w:eastAsiaTheme="minorEastAsia" w:hAnsiTheme="minorEastAsia"/>
          <w:b/>
          <w:sz w:val="32"/>
          <w:szCs w:val="32"/>
        </w:rPr>
        <w:t>第一部分</w:t>
      </w:r>
      <w:r w:rsidR="007F7AAF">
        <w:rPr>
          <w:rFonts w:asciiTheme="minorEastAsia" w:eastAsiaTheme="minorEastAsia" w:hAnsiTheme="minorEastAsia" w:hint="eastAsia"/>
          <w:b/>
          <w:sz w:val="32"/>
          <w:szCs w:val="32"/>
        </w:rPr>
        <w:t xml:space="preserve">  </w:t>
      </w:r>
      <w:r w:rsidRPr="007A4E4E">
        <w:rPr>
          <w:rFonts w:asciiTheme="minorEastAsia" w:eastAsiaTheme="minorEastAsia" w:hAnsiTheme="minorEastAsia"/>
          <w:b/>
          <w:sz w:val="32"/>
          <w:szCs w:val="32"/>
        </w:rPr>
        <w:t>总说明</w:t>
      </w:r>
    </w:p>
    <w:p w:rsidR="002C2B72" w:rsidRPr="007A4E4E" w:rsidRDefault="002C2B72" w:rsidP="00271FC6">
      <w:pPr>
        <w:spacing w:line="360" w:lineRule="auto"/>
        <w:jc w:val="center"/>
        <w:rPr>
          <w:rFonts w:asciiTheme="minorEastAsia" w:eastAsiaTheme="minorEastAsia" w:hAnsiTheme="minorEastAsia"/>
          <w:sz w:val="32"/>
          <w:szCs w:val="32"/>
        </w:rPr>
      </w:pPr>
    </w:p>
    <w:p w:rsidR="002C2B72" w:rsidRPr="007A4E4E" w:rsidRDefault="00C710C2" w:rsidP="00271FC6">
      <w:pPr>
        <w:pStyle w:val="Default"/>
        <w:spacing w:line="360" w:lineRule="auto"/>
        <w:ind w:firstLineChars="200" w:firstLine="560"/>
        <w:rPr>
          <w:rFonts w:asciiTheme="minorEastAsia" w:eastAsiaTheme="minorEastAsia" w:hAnsiTheme="minorEastAsia" w:cs="Times New Roman"/>
          <w:color w:val="auto"/>
          <w:kern w:val="2"/>
          <w:sz w:val="28"/>
          <w:szCs w:val="28"/>
        </w:rPr>
      </w:pPr>
      <w:r w:rsidRPr="007A4E4E">
        <w:rPr>
          <w:rFonts w:asciiTheme="minorEastAsia" w:eastAsiaTheme="minorEastAsia" w:hAnsiTheme="minorEastAsia" w:cs="Times New Roman"/>
          <w:color w:val="auto"/>
          <w:kern w:val="2"/>
          <w:sz w:val="28"/>
          <w:szCs w:val="28"/>
        </w:rPr>
        <w:t>一、为了规范</w:t>
      </w:r>
      <w:r w:rsidR="00BD241C">
        <w:rPr>
          <w:rFonts w:asciiTheme="minorEastAsia" w:eastAsiaTheme="minorEastAsia" w:hAnsiTheme="minorEastAsia" w:cs="Times New Roman" w:hint="eastAsia"/>
          <w:color w:val="auto"/>
          <w:kern w:val="2"/>
          <w:sz w:val="28"/>
          <w:szCs w:val="28"/>
        </w:rPr>
        <w:t>住宅专项维修资金代管机构</w:t>
      </w:r>
      <w:r w:rsidR="00E04435">
        <w:rPr>
          <w:rFonts w:asciiTheme="minorEastAsia" w:eastAsiaTheme="minorEastAsia" w:hAnsiTheme="minorEastAsia" w:cs="Times New Roman" w:hint="eastAsia"/>
          <w:color w:val="auto"/>
          <w:kern w:val="2"/>
          <w:sz w:val="28"/>
          <w:szCs w:val="28"/>
        </w:rPr>
        <w:t>（以下</w:t>
      </w:r>
      <w:r w:rsidR="007763A7">
        <w:rPr>
          <w:rFonts w:asciiTheme="minorEastAsia" w:eastAsiaTheme="minorEastAsia" w:hAnsiTheme="minorEastAsia" w:cs="Times New Roman" w:hint="eastAsia"/>
          <w:color w:val="auto"/>
          <w:kern w:val="2"/>
          <w:sz w:val="28"/>
          <w:szCs w:val="28"/>
        </w:rPr>
        <w:t>称</w:t>
      </w:r>
      <w:r w:rsidR="00E04435">
        <w:rPr>
          <w:rFonts w:asciiTheme="minorEastAsia" w:eastAsiaTheme="minorEastAsia" w:hAnsiTheme="minorEastAsia" w:cs="Times New Roman" w:hint="eastAsia"/>
          <w:color w:val="auto"/>
          <w:kern w:val="2"/>
          <w:sz w:val="28"/>
          <w:szCs w:val="28"/>
        </w:rPr>
        <w:t>代管机构）</w:t>
      </w:r>
      <w:r w:rsidR="00BD241C">
        <w:rPr>
          <w:rFonts w:asciiTheme="minorEastAsia" w:eastAsiaTheme="minorEastAsia" w:hAnsiTheme="minorEastAsia" w:cs="Times New Roman" w:hint="eastAsia"/>
          <w:color w:val="auto"/>
          <w:kern w:val="2"/>
          <w:sz w:val="28"/>
          <w:szCs w:val="28"/>
        </w:rPr>
        <w:t>管理的住宅专项维修资金的会计核算</w:t>
      </w:r>
      <w:r w:rsidRPr="007A4E4E">
        <w:rPr>
          <w:rFonts w:asciiTheme="minorEastAsia" w:eastAsiaTheme="minorEastAsia" w:hAnsiTheme="minorEastAsia" w:cs="Times New Roman"/>
          <w:color w:val="auto"/>
          <w:kern w:val="2"/>
          <w:sz w:val="28"/>
          <w:szCs w:val="28"/>
        </w:rPr>
        <w:t>，保证会计信息质量，根据《中华人民共和国会计法》</w:t>
      </w:r>
      <w:r w:rsidR="005309F7">
        <w:rPr>
          <w:rFonts w:asciiTheme="minorEastAsia" w:eastAsiaTheme="minorEastAsia" w:hAnsiTheme="minorEastAsia" w:cs="Times New Roman" w:hint="eastAsia"/>
          <w:color w:val="auto"/>
          <w:kern w:val="2"/>
          <w:sz w:val="28"/>
          <w:szCs w:val="28"/>
        </w:rPr>
        <w:t>《物业管理条例》《</w:t>
      </w:r>
      <w:r w:rsidR="005309F7" w:rsidRPr="005309F7">
        <w:rPr>
          <w:rFonts w:asciiTheme="minorEastAsia" w:eastAsiaTheme="minorEastAsia" w:hAnsiTheme="minorEastAsia" w:cs="Times New Roman" w:hint="eastAsia"/>
          <w:color w:val="auto"/>
          <w:kern w:val="2"/>
          <w:sz w:val="28"/>
          <w:szCs w:val="28"/>
        </w:rPr>
        <w:t>住宅专项维修资金管理办法</w:t>
      </w:r>
      <w:r w:rsidR="005309F7">
        <w:rPr>
          <w:rFonts w:asciiTheme="minorEastAsia" w:eastAsiaTheme="minorEastAsia" w:hAnsiTheme="minorEastAsia" w:cs="Times New Roman" w:hint="eastAsia"/>
          <w:color w:val="auto"/>
          <w:kern w:val="2"/>
          <w:sz w:val="28"/>
          <w:szCs w:val="28"/>
        </w:rPr>
        <w:t>》</w:t>
      </w:r>
      <w:r w:rsidR="00083530" w:rsidRPr="007A4E4E">
        <w:rPr>
          <w:rFonts w:asciiTheme="minorEastAsia" w:eastAsiaTheme="minorEastAsia" w:hAnsiTheme="minorEastAsia" w:cs="Times New Roman"/>
          <w:color w:val="auto"/>
          <w:kern w:val="2"/>
          <w:sz w:val="28"/>
          <w:szCs w:val="28"/>
        </w:rPr>
        <w:t>等法律、行政法规和规章</w:t>
      </w:r>
      <w:r w:rsidRPr="007A4E4E">
        <w:rPr>
          <w:rFonts w:asciiTheme="minorEastAsia" w:eastAsiaTheme="minorEastAsia" w:hAnsiTheme="minorEastAsia" w:cs="Times New Roman"/>
          <w:color w:val="auto"/>
          <w:kern w:val="2"/>
          <w:sz w:val="28"/>
          <w:szCs w:val="28"/>
        </w:rPr>
        <w:t>，制定本</w:t>
      </w:r>
      <w:r w:rsidR="00A23CAA">
        <w:rPr>
          <w:rFonts w:asciiTheme="minorEastAsia" w:eastAsiaTheme="minorEastAsia" w:hAnsiTheme="minorEastAsia" w:cs="Times New Roman" w:hint="eastAsia"/>
          <w:color w:val="auto"/>
          <w:kern w:val="2"/>
          <w:sz w:val="28"/>
          <w:szCs w:val="28"/>
        </w:rPr>
        <w:t>办法</w:t>
      </w:r>
      <w:r w:rsidRPr="007A4E4E">
        <w:rPr>
          <w:rFonts w:asciiTheme="minorEastAsia" w:eastAsiaTheme="minorEastAsia" w:hAnsiTheme="minorEastAsia" w:cs="Times New Roman"/>
          <w:color w:val="auto"/>
          <w:kern w:val="2"/>
          <w:sz w:val="28"/>
          <w:szCs w:val="28"/>
        </w:rPr>
        <w:t xml:space="preserve">。 </w:t>
      </w:r>
    </w:p>
    <w:p w:rsidR="007B0C6D" w:rsidRDefault="00C710C2" w:rsidP="00B01AAF">
      <w:pPr>
        <w:pStyle w:val="Default"/>
        <w:spacing w:line="360" w:lineRule="auto"/>
        <w:ind w:firstLineChars="200" w:firstLine="560"/>
        <w:rPr>
          <w:rFonts w:asciiTheme="minorEastAsia" w:eastAsiaTheme="minorEastAsia" w:hAnsiTheme="minorEastAsia" w:cs="Times New Roman"/>
          <w:color w:val="auto"/>
          <w:kern w:val="2"/>
          <w:sz w:val="28"/>
          <w:szCs w:val="28"/>
        </w:rPr>
      </w:pPr>
      <w:r w:rsidRPr="007A4E4E">
        <w:rPr>
          <w:rFonts w:asciiTheme="minorEastAsia" w:eastAsiaTheme="minorEastAsia" w:hAnsiTheme="minorEastAsia" w:cs="Times New Roman"/>
          <w:color w:val="auto"/>
          <w:kern w:val="2"/>
          <w:sz w:val="28"/>
          <w:szCs w:val="28"/>
        </w:rPr>
        <w:t>二、</w:t>
      </w:r>
      <w:r w:rsidR="007B0C6D" w:rsidRPr="007B0C6D">
        <w:rPr>
          <w:rFonts w:asciiTheme="minorEastAsia" w:eastAsiaTheme="minorEastAsia" w:hAnsiTheme="minorEastAsia" w:cs="Times New Roman" w:hint="eastAsia"/>
          <w:color w:val="auto"/>
          <w:kern w:val="2"/>
          <w:sz w:val="28"/>
          <w:szCs w:val="28"/>
        </w:rPr>
        <w:t>本办法所称住宅专项维修资金，是指</w:t>
      </w:r>
      <w:r w:rsidR="00DF04B6">
        <w:rPr>
          <w:rFonts w:asciiTheme="minorEastAsia" w:eastAsiaTheme="minorEastAsia" w:hAnsiTheme="minorEastAsia" w:cs="Times New Roman" w:hint="eastAsia"/>
          <w:color w:val="auto"/>
          <w:kern w:val="2"/>
          <w:sz w:val="28"/>
          <w:szCs w:val="28"/>
        </w:rPr>
        <w:t>《</w:t>
      </w:r>
      <w:r w:rsidR="00DF04B6" w:rsidRPr="005309F7">
        <w:rPr>
          <w:rFonts w:asciiTheme="minorEastAsia" w:eastAsiaTheme="minorEastAsia" w:hAnsiTheme="minorEastAsia" w:cs="Times New Roman" w:hint="eastAsia"/>
          <w:color w:val="auto"/>
          <w:kern w:val="2"/>
          <w:sz w:val="28"/>
          <w:szCs w:val="28"/>
        </w:rPr>
        <w:t>住宅专项维修资金管理办法</w:t>
      </w:r>
      <w:r w:rsidR="00DF04B6">
        <w:rPr>
          <w:rFonts w:asciiTheme="minorEastAsia" w:eastAsiaTheme="minorEastAsia" w:hAnsiTheme="minorEastAsia" w:cs="Times New Roman" w:hint="eastAsia"/>
          <w:color w:val="auto"/>
          <w:kern w:val="2"/>
          <w:sz w:val="28"/>
          <w:szCs w:val="28"/>
        </w:rPr>
        <w:t>》规定的</w:t>
      </w:r>
      <w:r w:rsidR="007B0C6D" w:rsidRPr="007B0C6D">
        <w:rPr>
          <w:rFonts w:asciiTheme="minorEastAsia" w:eastAsiaTheme="minorEastAsia" w:hAnsiTheme="minorEastAsia" w:cs="Times New Roman" w:hint="eastAsia"/>
          <w:color w:val="auto"/>
          <w:kern w:val="2"/>
          <w:sz w:val="28"/>
          <w:szCs w:val="28"/>
        </w:rPr>
        <w:t>专项用于住宅共用部位、共用设施设备保修期满后的维修和更新、改造的资金。</w:t>
      </w:r>
    </w:p>
    <w:p w:rsidR="002C2B72" w:rsidRDefault="00883EBD" w:rsidP="00B01AAF">
      <w:pPr>
        <w:pStyle w:val="Default"/>
        <w:spacing w:line="360" w:lineRule="auto"/>
        <w:ind w:firstLineChars="200" w:firstLine="560"/>
        <w:rPr>
          <w:rFonts w:asciiTheme="minorEastAsia" w:eastAsiaTheme="minorEastAsia" w:hAnsiTheme="minorEastAsia" w:cs="Times New Roman"/>
          <w:color w:val="auto"/>
          <w:kern w:val="2"/>
          <w:sz w:val="28"/>
          <w:szCs w:val="28"/>
        </w:rPr>
      </w:pPr>
      <w:r>
        <w:rPr>
          <w:rFonts w:asciiTheme="minorEastAsia" w:eastAsiaTheme="minorEastAsia" w:hAnsiTheme="minorEastAsia" w:cs="Times New Roman" w:hint="eastAsia"/>
          <w:color w:val="auto"/>
          <w:kern w:val="2"/>
          <w:sz w:val="28"/>
          <w:szCs w:val="28"/>
        </w:rPr>
        <w:t>三、</w:t>
      </w:r>
      <w:r w:rsidR="00C710C2" w:rsidRPr="007A4E4E">
        <w:rPr>
          <w:rFonts w:asciiTheme="minorEastAsia" w:eastAsiaTheme="minorEastAsia" w:hAnsiTheme="minorEastAsia" w:cs="Times New Roman"/>
          <w:color w:val="auto"/>
          <w:kern w:val="2"/>
          <w:sz w:val="28"/>
          <w:szCs w:val="28"/>
        </w:rPr>
        <w:t>本</w:t>
      </w:r>
      <w:r w:rsidR="00B01AAF">
        <w:rPr>
          <w:rFonts w:asciiTheme="minorEastAsia" w:eastAsiaTheme="minorEastAsia" w:hAnsiTheme="minorEastAsia" w:cs="Times New Roman" w:hint="eastAsia"/>
          <w:color w:val="auto"/>
          <w:kern w:val="2"/>
          <w:sz w:val="28"/>
          <w:szCs w:val="28"/>
        </w:rPr>
        <w:t>办法</w:t>
      </w:r>
      <w:r w:rsidR="00C710C2" w:rsidRPr="007A4E4E">
        <w:rPr>
          <w:rFonts w:asciiTheme="minorEastAsia" w:eastAsiaTheme="minorEastAsia" w:hAnsiTheme="minorEastAsia" w:cs="Times New Roman"/>
          <w:color w:val="auto"/>
          <w:kern w:val="2"/>
          <w:sz w:val="28"/>
          <w:szCs w:val="28"/>
        </w:rPr>
        <w:t>适用于</w:t>
      </w:r>
      <w:r w:rsidR="00B01AAF">
        <w:rPr>
          <w:rFonts w:asciiTheme="minorEastAsia" w:eastAsiaTheme="minorEastAsia" w:hAnsiTheme="minorEastAsia" w:cs="Times New Roman" w:hint="eastAsia"/>
          <w:color w:val="auto"/>
          <w:kern w:val="2"/>
          <w:sz w:val="28"/>
          <w:szCs w:val="28"/>
        </w:rPr>
        <w:t>代管机构负责管理的住宅专项维修资金</w:t>
      </w:r>
      <w:r w:rsidR="00C710C2" w:rsidRPr="007A4E4E">
        <w:rPr>
          <w:rFonts w:asciiTheme="minorEastAsia" w:eastAsiaTheme="minorEastAsia" w:hAnsiTheme="minorEastAsia" w:cs="Times New Roman"/>
          <w:color w:val="auto"/>
          <w:kern w:val="2"/>
          <w:sz w:val="28"/>
          <w:szCs w:val="28"/>
        </w:rPr>
        <w:t>。</w:t>
      </w:r>
    </w:p>
    <w:p w:rsidR="00B01AAF" w:rsidRDefault="00B01AAF" w:rsidP="00B01AAF">
      <w:pPr>
        <w:pStyle w:val="Default"/>
        <w:spacing w:line="360" w:lineRule="auto"/>
        <w:ind w:firstLineChars="200" w:firstLine="560"/>
        <w:rPr>
          <w:rFonts w:asciiTheme="minorEastAsia" w:eastAsiaTheme="minorEastAsia" w:hAnsiTheme="minorEastAsia" w:cs="Times New Roman"/>
          <w:color w:val="auto"/>
          <w:kern w:val="2"/>
          <w:sz w:val="28"/>
          <w:szCs w:val="28"/>
        </w:rPr>
      </w:pPr>
      <w:r>
        <w:rPr>
          <w:rFonts w:asciiTheme="minorEastAsia" w:eastAsiaTheme="minorEastAsia" w:hAnsiTheme="minorEastAsia" w:cs="Times New Roman" w:hint="eastAsia"/>
          <w:color w:val="auto"/>
          <w:kern w:val="2"/>
          <w:sz w:val="28"/>
          <w:szCs w:val="28"/>
        </w:rPr>
        <w:t>已划转至业主大会</w:t>
      </w:r>
      <w:r w:rsidR="00E866A2">
        <w:rPr>
          <w:rFonts w:asciiTheme="minorEastAsia" w:eastAsiaTheme="minorEastAsia" w:hAnsiTheme="minorEastAsia" w:cs="Times New Roman" w:hint="eastAsia"/>
          <w:color w:val="auto"/>
          <w:kern w:val="2"/>
          <w:sz w:val="28"/>
          <w:szCs w:val="28"/>
        </w:rPr>
        <w:t>管理</w:t>
      </w:r>
      <w:r>
        <w:rPr>
          <w:rFonts w:asciiTheme="minorEastAsia" w:eastAsiaTheme="minorEastAsia" w:hAnsiTheme="minorEastAsia" w:cs="Times New Roman" w:hint="eastAsia"/>
          <w:color w:val="auto"/>
          <w:kern w:val="2"/>
          <w:sz w:val="28"/>
          <w:szCs w:val="28"/>
        </w:rPr>
        <w:t>的住宅专项维修资金，可参照执行本办法。</w:t>
      </w:r>
    </w:p>
    <w:p w:rsidR="000C0F07" w:rsidRPr="000C0F07" w:rsidRDefault="00280619" w:rsidP="00271FC6">
      <w:pPr>
        <w:pStyle w:val="Default"/>
        <w:spacing w:line="360" w:lineRule="auto"/>
        <w:ind w:firstLineChars="200" w:firstLine="560"/>
        <w:rPr>
          <w:rFonts w:asciiTheme="minorEastAsia" w:eastAsiaTheme="minorEastAsia" w:hAnsiTheme="minorEastAsia" w:cs="Times New Roman"/>
          <w:color w:val="auto"/>
          <w:kern w:val="2"/>
          <w:sz w:val="28"/>
          <w:szCs w:val="28"/>
        </w:rPr>
      </w:pPr>
      <w:r>
        <w:rPr>
          <w:rFonts w:asciiTheme="minorEastAsia" w:eastAsiaTheme="minorEastAsia" w:hAnsiTheme="minorEastAsia" w:cs="Times New Roman" w:hint="eastAsia"/>
          <w:color w:val="auto"/>
          <w:kern w:val="2"/>
          <w:sz w:val="28"/>
          <w:szCs w:val="28"/>
        </w:rPr>
        <w:t>由单位</w:t>
      </w:r>
      <w:r w:rsidR="0085584B">
        <w:rPr>
          <w:rFonts w:asciiTheme="minorEastAsia" w:eastAsiaTheme="minorEastAsia" w:hAnsiTheme="minorEastAsia" w:cs="Times New Roman" w:hint="eastAsia"/>
          <w:color w:val="auto"/>
          <w:kern w:val="2"/>
          <w:sz w:val="28"/>
          <w:szCs w:val="28"/>
        </w:rPr>
        <w:t>直接</w:t>
      </w:r>
      <w:r>
        <w:rPr>
          <w:rFonts w:asciiTheme="minorEastAsia" w:eastAsiaTheme="minorEastAsia" w:hAnsiTheme="minorEastAsia" w:cs="Times New Roman" w:hint="eastAsia"/>
          <w:color w:val="auto"/>
          <w:kern w:val="2"/>
          <w:sz w:val="28"/>
          <w:szCs w:val="28"/>
        </w:rPr>
        <w:t>管理的住宅专项维修资金，根据单位性质，按照政府会计准则制度、企业会计准则等进行会计核算</w:t>
      </w:r>
      <w:r w:rsidR="000C0F07">
        <w:rPr>
          <w:rFonts w:asciiTheme="minorEastAsia" w:eastAsiaTheme="minorEastAsia" w:hAnsiTheme="minorEastAsia" w:cs="Times New Roman" w:hint="eastAsia"/>
          <w:color w:val="auto"/>
          <w:kern w:val="2"/>
          <w:sz w:val="28"/>
          <w:szCs w:val="28"/>
        </w:rPr>
        <w:t>。</w:t>
      </w:r>
    </w:p>
    <w:p w:rsidR="00D21875" w:rsidRDefault="00883EBD" w:rsidP="00271FC6">
      <w:pPr>
        <w:pStyle w:val="Default"/>
        <w:spacing w:line="360" w:lineRule="auto"/>
        <w:ind w:firstLineChars="200" w:firstLine="560"/>
        <w:rPr>
          <w:rFonts w:asciiTheme="minorEastAsia" w:eastAsiaTheme="minorEastAsia" w:hAnsiTheme="minorEastAsia" w:cs="Times New Roman"/>
          <w:color w:val="auto"/>
          <w:kern w:val="2"/>
          <w:sz w:val="28"/>
          <w:szCs w:val="28"/>
        </w:rPr>
      </w:pPr>
      <w:r>
        <w:rPr>
          <w:rFonts w:asciiTheme="minorEastAsia" w:eastAsiaTheme="minorEastAsia" w:hAnsiTheme="minorEastAsia" w:cs="Times New Roman" w:hint="eastAsia"/>
          <w:color w:val="auto"/>
          <w:kern w:val="2"/>
          <w:sz w:val="28"/>
          <w:szCs w:val="28"/>
        </w:rPr>
        <w:t>四</w:t>
      </w:r>
      <w:r w:rsidR="0030574D">
        <w:rPr>
          <w:rFonts w:asciiTheme="minorEastAsia" w:eastAsiaTheme="minorEastAsia" w:hAnsiTheme="minorEastAsia" w:cs="Times New Roman" w:hint="eastAsia"/>
          <w:color w:val="auto"/>
          <w:kern w:val="2"/>
          <w:sz w:val="28"/>
          <w:szCs w:val="28"/>
        </w:rPr>
        <w:t>、</w:t>
      </w:r>
      <w:r w:rsidR="00D21875">
        <w:rPr>
          <w:rFonts w:asciiTheme="minorEastAsia" w:eastAsiaTheme="minorEastAsia" w:hAnsiTheme="minorEastAsia" w:cs="Times New Roman" w:hint="eastAsia"/>
          <w:color w:val="auto"/>
          <w:kern w:val="2"/>
          <w:sz w:val="28"/>
          <w:szCs w:val="28"/>
        </w:rPr>
        <w:t>住宅专项维修资金应当</w:t>
      </w:r>
      <w:r w:rsidR="00154454">
        <w:rPr>
          <w:rFonts w:asciiTheme="minorEastAsia" w:eastAsiaTheme="minorEastAsia" w:hAnsiTheme="minorEastAsia" w:cs="Times New Roman" w:hint="eastAsia"/>
          <w:color w:val="auto"/>
          <w:kern w:val="2"/>
          <w:sz w:val="28"/>
          <w:szCs w:val="28"/>
        </w:rPr>
        <w:t>区分商品住宅、公有住房，分别</w:t>
      </w:r>
      <w:r w:rsidR="00D21875">
        <w:rPr>
          <w:rFonts w:asciiTheme="minorEastAsia" w:eastAsiaTheme="minorEastAsia" w:hAnsiTheme="minorEastAsia" w:cs="Times New Roman" w:hint="eastAsia"/>
          <w:color w:val="auto"/>
          <w:kern w:val="2"/>
          <w:sz w:val="28"/>
          <w:szCs w:val="28"/>
        </w:rPr>
        <w:t>作为独立的会计主体进行</w:t>
      </w:r>
      <w:r w:rsidR="00811A50">
        <w:rPr>
          <w:rFonts w:asciiTheme="minorEastAsia" w:eastAsiaTheme="minorEastAsia" w:hAnsiTheme="minorEastAsia" w:cs="Times New Roman" w:hint="eastAsia"/>
          <w:color w:val="auto"/>
          <w:kern w:val="2"/>
          <w:sz w:val="28"/>
          <w:szCs w:val="28"/>
        </w:rPr>
        <w:t>会计</w:t>
      </w:r>
      <w:r w:rsidR="00D21875">
        <w:rPr>
          <w:rFonts w:asciiTheme="minorEastAsia" w:eastAsiaTheme="minorEastAsia" w:hAnsiTheme="minorEastAsia" w:cs="Times New Roman" w:hint="eastAsia"/>
          <w:color w:val="auto"/>
          <w:kern w:val="2"/>
          <w:sz w:val="28"/>
          <w:szCs w:val="28"/>
        </w:rPr>
        <w:t>核算。</w:t>
      </w:r>
    </w:p>
    <w:p w:rsidR="008A54EE" w:rsidRDefault="00883EBD" w:rsidP="00271FC6">
      <w:pPr>
        <w:pStyle w:val="Default"/>
        <w:spacing w:line="360" w:lineRule="auto"/>
        <w:ind w:firstLineChars="200" w:firstLine="560"/>
        <w:rPr>
          <w:rFonts w:asciiTheme="minorEastAsia" w:eastAsiaTheme="minorEastAsia" w:hAnsiTheme="minorEastAsia" w:cs="Times New Roman"/>
          <w:color w:val="auto"/>
          <w:kern w:val="2"/>
          <w:sz w:val="28"/>
          <w:szCs w:val="28"/>
        </w:rPr>
      </w:pPr>
      <w:r>
        <w:rPr>
          <w:rFonts w:asciiTheme="minorEastAsia" w:eastAsiaTheme="minorEastAsia" w:hAnsiTheme="minorEastAsia" w:cs="Times New Roman" w:hint="eastAsia"/>
          <w:color w:val="auto"/>
          <w:kern w:val="2"/>
          <w:sz w:val="28"/>
          <w:szCs w:val="28"/>
        </w:rPr>
        <w:t>五</w:t>
      </w:r>
      <w:r w:rsidR="000C0F07">
        <w:rPr>
          <w:rFonts w:asciiTheme="minorEastAsia" w:eastAsiaTheme="minorEastAsia" w:hAnsiTheme="minorEastAsia" w:cs="Times New Roman" w:hint="eastAsia"/>
          <w:color w:val="auto"/>
          <w:kern w:val="2"/>
          <w:sz w:val="28"/>
          <w:szCs w:val="28"/>
        </w:rPr>
        <w:t>、</w:t>
      </w:r>
      <w:r w:rsidR="00E65C28">
        <w:rPr>
          <w:rFonts w:asciiTheme="minorEastAsia" w:eastAsiaTheme="minorEastAsia" w:hAnsiTheme="minorEastAsia" w:cs="Times New Roman" w:hint="eastAsia"/>
          <w:color w:val="auto"/>
          <w:kern w:val="2"/>
          <w:sz w:val="28"/>
          <w:szCs w:val="28"/>
        </w:rPr>
        <w:t>住宅专项维修资金的会计核算</w:t>
      </w:r>
      <w:r w:rsidR="00EB0047">
        <w:rPr>
          <w:rFonts w:asciiTheme="minorEastAsia" w:eastAsiaTheme="minorEastAsia" w:hAnsiTheme="minorEastAsia" w:cs="Times New Roman" w:hint="eastAsia"/>
          <w:color w:val="auto"/>
          <w:kern w:val="2"/>
          <w:sz w:val="28"/>
          <w:szCs w:val="28"/>
        </w:rPr>
        <w:t>主要</w:t>
      </w:r>
      <w:r w:rsidR="00E65C28">
        <w:rPr>
          <w:rFonts w:asciiTheme="minorEastAsia" w:eastAsiaTheme="minorEastAsia" w:hAnsiTheme="minorEastAsia" w:cs="Times New Roman" w:hint="eastAsia"/>
          <w:color w:val="auto"/>
          <w:kern w:val="2"/>
          <w:sz w:val="28"/>
          <w:szCs w:val="28"/>
        </w:rPr>
        <w:t>采用收付实现制。</w:t>
      </w:r>
    </w:p>
    <w:p w:rsidR="00E65C28" w:rsidRDefault="00883EBD" w:rsidP="00271FC6">
      <w:pPr>
        <w:pStyle w:val="Default"/>
        <w:spacing w:line="360" w:lineRule="auto"/>
        <w:ind w:firstLineChars="200" w:firstLine="560"/>
        <w:rPr>
          <w:rFonts w:asciiTheme="minorEastAsia" w:eastAsiaTheme="minorEastAsia" w:hAnsiTheme="minorEastAsia" w:cs="Times New Roman"/>
          <w:color w:val="auto"/>
          <w:kern w:val="2"/>
          <w:sz w:val="28"/>
          <w:szCs w:val="28"/>
        </w:rPr>
      </w:pPr>
      <w:r>
        <w:rPr>
          <w:rFonts w:asciiTheme="minorEastAsia" w:eastAsiaTheme="minorEastAsia" w:hAnsiTheme="minorEastAsia" w:cs="Times New Roman" w:hint="eastAsia"/>
          <w:color w:val="auto"/>
          <w:kern w:val="2"/>
          <w:sz w:val="28"/>
          <w:szCs w:val="28"/>
        </w:rPr>
        <w:t>六</w:t>
      </w:r>
      <w:r w:rsidR="00C710C2" w:rsidRPr="007A4E4E">
        <w:rPr>
          <w:rFonts w:asciiTheme="minorEastAsia" w:eastAsiaTheme="minorEastAsia" w:hAnsiTheme="minorEastAsia" w:cs="Times New Roman"/>
          <w:color w:val="auto"/>
          <w:kern w:val="2"/>
          <w:sz w:val="28"/>
          <w:szCs w:val="28"/>
        </w:rPr>
        <w:t>、</w:t>
      </w:r>
      <w:r w:rsidR="00E65C28">
        <w:rPr>
          <w:rFonts w:asciiTheme="minorEastAsia" w:eastAsiaTheme="minorEastAsia" w:hAnsiTheme="minorEastAsia" w:cs="Times New Roman" w:hint="eastAsia"/>
          <w:color w:val="auto"/>
          <w:kern w:val="2"/>
          <w:sz w:val="28"/>
          <w:szCs w:val="28"/>
        </w:rPr>
        <w:t>住宅专项维修资金的会计要素包括资产、负债、净资产、收入和支出。</w:t>
      </w:r>
    </w:p>
    <w:p w:rsidR="003F2748" w:rsidRDefault="00883EBD" w:rsidP="00271FC6">
      <w:pPr>
        <w:pStyle w:val="Default"/>
        <w:spacing w:line="360" w:lineRule="auto"/>
        <w:ind w:firstLineChars="200" w:firstLine="560"/>
        <w:rPr>
          <w:rFonts w:asciiTheme="minorEastAsia" w:eastAsiaTheme="minorEastAsia" w:hAnsiTheme="minorEastAsia" w:cs="Times New Roman"/>
          <w:color w:val="auto"/>
          <w:kern w:val="2"/>
          <w:sz w:val="28"/>
          <w:szCs w:val="28"/>
        </w:rPr>
      </w:pPr>
      <w:r>
        <w:rPr>
          <w:rFonts w:asciiTheme="minorEastAsia" w:eastAsiaTheme="minorEastAsia" w:hAnsiTheme="minorEastAsia" w:cs="Times New Roman" w:hint="eastAsia"/>
          <w:color w:val="auto"/>
          <w:kern w:val="2"/>
          <w:sz w:val="28"/>
          <w:szCs w:val="28"/>
        </w:rPr>
        <w:t>七</w:t>
      </w:r>
      <w:r w:rsidR="00C710C2" w:rsidRPr="007A4E4E">
        <w:rPr>
          <w:rFonts w:asciiTheme="minorEastAsia" w:eastAsiaTheme="minorEastAsia" w:hAnsiTheme="minorEastAsia" w:cs="Times New Roman"/>
          <w:color w:val="auto"/>
          <w:kern w:val="2"/>
          <w:sz w:val="28"/>
          <w:szCs w:val="28"/>
        </w:rPr>
        <w:t>、</w:t>
      </w:r>
      <w:r w:rsidR="003F2748">
        <w:rPr>
          <w:rFonts w:asciiTheme="minorEastAsia" w:eastAsiaTheme="minorEastAsia" w:hAnsiTheme="minorEastAsia" w:cs="Times New Roman" w:hint="eastAsia"/>
          <w:color w:val="auto"/>
          <w:kern w:val="2"/>
          <w:sz w:val="28"/>
          <w:szCs w:val="28"/>
        </w:rPr>
        <w:t>住宅专项维修资金的会计记账采用借贷记账法。</w:t>
      </w:r>
    </w:p>
    <w:p w:rsidR="007B6256" w:rsidRDefault="00883EBD" w:rsidP="00271FC6">
      <w:pPr>
        <w:pStyle w:val="Default"/>
        <w:spacing w:line="360" w:lineRule="auto"/>
        <w:ind w:firstLineChars="200" w:firstLine="560"/>
        <w:rPr>
          <w:rFonts w:asciiTheme="minorEastAsia" w:eastAsiaTheme="minorEastAsia" w:hAnsiTheme="minorEastAsia" w:cs="Times New Roman"/>
          <w:color w:val="auto"/>
          <w:kern w:val="2"/>
          <w:sz w:val="28"/>
          <w:szCs w:val="28"/>
        </w:rPr>
      </w:pPr>
      <w:r>
        <w:rPr>
          <w:rFonts w:asciiTheme="minorEastAsia" w:eastAsiaTheme="minorEastAsia" w:hAnsiTheme="minorEastAsia" w:cs="Times New Roman" w:hint="eastAsia"/>
          <w:color w:val="auto"/>
          <w:kern w:val="2"/>
          <w:sz w:val="28"/>
          <w:szCs w:val="28"/>
        </w:rPr>
        <w:t>八</w:t>
      </w:r>
      <w:r w:rsidR="00C710C2" w:rsidRPr="007A4E4E">
        <w:rPr>
          <w:rFonts w:asciiTheme="minorEastAsia" w:eastAsiaTheme="minorEastAsia" w:hAnsiTheme="minorEastAsia" w:cs="Times New Roman"/>
          <w:color w:val="auto"/>
          <w:kern w:val="2"/>
          <w:sz w:val="28"/>
          <w:szCs w:val="28"/>
        </w:rPr>
        <w:t>、</w:t>
      </w:r>
      <w:r w:rsidR="007B6256">
        <w:rPr>
          <w:rFonts w:asciiTheme="minorEastAsia" w:eastAsiaTheme="minorEastAsia" w:hAnsiTheme="minorEastAsia" w:cs="Times New Roman" w:hint="eastAsia"/>
          <w:color w:val="auto"/>
          <w:kern w:val="2"/>
          <w:sz w:val="28"/>
          <w:szCs w:val="28"/>
        </w:rPr>
        <w:t>住宅专项维修资金的会计核算应当划分会计期间，分期结算账目和编制财务报表。会计期间的起讫日期采用公历制。</w:t>
      </w:r>
    </w:p>
    <w:p w:rsidR="004D4416" w:rsidRDefault="00883EBD" w:rsidP="00271FC6">
      <w:pPr>
        <w:pStyle w:val="Default"/>
        <w:spacing w:line="360" w:lineRule="auto"/>
        <w:ind w:firstLineChars="200" w:firstLine="560"/>
        <w:rPr>
          <w:rFonts w:asciiTheme="minorEastAsia" w:eastAsiaTheme="minorEastAsia" w:hAnsiTheme="minorEastAsia" w:cs="Times New Roman"/>
          <w:color w:val="auto"/>
          <w:kern w:val="2"/>
          <w:sz w:val="28"/>
          <w:szCs w:val="28"/>
        </w:rPr>
      </w:pPr>
      <w:r>
        <w:rPr>
          <w:rFonts w:asciiTheme="minorEastAsia" w:eastAsiaTheme="minorEastAsia" w:hAnsiTheme="minorEastAsia" w:cs="Times New Roman" w:hint="eastAsia"/>
          <w:color w:val="auto"/>
          <w:kern w:val="2"/>
          <w:sz w:val="28"/>
          <w:szCs w:val="28"/>
        </w:rPr>
        <w:lastRenderedPageBreak/>
        <w:t>九</w:t>
      </w:r>
      <w:r w:rsidR="00C710C2" w:rsidRPr="007A4E4E">
        <w:rPr>
          <w:rFonts w:asciiTheme="minorEastAsia" w:eastAsiaTheme="minorEastAsia" w:hAnsiTheme="minorEastAsia" w:cs="Times New Roman"/>
          <w:color w:val="auto"/>
          <w:kern w:val="2"/>
          <w:sz w:val="28"/>
          <w:szCs w:val="28"/>
        </w:rPr>
        <w:t>、</w:t>
      </w:r>
      <w:r w:rsidR="004D4416">
        <w:rPr>
          <w:rFonts w:asciiTheme="minorEastAsia" w:eastAsiaTheme="minorEastAsia" w:hAnsiTheme="minorEastAsia" w:cs="Times New Roman" w:hint="eastAsia"/>
          <w:color w:val="auto"/>
          <w:kern w:val="2"/>
          <w:sz w:val="28"/>
          <w:szCs w:val="28"/>
        </w:rPr>
        <w:t>住宅专项维修资金的会计核算应当遵循以下基本原则：</w:t>
      </w:r>
    </w:p>
    <w:p w:rsidR="004D4416" w:rsidRDefault="004D4416" w:rsidP="00271FC6">
      <w:pPr>
        <w:pStyle w:val="Default"/>
        <w:spacing w:line="360" w:lineRule="auto"/>
        <w:ind w:firstLineChars="200" w:firstLine="560"/>
        <w:rPr>
          <w:rFonts w:asciiTheme="minorEastAsia" w:eastAsiaTheme="minorEastAsia" w:hAnsiTheme="minorEastAsia" w:cs="Times New Roman"/>
          <w:color w:val="auto"/>
          <w:kern w:val="2"/>
          <w:sz w:val="28"/>
          <w:szCs w:val="28"/>
        </w:rPr>
      </w:pPr>
      <w:r>
        <w:rPr>
          <w:rFonts w:asciiTheme="minorEastAsia" w:eastAsiaTheme="minorEastAsia" w:hAnsiTheme="minorEastAsia" w:cs="Times New Roman" w:hint="eastAsia"/>
          <w:color w:val="auto"/>
          <w:kern w:val="2"/>
          <w:sz w:val="28"/>
          <w:szCs w:val="28"/>
        </w:rPr>
        <w:t>（一）住宅专项维修资金的会计核算应当以实际发生的</w:t>
      </w:r>
      <w:r w:rsidR="00412C1F">
        <w:rPr>
          <w:rFonts w:asciiTheme="minorEastAsia" w:eastAsiaTheme="minorEastAsia" w:hAnsiTheme="minorEastAsia" w:cs="Times New Roman" w:hint="eastAsia"/>
          <w:color w:val="auto"/>
          <w:kern w:val="2"/>
          <w:sz w:val="28"/>
          <w:szCs w:val="28"/>
        </w:rPr>
        <w:t>经济</w:t>
      </w:r>
      <w:r>
        <w:rPr>
          <w:rFonts w:asciiTheme="minorEastAsia" w:eastAsiaTheme="minorEastAsia" w:hAnsiTheme="minorEastAsia" w:cs="Times New Roman" w:hint="eastAsia"/>
          <w:color w:val="auto"/>
          <w:kern w:val="2"/>
          <w:sz w:val="28"/>
          <w:szCs w:val="28"/>
        </w:rPr>
        <w:t>业务为依据，如实反映住宅专项维修资金的财务状况和收支情况等信息，保证会计信息真实可靠、内容完整。</w:t>
      </w:r>
    </w:p>
    <w:p w:rsidR="004D4416" w:rsidRDefault="004D4416" w:rsidP="00271FC6">
      <w:pPr>
        <w:pStyle w:val="Default"/>
        <w:spacing w:line="360" w:lineRule="auto"/>
        <w:ind w:firstLineChars="200" w:firstLine="560"/>
        <w:rPr>
          <w:rFonts w:asciiTheme="minorEastAsia" w:eastAsiaTheme="minorEastAsia" w:hAnsiTheme="minorEastAsia" w:cs="Times New Roman"/>
          <w:color w:val="auto"/>
          <w:kern w:val="2"/>
          <w:sz w:val="28"/>
          <w:szCs w:val="28"/>
        </w:rPr>
      </w:pPr>
      <w:r>
        <w:rPr>
          <w:rFonts w:asciiTheme="minorEastAsia" w:eastAsiaTheme="minorEastAsia" w:hAnsiTheme="minorEastAsia" w:cs="Times New Roman" w:hint="eastAsia"/>
          <w:color w:val="auto"/>
          <w:kern w:val="2"/>
          <w:sz w:val="28"/>
          <w:szCs w:val="28"/>
        </w:rPr>
        <w:t>（二）住宅专项维修资金的会计核算应当采用规定的会计政策</w:t>
      </w:r>
      <w:r w:rsidR="0004143B">
        <w:rPr>
          <w:rFonts w:asciiTheme="minorEastAsia" w:eastAsiaTheme="minorEastAsia" w:hAnsiTheme="minorEastAsia" w:cs="Times New Roman" w:hint="eastAsia"/>
          <w:color w:val="auto"/>
          <w:kern w:val="2"/>
          <w:sz w:val="28"/>
          <w:szCs w:val="28"/>
        </w:rPr>
        <w:t>，</w:t>
      </w:r>
      <w:r>
        <w:rPr>
          <w:rFonts w:asciiTheme="minorEastAsia" w:eastAsiaTheme="minorEastAsia" w:hAnsiTheme="minorEastAsia" w:cs="Times New Roman" w:hint="eastAsia"/>
          <w:color w:val="auto"/>
          <w:kern w:val="2"/>
          <w:sz w:val="28"/>
          <w:szCs w:val="28"/>
        </w:rPr>
        <w:t>确保会计信息口径一致、相互可比。</w:t>
      </w:r>
    </w:p>
    <w:p w:rsidR="004D4416" w:rsidRPr="004D4416" w:rsidRDefault="004D4416" w:rsidP="00271FC6">
      <w:pPr>
        <w:pStyle w:val="Default"/>
        <w:spacing w:line="360" w:lineRule="auto"/>
        <w:ind w:firstLineChars="200" w:firstLine="560"/>
        <w:rPr>
          <w:rFonts w:asciiTheme="minorEastAsia" w:eastAsiaTheme="minorEastAsia" w:hAnsiTheme="minorEastAsia" w:cs="Times New Roman"/>
          <w:color w:val="auto"/>
          <w:kern w:val="2"/>
          <w:sz w:val="28"/>
          <w:szCs w:val="28"/>
        </w:rPr>
      </w:pPr>
      <w:r>
        <w:rPr>
          <w:rFonts w:asciiTheme="minorEastAsia" w:eastAsiaTheme="minorEastAsia" w:hAnsiTheme="minorEastAsia" w:cs="Times New Roman" w:hint="eastAsia"/>
          <w:color w:val="auto"/>
          <w:kern w:val="2"/>
          <w:sz w:val="28"/>
          <w:szCs w:val="28"/>
        </w:rPr>
        <w:t>（三）住宅专项维修资金的会计核算应当及时进行，不得提前或者延后。</w:t>
      </w:r>
    </w:p>
    <w:p w:rsidR="001034D1" w:rsidRDefault="00883EBD" w:rsidP="00271FC6">
      <w:pPr>
        <w:pStyle w:val="Default"/>
        <w:spacing w:line="360" w:lineRule="auto"/>
        <w:ind w:firstLineChars="200" w:firstLine="560"/>
        <w:rPr>
          <w:rFonts w:asciiTheme="minorEastAsia" w:eastAsiaTheme="minorEastAsia" w:hAnsiTheme="minorEastAsia" w:cs="Times New Roman"/>
          <w:color w:val="auto"/>
          <w:kern w:val="2"/>
          <w:sz w:val="28"/>
          <w:szCs w:val="28"/>
        </w:rPr>
      </w:pPr>
      <w:r>
        <w:rPr>
          <w:rFonts w:asciiTheme="minorEastAsia" w:eastAsiaTheme="minorEastAsia" w:hAnsiTheme="minorEastAsia" w:cs="Times New Roman" w:hint="eastAsia"/>
          <w:color w:val="auto"/>
          <w:kern w:val="2"/>
          <w:sz w:val="28"/>
          <w:szCs w:val="28"/>
        </w:rPr>
        <w:t>十</w:t>
      </w:r>
      <w:r w:rsidR="00C710C2" w:rsidRPr="007A4E4E">
        <w:rPr>
          <w:rFonts w:asciiTheme="minorEastAsia" w:eastAsiaTheme="minorEastAsia" w:hAnsiTheme="minorEastAsia" w:cs="Times New Roman"/>
          <w:color w:val="auto"/>
          <w:kern w:val="2"/>
          <w:sz w:val="28"/>
          <w:szCs w:val="28"/>
        </w:rPr>
        <w:t>、</w:t>
      </w:r>
      <w:r w:rsidR="00971152">
        <w:rPr>
          <w:rFonts w:asciiTheme="minorEastAsia" w:eastAsiaTheme="minorEastAsia" w:hAnsiTheme="minorEastAsia" w:cs="Times New Roman" w:hint="eastAsia"/>
          <w:color w:val="auto"/>
          <w:kern w:val="2"/>
          <w:sz w:val="28"/>
          <w:szCs w:val="28"/>
        </w:rPr>
        <w:t>代管机构</w:t>
      </w:r>
      <w:r w:rsidR="00A706FD">
        <w:rPr>
          <w:rFonts w:asciiTheme="minorEastAsia" w:eastAsiaTheme="minorEastAsia" w:hAnsiTheme="minorEastAsia" w:cs="Times New Roman" w:hint="eastAsia"/>
          <w:color w:val="auto"/>
          <w:kern w:val="2"/>
          <w:sz w:val="28"/>
          <w:szCs w:val="28"/>
        </w:rPr>
        <w:t>对住宅专项维修资金</w:t>
      </w:r>
      <w:r w:rsidR="00971152">
        <w:rPr>
          <w:rFonts w:asciiTheme="minorEastAsia" w:eastAsiaTheme="minorEastAsia" w:hAnsiTheme="minorEastAsia" w:cs="Times New Roman" w:hint="eastAsia"/>
          <w:color w:val="auto"/>
          <w:kern w:val="2"/>
          <w:sz w:val="28"/>
          <w:szCs w:val="28"/>
        </w:rPr>
        <w:t>应当按照下列规定运用会计科目：</w:t>
      </w:r>
    </w:p>
    <w:p w:rsidR="00580A1A" w:rsidRDefault="001034D1" w:rsidP="00271FC6">
      <w:pPr>
        <w:pStyle w:val="Default"/>
        <w:spacing w:line="360" w:lineRule="auto"/>
        <w:ind w:firstLineChars="200" w:firstLine="560"/>
        <w:rPr>
          <w:rFonts w:asciiTheme="minorEastAsia" w:eastAsiaTheme="minorEastAsia" w:hAnsiTheme="minorEastAsia" w:cs="Times New Roman"/>
          <w:color w:val="auto"/>
          <w:kern w:val="2"/>
          <w:sz w:val="28"/>
          <w:szCs w:val="28"/>
        </w:rPr>
      </w:pPr>
      <w:r>
        <w:rPr>
          <w:rFonts w:asciiTheme="minorEastAsia" w:eastAsiaTheme="minorEastAsia" w:hAnsiTheme="minorEastAsia" w:cs="Times New Roman" w:hint="eastAsia"/>
          <w:color w:val="auto"/>
          <w:kern w:val="2"/>
          <w:sz w:val="28"/>
          <w:szCs w:val="28"/>
        </w:rPr>
        <w:t>（一）代管机构应当按照本办法的规定设置和使用会计科目。</w:t>
      </w:r>
    </w:p>
    <w:p w:rsidR="00971152" w:rsidRDefault="00217D18" w:rsidP="00271FC6">
      <w:pPr>
        <w:pStyle w:val="Default"/>
        <w:spacing w:line="360" w:lineRule="auto"/>
        <w:ind w:firstLineChars="200" w:firstLine="560"/>
        <w:rPr>
          <w:rFonts w:asciiTheme="minorEastAsia" w:eastAsiaTheme="minorEastAsia" w:hAnsiTheme="minorEastAsia" w:cs="Times New Roman"/>
          <w:color w:val="auto"/>
          <w:kern w:val="2"/>
          <w:sz w:val="28"/>
          <w:szCs w:val="28"/>
        </w:rPr>
      </w:pPr>
      <w:r>
        <w:rPr>
          <w:rFonts w:asciiTheme="minorEastAsia" w:eastAsiaTheme="minorEastAsia" w:hAnsiTheme="minorEastAsia" w:cs="Times New Roman" w:hint="eastAsia"/>
          <w:color w:val="auto"/>
          <w:kern w:val="2"/>
          <w:sz w:val="28"/>
          <w:szCs w:val="28"/>
        </w:rPr>
        <w:t>（</w:t>
      </w:r>
      <w:r w:rsidR="00D502BB">
        <w:rPr>
          <w:rFonts w:asciiTheme="minorEastAsia" w:eastAsiaTheme="minorEastAsia" w:hAnsiTheme="minorEastAsia" w:cs="Times New Roman" w:hint="eastAsia"/>
          <w:color w:val="auto"/>
          <w:kern w:val="2"/>
          <w:sz w:val="28"/>
          <w:szCs w:val="28"/>
        </w:rPr>
        <w:t>二</w:t>
      </w:r>
      <w:r>
        <w:rPr>
          <w:rFonts w:asciiTheme="minorEastAsia" w:eastAsiaTheme="minorEastAsia" w:hAnsiTheme="minorEastAsia" w:cs="Times New Roman" w:hint="eastAsia"/>
          <w:color w:val="auto"/>
          <w:kern w:val="2"/>
          <w:sz w:val="28"/>
          <w:szCs w:val="28"/>
        </w:rPr>
        <w:t>）代管机构应当执行本办法统一规定的会计科目编号，以便于填列会计凭证、登记账簿、查阅账目</w:t>
      </w:r>
      <w:r w:rsidR="00D502BB">
        <w:rPr>
          <w:rFonts w:asciiTheme="minorEastAsia" w:eastAsiaTheme="minorEastAsia" w:hAnsiTheme="minorEastAsia" w:cs="Times New Roman" w:hint="eastAsia"/>
          <w:color w:val="auto"/>
          <w:kern w:val="2"/>
          <w:sz w:val="28"/>
          <w:szCs w:val="28"/>
        </w:rPr>
        <w:t>，实行会计信息化管理</w:t>
      </w:r>
      <w:r>
        <w:rPr>
          <w:rFonts w:asciiTheme="minorEastAsia" w:eastAsiaTheme="minorEastAsia" w:hAnsiTheme="minorEastAsia" w:cs="Times New Roman" w:hint="eastAsia"/>
          <w:color w:val="auto"/>
          <w:kern w:val="2"/>
          <w:sz w:val="28"/>
          <w:szCs w:val="28"/>
        </w:rPr>
        <w:t>。</w:t>
      </w:r>
    </w:p>
    <w:p w:rsidR="00217D18" w:rsidRDefault="00217D18" w:rsidP="00271FC6">
      <w:pPr>
        <w:pStyle w:val="Default"/>
        <w:spacing w:line="360" w:lineRule="auto"/>
        <w:ind w:firstLineChars="200" w:firstLine="560"/>
        <w:rPr>
          <w:rFonts w:asciiTheme="minorEastAsia" w:eastAsiaTheme="minorEastAsia" w:hAnsiTheme="minorEastAsia" w:cs="Times New Roman"/>
          <w:color w:val="auto"/>
          <w:kern w:val="2"/>
          <w:sz w:val="28"/>
          <w:szCs w:val="28"/>
        </w:rPr>
      </w:pPr>
      <w:r>
        <w:rPr>
          <w:rFonts w:asciiTheme="minorEastAsia" w:eastAsiaTheme="minorEastAsia" w:hAnsiTheme="minorEastAsia" w:cs="Times New Roman" w:hint="eastAsia"/>
          <w:color w:val="auto"/>
          <w:kern w:val="2"/>
          <w:sz w:val="28"/>
          <w:szCs w:val="28"/>
        </w:rPr>
        <w:t>（</w:t>
      </w:r>
      <w:r w:rsidR="00B37F09">
        <w:rPr>
          <w:rFonts w:asciiTheme="minorEastAsia" w:eastAsiaTheme="minorEastAsia" w:hAnsiTheme="minorEastAsia" w:cs="Times New Roman" w:hint="eastAsia"/>
          <w:color w:val="auto"/>
          <w:kern w:val="2"/>
          <w:sz w:val="28"/>
          <w:szCs w:val="28"/>
        </w:rPr>
        <w:t>三</w:t>
      </w:r>
      <w:r>
        <w:rPr>
          <w:rFonts w:asciiTheme="minorEastAsia" w:eastAsiaTheme="minorEastAsia" w:hAnsiTheme="minorEastAsia" w:cs="Times New Roman" w:hint="eastAsia"/>
          <w:color w:val="auto"/>
          <w:kern w:val="2"/>
          <w:sz w:val="28"/>
          <w:szCs w:val="28"/>
        </w:rPr>
        <w:t>）</w:t>
      </w:r>
      <w:r w:rsidR="00B37F09">
        <w:rPr>
          <w:rFonts w:asciiTheme="minorEastAsia" w:eastAsiaTheme="minorEastAsia" w:hAnsiTheme="minorEastAsia" w:cs="Times New Roman" w:hint="eastAsia"/>
          <w:color w:val="auto"/>
          <w:kern w:val="2"/>
          <w:sz w:val="28"/>
          <w:szCs w:val="28"/>
        </w:rPr>
        <w:t>代管机构</w:t>
      </w:r>
      <w:r>
        <w:rPr>
          <w:rFonts w:asciiTheme="minorEastAsia" w:eastAsiaTheme="minorEastAsia" w:hAnsiTheme="minorEastAsia" w:cs="Times New Roman" w:hint="eastAsia"/>
          <w:color w:val="auto"/>
          <w:kern w:val="2"/>
          <w:sz w:val="28"/>
          <w:szCs w:val="28"/>
        </w:rPr>
        <w:t>在填制会计凭证、登记</w:t>
      </w:r>
      <w:r w:rsidR="00B37F09">
        <w:rPr>
          <w:rFonts w:asciiTheme="minorEastAsia" w:eastAsiaTheme="minorEastAsia" w:hAnsiTheme="minorEastAsia" w:cs="Times New Roman" w:hint="eastAsia"/>
          <w:color w:val="auto"/>
          <w:kern w:val="2"/>
          <w:sz w:val="28"/>
          <w:szCs w:val="28"/>
        </w:rPr>
        <w:t>会计</w:t>
      </w:r>
      <w:r>
        <w:rPr>
          <w:rFonts w:asciiTheme="minorEastAsia" w:eastAsiaTheme="minorEastAsia" w:hAnsiTheme="minorEastAsia" w:cs="Times New Roman" w:hint="eastAsia"/>
          <w:color w:val="auto"/>
          <w:kern w:val="2"/>
          <w:sz w:val="28"/>
          <w:szCs w:val="28"/>
        </w:rPr>
        <w:t>账簿时，应当填列会计科目的名称，或者同时填列会计科目的名称</w:t>
      </w:r>
      <w:r w:rsidR="00B37F09">
        <w:rPr>
          <w:rFonts w:asciiTheme="minorEastAsia" w:eastAsiaTheme="minorEastAsia" w:hAnsiTheme="minorEastAsia" w:cs="Times New Roman" w:hint="eastAsia"/>
          <w:color w:val="auto"/>
          <w:kern w:val="2"/>
          <w:sz w:val="28"/>
          <w:szCs w:val="28"/>
        </w:rPr>
        <w:t>和</w:t>
      </w:r>
      <w:r>
        <w:rPr>
          <w:rFonts w:asciiTheme="minorEastAsia" w:eastAsiaTheme="minorEastAsia" w:hAnsiTheme="minorEastAsia" w:cs="Times New Roman" w:hint="eastAsia"/>
          <w:color w:val="auto"/>
          <w:kern w:val="2"/>
          <w:sz w:val="28"/>
          <w:szCs w:val="28"/>
        </w:rPr>
        <w:t>编号，不得只填列</w:t>
      </w:r>
      <w:r w:rsidR="0001209B">
        <w:rPr>
          <w:rFonts w:asciiTheme="minorEastAsia" w:eastAsiaTheme="minorEastAsia" w:hAnsiTheme="minorEastAsia" w:cs="Times New Roman" w:hint="eastAsia"/>
          <w:color w:val="auto"/>
          <w:kern w:val="2"/>
          <w:sz w:val="28"/>
          <w:szCs w:val="28"/>
        </w:rPr>
        <w:t>会计</w:t>
      </w:r>
      <w:r>
        <w:rPr>
          <w:rFonts w:asciiTheme="minorEastAsia" w:eastAsiaTheme="minorEastAsia" w:hAnsiTheme="minorEastAsia" w:cs="Times New Roman" w:hint="eastAsia"/>
          <w:color w:val="auto"/>
          <w:kern w:val="2"/>
          <w:sz w:val="28"/>
          <w:szCs w:val="28"/>
        </w:rPr>
        <w:t>科目编号</w:t>
      </w:r>
      <w:r w:rsidR="0001209B">
        <w:rPr>
          <w:rFonts w:asciiTheme="minorEastAsia" w:eastAsiaTheme="minorEastAsia" w:hAnsiTheme="minorEastAsia" w:cs="Times New Roman" w:hint="eastAsia"/>
          <w:color w:val="auto"/>
          <w:kern w:val="2"/>
          <w:sz w:val="28"/>
          <w:szCs w:val="28"/>
        </w:rPr>
        <w:t>、</w:t>
      </w:r>
      <w:r>
        <w:rPr>
          <w:rFonts w:asciiTheme="minorEastAsia" w:eastAsiaTheme="minorEastAsia" w:hAnsiTheme="minorEastAsia" w:cs="Times New Roman" w:hint="eastAsia"/>
          <w:color w:val="auto"/>
          <w:kern w:val="2"/>
          <w:sz w:val="28"/>
          <w:szCs w:val="28"/>
        </w:rPr>
        <w:t>不填列</w:t>
      </w:r>
      <w:r w:rsidR="0001209B">
        <w:rPr>
          <w:rFonts w:asciiTheme="minorEastAsia" w:eastAsiaTheme="minorEastAsia" w:hAnsiTheme="minorEastAsia" w:cs="Times New Roman" w:hint="eastAsia"/>
          <w:color w:val="auto"/>
          <w:kern w:val="2"/>
          <w:sz w:val="28"/>
          <w:szCs w:val="28"/>
        </w:rPr>
        <w:t>会计</w:t>
      </w:r>
      <w:r>
        <w:rPr>
          <w:rFonts w:asciiTheme="minorEastAsia" w:eastAsiaTheme="minorEastAsia" w:hAnsiTheme="minorEastAsia" w:cs="Times New Roman" w:hint="eastAsia"/>
          <w:color w:val="auto"/>
          <w:kern w:val="2"/>
          <w:sz w:val="28"/>
          <w:szCs w:val="28"/>
        </w:rPr>
        <w:t>科目名称。</w:t>
      </w:r>
    </w:p>
    <w:p w:rsidR="00415406" w:rsidRDefault="00415406" w:rsidP="00271FC6">
      <w:pPr>
        <w:pStyle w:val="Default"/>
        <w:spacing w:line="360" w:lineRule="auto"/>
        <w:ind w:firstLineChars="200" w:firstLine="560"/>
        <w:rPr>
          <w:rFonts w:asciiTheme="minorEastAsia" w:eastAsiaTheme="minorEastAsia" w:hAnsiTheme="minorEastAsia" w:cs="Times New Roman"/>
          <w:color w:val="auto"/>
          <w:kern w:val="2"/>
          <w:sz w:val="28"/>
          <w:szCs w:val="28"/>
        </w:rPr>
      </w:pPr>
      <w:r>
        <w:rPr>
          <w:rFonts w:asciiTheme="minorEastAsia" w:eastAsiaTheme="minorEastAsia" w:hAnsiTheme="minorEastAsia" w:cs="Times New Roman" w:hint="eastAsia"/>
          <w:color w:val="auto"/>
          <w:kern w:val="2"/>
          <w:sz w:val="28"/>
          <w:szCs w:val="28"/>
        </w:rPr>
        <w:t>（</w:t>
      </w:r>
      <w:r w:rsidR="00767534">
        <w:rPr>
          <w:rFonts w:asciiTheme="minorEastAsia" w:eastAsiaTheme="minorEastAsia" w:hAnsiTheme="minorEastAsia" w:cs="Times New Roman" w:hint="eastAsia"/>
          <w:color w:val="auto"/>
          <w:kern w:val="2"/>
          <w:sz w:val="28"/>
          <w:szCs w:val="28"/>
        </w:rPr>
        <w:t>四</w:t>
      </w:r>
      <w:r>
        <w:rPr>
          <w:rFonts w:asciiTheme="minorEastAsia" w:eastAsiaTheme="minorEastAsia" w:hAnsiTheme="minorEastAsia" w:cs="Times New Roman" w:hint="eastAsia"/>
          <w:color w:val="auto"/>
          <w:kern w:val="2"/>
          <w:sz w:val="28"/>
          <w:szCs w:val="28"/>
        </w:rPr>
        <w:t>）在不违反本办法的前提下，代管机构可以根据核算和管理工作需要对明细科目的设置作必要的补充。</w:t>
      </w:r>
    </w:p>
    <w:p w:rsidR="002203B8" w:rsidRDefault="00133333" w:rsidP="00271FC6">
      <w:pPr>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883EBD">
        <w:rPr>
          <w:rFonts w:asciiTheme="minorEastAsia" w:eastAsiaTheme="minorEastAsia" w:hAnsiTheme="minorEastAsia" w:hint="eastAsia"/>
          <w:sz w:val="28"/>
          <w:szCs w:val="28"/>
        </w:rPr>
        <w:t>一</w:t>
      </w:r>
      <w:r w:rsidR="00C710C2" w:rsidRPr="007A4E4E">
        <w:rPr>
          <w:rFonts w:asciiTheme="minorEastAsia" w:eastAsiaTheme="minorEastAsia" w:hAnsiTheme="minorEastAsia"/>
          <w:sz w:val="28"/>
          <w:szCs w:val="28"/>
        </w:rPr>
        <w:t>、</w:t>
      </w:r>
      <w:r w:rsidR="002203B8">
        <w:rPr>
          <w:rFonts w:asciiTheme="minorEastAsia" w:eastAsiaTheme="minorEastAsia" w:hAnsiTheme="minorEastAsia" w:hint="eastAsia"/>
          <w:sz w:val="28"/>
          <w:szCs w:val="28"/>
        </w:rPr>
        <w:t>代管机构应当按照下列规定编制住宅专项维修资金财务报表：</w:t>
      </w:r>
    </w:p>
    <w:p w:rsidR="00716E10" w:rsidRDefault="00716E10" w:rsidP="00271FC6">
      <w:pPr>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（一）住宅专项维修资金应当区分商品住宅、公有住房，分别编制财务报表。</w:t>
      </w:r>
    </w:p>
    <w:p w:rsidR="002203B8" w:rsidRDefault="002A2B90" w:rsidP="00271FC6">
      <w:pPr>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w:t>
      </w:r>
      <w:r w:rsidR="00716E10">
        <w:rPr>
          <w:rFonts w:asciiTheme="minorEastAsia" w:eastAsiaTheme="minorEastAsia" w:hAnsiTheme="minorEastAsia" w:hint="eastAsia"/>
          <w:sz w:val="28"/>
          <w:szCs w:val="28"/>
        </w:rPr>
        <w:t>二</w:t>
      </w:r>
      <w:r>
        <w:rPr>
          <w:rFonts w:asciiTheme="minorEastAsia" w:eastAsiaTheme="minorEastAsia" w:hAnsiTheme="minorEastAsia" w:hint="eastAsia"/>
          <w:sz w:val="28"/>
          <w:szCs w:val="28"/>
        </w:rPr>
        <w:t>）住宅专项维修资金财务报表包括资产负债表、</w:t>
      </w:r>
      <w:r w:rsidR="007F371A">
        <w:rPr>
          <w:rFonts w:asciiTheme="minorEastAsia" w:eastAsiaTheme="minorEastAsia" w:hAnsiTheme="minorEastAsia" w:hint="eastAsia"/>
          <w:sz w:val="28"/>
          <w:szCs w:val="28"/>
        </w:rPr>
        <w:t>收支表</w:t>
      </w:r>
      <w:r w:rsidR="006B2C9E">
        <w:rPr>
          <w:rFonts w:asciiTheme="minorEastAsia" w:eastAsiaTheme="minorEastAsia" w:hAnsiTheme="minorEastAsia" w:hint="eastAsia"/>
          <w:sz w:val="28"/>
          <w:szCs w:val="28"/>
        </w:rPr>
        <w:t>、</w:t>
      </w:r>
      <w:r w:rsidR="009A7886">
        <w:rPr>
          <w:rFonts w:asciiTheme="minorEastAsia" w:eastAsiaTheme="minorEastAsia" w:hAnsiTheme="minorEastAsia" w:hint="eastAsia"/>
          <w:sz w:val="28"/>
          <w:szCs w:val="28"/>
        </w:rPr>
        <w:t>净资产</w:t>
      </w:r>
      <w:r w:rsidR="00980747">
        <w:rPr>
          <w:rFonts w:asciiTheme="minorEastAsia" w:eastAsiaTheme="minorEastAsia" w:hAnsiTheme="minorEastAsia" w:hint="eastAsia"/>
          <w:sz w:val="28"/>
          <w:szCs w:val="28"/>
        </w:rPr>
        <w:t>变动表</w:t>
      </w:r>
      <w:r>
        <w:rPr>
          <w:rFonts w:asciiTheme="minorEastAsia" w:eastAsiaTheme="minorEastAsia" w:hAnsiTheme="minorEastAsia" w:hint="eastAsia"/>
          <w:sz w:val="28"/>
          <w:szCs w:val="28"/>
        </w:rPr>
        <w:t>及附注。</w:t>
      </w:r>
    </w:p>
    <w:p w:rsidR="002A2B90" w:rsidRDefault="002A2B90" w:rsidP="00271FC6">
      <w:pPr>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716E10">
        <w:rPr>
          <w:rFonts w:asciiTheme="minorEastAsia" w:eastAsiaTheme="minorEastAsia" w:hAnsiTheme="minorEastAsia" w:hint="eastAsia"/>
          <w:sz w:val="28"/>
          <w:szCs w:val="28"/>
        </w:rPr>
        <w:t>三</w:t>
      </w:r>
      <w:r>
        <w:rPr>
          <w:rFonts w:asciiTheme="minorEastAsia" w:eastAsiaTheme="minorEastAsia" w:hAnsiTheme="minorEastAsia" w:hint="eastAsia"/>
          <w:sz w:val="28"/>
          <w:szCs w:val="28"/>
        </w:rPr>
        <w:t>）住宅专项维修资金财务报表应当按照月度和年度编制。</w:t>
      </w:r>
    </w:p>
    <w:p w:rsidR="002A2B90" w:rsidRPr="002A2B90" w:rsidRDefault="00716E10" w:rsidP="00271FC6">
      <w:pPr>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sidR="002A2B90">
        <w:rPr>
          <w:rFonts w:asciiTheme="minorEastAsia" w:eastAsiaTheme="minorEastAsia" w:hAnsiTheme="minorEastAsia" w:hint="eastAsia"/>
          <w:sz w:val="28"/>
          <w:szCs w:val="28"/>
        </w:rPr>
        <w:t>）住宅专项维修资金财务报表应当根据登记完整、核对无误的账簿记录和其他有关资料编制，做到数字真实、计算准确、</w:t>
      </w:r>
      <w:r w:rsidR="008F2359">
        <w:rPr>
          <w:rFonts w:asciiTheme="minorEastAsia" w:eastAsiaTheme="minorEastAsia" w:hAnsiTheme="minorEastAsia" w:hint="eastAsia"/>
          <w:sz w:val="28"/>
          <w:szCs w:val="28"/>
        </w:rPr>
        <w:t>内容完整、编报及时。</w:t>
      </w:r>
    </w:p>
    <w:p w:rsidR="002203B8" w:rsidRDefault="00520621" w:rsidP="00271FC6">
      <w:pPr>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F709CC">
        <w:rPr>
          <w:rFonts w:asciiTheme="minorEastAsia" w:eastAsiaTheme="minorEastAsia" w:hAnsiTheme="minorEastAsia" w:hint="eastAsia"/>
          <w:sz w:val="28"/>
          <w:szCs w:val="28"/>
        </w:rPr>
        <w:t>二</w:t>
      </w:r>
      <w:r>
        <w:rPr>
          <w:rFonts w:asciiTheme="minorEastAsia" w:eastAsiaTheme="minorEastAsia" w:hAnsiTheme="minorEastAsia" w:hint="eastAsia"/>
          <w:sz w:val="28"/>
          <w:szCs w:val="28"/>
        </w:rPr>
        <w:t>、住宅专项维修资金相关会计基础工作、会计档案管理以及内部控制等，应当遵循《中华人民共和国会计法》《会计基础工作规范》《会计档案管理办法》及</w:t>
      </w:r>
      <w:r w:rsidR="00B17DD9">
        <w:rPr>
          <w:rFonts w:asciiTheme="minorEastAsia" w:eastAsiaTheme="minorEastAsia" w:hAnsiTheme="minorEastAsia" w:hint="eastAsia"/>
          <w:sz w:val="28"/>
          <w:szCs w:val="28"/>
        </w:rPr>
        <w:t>国家有关内部控制规范等相关法律、规章和制度规定。</w:t>
      </w:r>
    </w:p>
    <w:p w:rsidR="00481D10" w:rsidRDefault="00481D10" w:rsidP="00271FC6">
      <w:pPr>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住宅专项维修资金相关会计信息化工作，应当符合财政部制定的相关会计信息化工作规范和标准，确保利用现代信息技术手段开展会计核算及生成的会计信息符合本办法的规定。</w:t>
      </w:r>
    </w:p>
    <w:p w:rsidR="00CB50F6" w:rsidRPr="007A4E4E" w:rsidRDefault="0084452B" w:rsidP="00271FC6">
      <w:pPr>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F709CC">
        <w:rPr>
          <w:rFonts w:asciiTheme="minorEastAsia" w:eastAsiaTheme="minorEastAsia" w:hAnsiTheme="minorEastAsia" w:hint="eastAsia"/>
          <w:sz w:val="28"/>
          <w:szCs w:val="28"/>
        </w:rPr>
        <w:t>三</w:t>
      </w:r>
      <w:r>
        <w:rPr>
          <w:rFonts w:asciiTheme="minorEastAsia" w:eastAsiaTheme="minorEastAsia" w:hAnsiTheme="minorEastAsia" w:hint="eastAsia"/>
          <w:sz w:val="28"/>
          <w:szCs w:val="28"/>
        </w:rPr>
        <w:t>、</w:t>
      </w:r>
      <w:r w:rsidR="00C710C2" w:rsidRPr="007A4E4E">
        <w:rPr>
          <w:rFonts w:asciiTheme="minorEastAsia" w:eastAsiaTheme="minorEastAsia" w:hAnsiTheme="minorEastAsia"/>
          <w:sz w:val="28"/>
          <w:szCs w:val="28"/>
        </w:rPr>
        <w:t>本</w:t>
      </w:r>
      <w:r>
        <w:rPr>
          <w:rFonts w:asciiTheme="minorEastAsia" w:eastAsiaTheme="minorEastAsia" w:hAnsiTheme="minorEastAsia" w:hint="eastAsia"/>
          <w:sz w:val="28"/>
          <w:szCs w:val="28"/>
        </w:rPr>
        <w:t>办法</w:t>
      </w:r>
      <w:r w:rsidR="00C710C2" w:rsidRPr="007A4E4E">
        <w:rPr>
          <w:rFonts w:asciiTheme="minorEastAsia" w:eastAsiaTheme="minorEastAsia" w:hAnsiTheme="minorEastAsia"/>
          <w:sz w:val="28"/>
          <w:szCs w:val="28"/>
        </w:rPr>
        <w:t>自</w:t>
      </w:r>
      <w:r w:rsidR="00BB5ABD" w:rsidRPr="007A4E4E">
        <w:rPr>
          <w:rFonts w:asciiTheme="minorEastAsia" w:eastAsiaTheme="minorEastAsia" w:hAnsiTheme="minorEastAsia"/>
          <w:sz w:val="28"/>
          <w:szCs w:val="28"/>
        </w:rPr>
        <w:t>20</w:t>
      </w:r>
      <w:r>
        <w:rPr>
          <w:rFonts w:asciiTheme="minorEastAsia" w:eastAsiaTheme="minorEastAsia" w:hAnsiTheme="minorEastAsia" w:hint="eastAsia"/>
          <w:sz w:val="28"/>
          <w:szCs w:val="28"/>
        </w:rPr>
        <w:t>20</w:t>
      </w:r>
      <w:r w:rsidR="00C710C2" w:rsidRPr="007A4E4E">
        <w:rPr>
          <w:rFonts w:asciiTheme="minorEastAsia" w:eastAsiaTheme="minorEastAsia" w:hAnsiTheme="minorEastAsia"/>
          <w:sz w:val="28"/>
          <w:szCs w:val="28"/>
        </w:rPr>
        <w:t>年</w:t>
      </w:r>
      <w:r w:rsidR="00E35C6F" w:rsidRPr="007A4E4E">
        <w:rPr>
          <w:rFonts w:asciiTheme="minorEastAsia" w:eastAsiaTheme="minorEastAsia" w:hAnsiTheme="minorEastAsia"/>
          <w:sz w:val="28"/>
          <w:szCs w:val="28"/>
        </w:rPr>
        <w:t>1</w:t>
      </w:r>
      <w:r w:rsidR="00C710C2" w:rsidRPr="007A4E4E">
        <w:rPr>
          <w:rFonts w:asciiTheme="minorEastAsia" w:eastAsiaTheme="minorEastAsia" w:hAnsiTheme="minorEastAsia"/>
          <w:sz w:val="28"/>
          <w:szCs w:val="28"/>
        </w:rPr>
        <w:t>月</w:t>
      </w:r>
      <w:r w:rsidR="00E35C6F" w:rsidRPr="007A4E4E">
        <w:rPr>
          <w:rFonts w:asciiTheme="minorEastAsia" w:eastAsiaTheme="minorEastAsia" w:hAnsiTheme="minorEastAsia"/>
          <w:sz w:val="28"/>
          <w:szCs w:val="28"/>
        </w:rPr>
        <w:t>1</w:t>
      </w:r>
      <w:r w:rsidR="00C710C2" w:rsidRPr="007A4E4E">
        <w:rPr>
          <w:rFonts w:asciiTheme="minorEastAsia" w:eastAsiaTheme="minorEastAsia" w:hAnsiTheme="minorEastAsia"/>
          <w:sz w:val="28"/>
          <w:szCs w:val="28"/>
        </w:rPr>
        <w:t>日起施行。</w:t>
      </w:r>
    </w:p>
    <w:p w:rsidR="00CB50F6" w:rsidRPr="007A4E4E" w:rsidRDefault="00C710C2">
      <w:pPr>
        <w:widowControl/>
        <w:jc w:val="left"/>
        <w:rPr>
          <w:rFonts w:asciiTheme="minorEastAsia" w:eastAsiaTheme="minorEastAsia" w:hAnsiTheme="minorEastAsia"/>
          <w:sz w:val="28"/>
          <w:szCs w:val="28"/>
        </w:rPr>
      </w:pPr>
      <w:r w:rsidRPr="007A4E4E">
        <w:rPr>
          <w:rFonts w:asciiTheme="minorEastAsia" w:eastAsiaTheme="minorEastAsia" w:hAnsiTheme="minorEastAsia"/>
          <w:sz w:val="28"/>
          <w:szCs w:val="28"/>
        </w:rPr>
        <w:br w:type="page"/>
      </w:r>
    </w:p>
    <w:p w:rsidR="007F7AAF" w:rsidRDefault="007F7AAF" w:rsidP="00CB50F6">
      <w:pPr>
        <w:jc w:val="center"/>
        <w:rPr>
          <w:rFonts w:asciiTheme="minorEastAsia" w:eastAsiaTheme="minorEastAsia" w:hAnsiTheme="minorEastAsia"/>
          <w:b/>
          <w:sz w:val="32"/>
          <w:szCs w:val="32"/>
        </w:rPr>
      </w:pPr>
    </w:p>
    <w:p w:rsidR="00CB50F6" w:rsidRPr="007A4E4E" w:rsidRDefault="00DE4D72" w:rsidP="00CB50F6">
      <w:pPr>
        <w:jc w:val="center"/>
        <w:rPr>
          <w:rFonts w:asciiTheme="minorEastAsia" w:eastAsiaTheme="minorEastAsia" w:hAnsiTheme="minorEastAsia"/>
          <w:b/>
          <w:sz w:val="32"/>
          <w:szCs w:val="32"/>
        </w:rPr>
      </w:pPr>
      <w:r w:rsidRPr="007A4E4E">
        <w:rPr>
          <w:rFonts w:asciiTheme="minorEastAsia" w:eastAsiaTheme="minorEastAsia" w:hAnsiTheme="minorEastAsia"/>
          <w:b/>
          <w:sz w:val="32"/>
          <w:szCs w:val="32"/>
        </w:rPr>
        <w:t>第二部分</w:t>
      </w:r>
      <w:r w:rsidR="007F7AAF">
        <w:rPr>
          <w:rFonts w:asciiTheme="minorEastAsia" w:eastAsiaTheme="minorEastAsia" w:hAnsiTheme="minorEastAsia" w:hint="eastAsia"/>
          <w:b/>
          <w:sz w:val="32"/>
          <w:szCs w:val="32"/>
        </w:rPr>
        <w:t xml:space="preserve">  </w:t>
      </w:r>
      <w:r w:rsidRPr="007A4E4E">
        <w:rPr>
          <w:rFonts w:asciiTheme="minorEastAsia" w:eastAsiaTheme="minorEastAsia" w:hAnsiTheme="minorEastAsia"/>
          <w:b/>
          <w:sz w:val="32"/>
          <w:szCs w:val="32"/>
        </w:rPr>
        <w:t>会计科目名称和编号</w:t>
      </w:r>
    </w:p>
    <w:p w:rsidR="00CB50F6" w:rsidRPr="007A4E4E" w:rsidRDefault="00CB50F6" w:rsidP="00CB50F6">
      <w:pPr>
        <w:rPr>
          <w:rFonts w:asciiTheme="minorEastAsia" w:eastAsiaTheme="minorEastAsia" w:hAnsiTheme="minorEastAsia"/>
          <w:sz w:val="32"/>
          <w:szCs w:val="32"/>
        </w:rPr>
      </w:pPr>
    </w:p>
    <w:tbl>
      <w:tblPr>
        <w:tblW w:w="5000" w:type="pct"/>
        <w:tblBorders>
          <w:top w:val="single" w:sz="4" w:space="0" w:color="auto"/>
          <w:bottom w:val="single" w:sz="4" w:space="0" w:color="auto"/>
          <w:insideH w:val="single" w:sz="4" w:space="0" w:color="auto"/>
          <w:insideV w:val="single" w:sz="4" w:space="0" w:color="auto"/>
        </w:tblBorders>
        <w:tblLook w:val="04A0"/>
      </w:tblPr>
      <w:tblGrid>
        <w:gridCol w:w="796"/>
        <w:gridCol w:w="1715"/>
        <w:gridCol w:w="6011"/>
      </w:tblGrid>
      <w:tr w:rsidR="00CB50F6" w:rsidRPr="007A4E4E" w:rsidTr="008F5083">
        <w:trPr>
          <w:trHeight w:val="285"/>
        </w:trPr>
        <w:tc>
          <w:tcPr>
            <w:tcW w:w="467" w:type="pct"/>
            <w:shd w:val="clear" w:color="auto" w:fill="auto"/>
            <w:noWrap/>
            <w:vAlign w:val="center"/>
            <w:hideMark/>
          </w:tcPr>
          <w:p w:rsidR="00CB50F6" w:rsidRPr="007A4E4E" w:rsidRDefault="00DE4D72" w:rsidP="00CB50F6">
            <w:pPr>
              <w:widowControl/>
              <w:jc w:val="center"/>
              <w:rPr>
                <w:rFonts w:asciiTheme="minorEastAsia" w:eastAsiaTheme="minorEastAsia" w:hAnsiTheme="minorEastAsia"/>
                <w:b/>
                <w:kern w:val="0"/>
                <w:sz w:val="28"/>
                <w:szCs w:val="28"/>
              </w:rPr>
            </w:pPr>
            <w:r w:rsidRPr="007A4E4E">
              <w:rPr>
                <w:rFonts w:asciiTheme="minorEastAsia" w:eastAsiaTheme="minorEastAsia" w:hAnsiTheme="minorEastAsia"/>
                <w:b/>
                <w:kern w:val="0"/>
                <w:sz w:val="28"/>
                <w:szCs w:val="28"/>
              </w:rPr>
              <w:t>序号</w:t>
            </w:r>
          </w:p>
        </w:tc>
        <w:tc>
          <w:tcPr>
            <w:tcW w:w="1006" w:type="pct"/>
            <w:shd w:val="clear" w:color="auto" w:fill="auto"/>
            <w:noWrap/>
            <w:vAlign w:val="center"/>
            <w:hideMark/>
          </w:tcPr>
          <w:p w:rsidR="00CB50F6" w:rsidRPr="007A4E4E" w:rsidRDefault="00DE4D72" w:rsidP="00CB50F6">
            <w:pPr>
              <w:widowControl/>
              <w:jc w:val="center"/>
              <w:rPr>
                <w:rFonts w:asciiTheme="minorEastAsia" w:eastAsiaTheme="minorEastAsia" w:hAnsiTheme="minorEastAsia"/>
                <w:b/>
                <w:kern w:val="0"/>
                <w:sz w:val="28"/>
                <w:szCs w:val="28"/>
              </w:rPr>
            </w:pPr>
            <w:r w:rsidRPr="007A4E4E">
              <w:rPr>
                <w:rFonts w:asciiTheme="minorEastAsia" w:eastAsiaTheme="minorEastAsia" w:hAnsiTheme="minorEastAsia"/>
                <w:b/>
                <w:kern w:val="0"/>
                <w:sz w:val="28"/>
                <w:szCs w:val="28"/>
              </w:rPr>
              <w:t>科目编号</w:t>
            </w:r>
          </w:p>
        </w:tc>
        <w:tc>
          <w:tcPr>
            <w:tcW w:w="3527" w:type="pct"/>
            <w:shd w:val="clear" w:color="auto" w:fill="auto"/>
            <w:noWrap/>
            <w:vAlign w:val="bottom"/>
            <w:hideMark/>
          </w:tcPr>
          <w:p w:rsidR="00CB50F6" w:rsidRPr="007A4E4E" w:rsidRDefault="00DE4D72" w:rsidP="00CB50F6">
            <w:pPr>
              <w:widowControl/>
              <w:jc w:val="center"/>
              <w:rPr>
                <w:rFonts w:asciiTheme="minorEastAsia" w:eastAsiaTheme="minorEastAsia" w:hAnsiTheme="minorEastAsia"/>
                <w:b/>
                <w:kern w:val="0"/>
                <w:sz w:val="28"/>
                <w:szCs w:val="28"/>
              </w:rPr>
            </w:pPr>
            <w:r w:rsidRPr="007A4E4E">
              <w:rPr>
                <w:rFonts w:asciiTheme="minorEastAsia" w:eastAsiaTheme="minorEastAsia" w:hAnsiTheme="minorEastAsia"/>
                <w:b/>
                <w:kern w:val="0"/>
                <w:sz w:val="28"/>
                <w:szCs w:val="28"/>
              </w:rPr>
              <w:t>科目名称</w:t>
            </w:r>
          </w:p>
        </w:tc>
      </w:tr>
      <w:tr w:rsidR="00CB50F6" w:rsidRPr="007A4E4E" w:rsidTr="00CB50F6">
        <w:trPr>
          <w:trHeight w:val="285"/>
        </w:trPr>
        <w:tc>
          <w:tcPr>
            <w:tcW w:w="5000" w:type="pct"/>
            <w:gridSpan w:val="3"/>
            <w:shd w:val="clear" w:color="auto" w:fill="auto"/>
            <w:noWrap/>
            <w:vAlign w:val="center"/>
            <w:hideMark/>
          </w:tcPr>
          <w:p w:rsidR="00CB50F6" w:rsidRPr="007A4E4E" w:rsidRDefault="00DE4D72" w:rsidP="00771FF3">
            <w:pPr>
              <w:widowControl/>
              <w:jc w:val="left"/>
              <w:rPr>
                <w:rFonts w:asciiTheme="minorEastAsia" w:eastAsiaTheme="minorEastAsia" w:hAnsiTheme="minorEastAsia"/>
                <w:b/>
                <w:kern w:val="0"/>
                <w:sz w:val="28"/>
                <w:szCs w:val="28"/>
              </w:rPr>
            </w:pPr>
            <w:r w:rsidRPr="007A4E4E">
              <w:rPr>
                <w:rFonts w:asciiTheme="minorEastAsia" w:eastAsiaTheme="minorEastAsia" w:hAnsiTheme="minorEastAsia"/>
                <w:b/>
                <w:kern w:val="0"/>
                <w:sz w:val="28"/>
                <w:szCs w:val="28"/>
              </w:rPr>
              <w:t>一</w:t>
            </w:r>
            <w:r w:rsidR="00771FF3">
              <w:rPr>
                <w:rFonts w:asciiTheme="minorEastAsia" w:eastAsiaTheme="minorEastAsia" w:hAnsiTheme="minorEastAsia" w:hint="eastAsia"/>
                <w:b/>
                <w:kern w:val="0"/>
                <w:sz w:val="28"/>
                <w:szCs w:val="28"/>
              </w:rPr>
              <w:t>、</w:t>
            </w:r>
            <w:r w:rsidRPr="007A4E4E">
              <w:rPr>
                <w:rFonts w:asciiTheme="minorEastAsia" w:eastAsiaTheme="minorEastAsia" w:hAnsiTheme="minorEastAsia"/>
                <w:b/>
                <w:kern w:val="0"/>
                <w:sz w:val="28"/>
                <w:szCs w:val="28"/>
              </w:rPr>
              <w:t>资产类</w:t>
            </w:r>
          </w:p>
        </w:tc>
      </w:tr>
      <w:tr w:rsidR="00DD3963" w:rsidRPr="007A4E4E" w:rsidTr="008F5083">
        <w:trPr>
          <w:trHeight w:val="285"/>
        </w:trPr>
        <w:tc>
          <w:tcPr>
            <w:tcW w:w="467" w:type="pct"/>
            <w:shd w:val="clear" w:color="auto" w:fill="auto"/>
            <w:noWrap/>
            <w:vAlign w:val="center"/>
            <w:hideMark/>
          </w:tcPr>
          <w:p w:rsidR="00DD3963" w:rsidRPr="00E34FF1" w:rsidRDefault="00DD3963" w:rsidP="0003601A">
            <w:pPr>
              <w:widowControl/>
              <w:jc w:val="center"/>
              <w:rPr>
                <w:rFonts w:asciiTheme="minorEastAsia" w:eastAsiaTheme="minorEastAsia" w:hAnsiTheme="minorEastAsia"/>
                <w:kern w:val="0"/>
                <w:sz w:val="28"/>
                <w:szCs w:val="28"/>
              </w:rPr>
            </w:pPr>
            <w:r w:rsidRPr="00E34FF1">
              <w:rPr>
                <w:rFonts w:asciiTheme="minorEastAsia" w:eastAsiaTheme="minorEastAsia" w:hAnsiTheme="minorEastAsia"/>
                <w:kern w:val="0"/>
                <w:sz w:val="28"/>
                <w:szCs w:val="28"/>
              </w:rPr>
              <w:t>1</w:t>
            </w:r>
          </w:p>
        </w:tc>
        <w:tc>
          <w:tcPr>
            <w:tcW w:w="1006" w:type="pct"/>
            <w:shd w:val="clear" w:color="auto" w:fill="auto"/>
            <w:noWrap/>
            <w:vAlign w:val="center"/>
            <w:hideMark/>
          </w:tcPr>
          <w:p w:rsidR="00DD3963" w:rsidRPr="00E34FF1" w:rsidRDefault="00DD3963" w:rsidP="001C791C">
            <w:pPr>
              <w:widowControl/>
              <w:jc w:val="center"/>
              <w:rPr>
                <w:rFonts w:asciiTheme="minorEastAsia" w:eastAsiaTheme="minorEastAsia" w:hAnsiTheme="minorEastAsia"/>
                <w:kern w:val="0"/>
                <w:sz w:val="28"/>
                <w:szCs w:val="28"/>
              </w:rPr>
            </w:pPr>
            <w:r w:rsidRPr="00E34FF1">
              <w:rPr>
                <w:rFonts w:asciiTheme="minorEastAsia" w:eastAsiaTheme="minorEastAsia" w:hAnsiTheme="minorEastAsia"/>
                <w:kern w:val="0"/>
                <w:sz w:val="28"/>
                <w:szCs w:val="28"/>
              </w:rPr>
              <w:t>100</w:t>
            </w:r>
            <w:r w:rsidRPr="00E34FF1">
              <w:rPr>
                <w:rFonts w:asciiTheme="minorEastAsia" w:eastAsiaTheme="minorEastAsia" w:hAnsiTheme="minorEastAsia" w:hint="eastAsia"/>
                <w:kern w:val="0"/>
                <w:sz w:val="28"/>
                <w:szCs w:val="28"/>
              </w:rPr>
              <w:t>1</w:t>
            </w:r>
          </w:p>
        </w:tc>
        <w:tc>
          <w:tcPr>
            <w:tcW w:w="3527" w:type="pct"/>
            <w:shd w:val="clear" w:color="auto" w:fill="auto"/>
            <w:noWrap/>
            <w:vAlign w:val="bottom"/>
            <w:hideMark/>
          </w:tcPr>
          <w:p w:rsidR="00DD3963" w:rsidRPr="00E34FF1" w:rsidRDefault="00DD3963" w:rsidP="00CB50F6">
            <w:pPr>
              <w:widowControl/>
              <w:jc w:val="left"/>
              <w:rPr>
                <w:rFonts w:asciiTheme="minorEastAsia" w:eastAsiaTheme="minorEastAsia" w:hAnsiTheme="minorEastAsia"/>
                <w:kern w:val="0"/>
                <w:sz w:val="28"/>
                <w:szCs w:val="28"/>
              </w:rPr>
            </w:pPr>
            <w:r w:rsidRPr="00E34FF1">
              <w:rPr>
                <w:rFonts w:asciiTheme="minorEastAsia" w:eastAsiaTheme="minorEastAsia" w:hAnsiTheme="minorEastAsia"/>
                <w:kern w:val="0"/>
                <w:sz w:val="28"/>
                <w:szCs w:val="28"/>
              </w:rPr>
              <w:t>银行存款</w:t>
            </w:r>
          </w:p>
        </w:tc>
      </w:tr>
      <w:tr w:rsidR="00DD3963" w:rsidRPr="007A4E4E" w:rsidTr="008F5083">
        <w:trPr>
          <w:trHeight w:val="285"/>
        </w:trPr>
        <w:tc>
          <w:tcPr>
            <w:tcW w:w="467" w:type="pct"/>
            <w:shd w:val="clear" w:color="auto" w:fill="auto"/>
            <w:noWrap/>
            <w:vAlign w:val="center"/>
            <w:hideMark/>
          </w:tcPr>
          <w:p w:rsidR="00DD3963" w:rsidRPr="00E34FF1" w:rsidRDefault="003252B6" w:rsidP="0003601A">
            <w:pPr>
              <w:widowControl/>
              <w:jc w:val="center"/>
              <w:rPr>
                <w:rFonts w:asciiTheme="minorEastAsia" w:eastAsiaTheme="minorEastAsia" w:hAnsiTheme="minorEastAsia"/>
                <w:kern w:val="0"/>
                <w:sz w:val="28"/>
                <w:szCs w:val="28"/>
              </w:rPr>
            </w:pPr>
            <w:r w:rsidRPr="00E34FF1">
              <w:rPr>
                <w:rFonts w:asciiTheme="minorEastAsia" w:eastAsiaTheme="minorEastAsia" w:hAnsiTheme="minorEastAsia" w:hint="eastAsia"/>
                <w:kern w:val="0"/>
                <w:sz w:val="28"/>
                <w:szCs w:val="28"/>
              </w:rPr>
              <w:t>2</w:t>
            </w:r>
          </w:p>
        </w:tc>
        <w:tc>
          <w:tcPr>
            <w:tcW w:w="1006" w:type="pct"/>
            <w:shd w:val="clear" w:color="auto" w:fill="auto"/>
            <w:noWrap/>
            <w:vAlign w:val="center"/>
            <w:hideMark/>
          </w:tcPr>
          <w:p w:rsidR="00DD3963" w:rsidRPr="00E34FF1" w:rsidRDefault="00DD3963" w:rsidP="00E34FF1">
            <w:pPr>
              <w:widowControl/>
              <w:jc w:val="center"/>
              <w:rPr>
                <w:rFonts w:asciiTheme="minorEastAsia" w:eastAsiaTheme="minorEastAsia" w:hAnsiTheme="minorEastAsia"/>
                <w:kern w:val="0"/>
                <w:sz w:val="28"/>
                <w:szCs w:val="28"/>
              </w:rPr>
            </w:pPr>
            <w:r w:rsidRPr="00E34FF1">
              <w:rPr>
                <w:rFonts w:asciiTheme="minorEastAsia" w:eastAsiaTheme="minorEastAsia" w:hAnsiTheme="minorEastAsia"/>
                <w:kern w:val="0"/>
                <w:sz w:val="28"/>
                <w:szCs w:val="28"/>
              </w:rPr>
              <w:t>1</w:t>
            </w:r>
            <w:r w:rsidR="00E34FF1" w:rsidRPr="00E34FF1">
              <w:rPr>
                <w:rFonts w:asciiTheme="minorEastAsia" w:eastAsiaTheme="minorEastAsia" w:hAnsiTheme="minorEastAsia" w:hint="eastAsia"/>
                <w:kern w:val="0"/>
                <w:sz w:val="28"/>
                <w:szCs w:val="28"/>
              </w:rPr>
              <w:t>1</w:t>
            </w:r>
            <w:r w:rsidRPr="00E34FF1">
              <w:rPr>
                <w:rFonts w:asciiTheme="minorEastAsia" w:eastAsiaTheme="minorEastAsia" w:hAnsiTheme="minorEastAsia"/>
                <w:kern w:val="0"/>
                <w:sz w:val="28"/>
                <w:szCs w:val="28"/>
              </w:rPr>
              <w:t>0</w:t>
            </w:r>
            <w:r w:rsidRPr="00E34FF1">
              <w:rPr>
                <w:rFonts w:asciiTheme="minorEastAsia" w:eastAsiaTheme="minorEastAsia" w:hAnsiTheme="minorEastAsia" w:hint="eastAsia"/>
                <w:kern w:val="0"/>
                <w:sz w:val="28"/>
                <w:szCs w:val="28"/>
              </w:rPr>
              <w:t>1</w:t>
            </w:r>
          </w:p>
        </w:tc>
        <w:tc>
          <w:tcPr>
            <w:tcW w:w="3527" w:type="pct"/>
            <w:shd w:val="clear" w:color="auto" w:fill="auto"/>
            <w:noWrap/>
            <w:vAlign w:val="bottom"/>
            <w:hideMark/>
          </w:tcPr>
          <w:p w:rsidR="00DD3963" w:rsidRPr="00E34FF1" w:rsidRDefault="00DD3963" w:rsidP="00CE7599">
            <w:pPr>
              <w:widowControl/>
              <w:jc w:val="left"/>
              <w:rPr>
                <w:rFonts w:asciiTheme="minorEastAsia" w:eastAsiaTheme="minorEastAsia" w:hAnsiTheme="minorEastAsia"/>
                <w:kern w:val="0"/>
                <w:sz w:val="28"/>
                <w:szCs w:val="28"/>
              </w:rPr>
            </w:pPr>
            <w:r w:rsidRPr="00E34FF1">
              <w:rPr>
                <w:rFonts w:asciiTheme="minorEastAsia" w:eastAsiaTheme="minorEastAsia" w:hAnsiTheme="minorEastAsia" w:hint="eastAsia"/>
                <w:kern w:val="0"/>
                <w:sz w:val="28"/>
                <w:szCs w:val="28"/>
              </w:rPr>
              <w:t>国债</w:t>
            </w:r>
            <w:r w:rsidR="00CE7599" w:rsidRPr="00E34FF1">
              <w:rPr>
                <w:rFonts w:asciiTheme="minorEastAsia" w:eastAsiaTheme="minorEastAsia" w:hAnsiTheme="minorEastAsia" w:hint="eastAsia"/>
                <w:kern w:val="0"/>
                <w:sz w:val="28"/>
                <w:szCs w:val="28"/>
              </w:rPr>
              <w:t>投资</w:t>
            </w:r>
          </w:p>
        </w:tc>
      </w:tr>
      <w:tr w:rsidR="00DD3963" w:rsidRPr="007A4E4E" w:rsidTr="00CB50F6">
        <w:trPr>
          <w:trHeight w:val="285"/>
        </w:trPr>
        <w:tc>
          <w:tcPr>
            <w:tcW w:w="5000" w:type="pct"/>
            <w:gridSpan w:val="3"/>
            <w:shd w:val="clear" w:color="auto" w:fill="auto"/>
            <w:noWrap/>
            <w:vAlign w:val="center"/>
            <w:hideMark/>
          </w:tcPr>
          <w:p w:rsidR="00DD3963" w:rsidRPr="00E34FF1" w:rsidRDefault="00DD3963" w:rsidP="00771FF3">
            <w:pPr>
              <w:widowControl/>
              <w:jc w:val="left"/>
              <w:rPr>
                <w:rFonts w:asciiTheme="minorEastAsia" w:eastAsiaTheme="minorEastAsia" w:hAnsiTheme="minorEastAsia"/>
                <w:b/>
                <w:kern w:val="0"/>
                <w:sz w:val="28"/>
                <w:szCs w:val="28"/>
              </w:rPr>
            </w:pPr>
            <w:r w:rsidRPr="00E34FF1">
              <w:rPr>
                <w:rFonts w:asciiTheme="minorEastAsia" w:eastAsiaTheme="minorEastAsia" w:hAnsiTheme="minorEastAsia"/>
                <w:b/>
                <w:kern w:val="0"/>
                <w:sz w:val="28"/>
                <w:szCs w:val="28"/>
              </w:rPr>
              <w:t>二</w:t>
            </w:r>
            <w:r w:rsidRPr="00E34FF1">
              <w:rPr>
                <w:rFonts w:asciiTheme="minorEastAsia" w:eastAsiaTheme="minorEastAsia" w:hAnsiTheme="minorEastAsia" w:hint="eastAsia"/>
                <w:b/>
                <w:kern w:val="0"/>
                <w:sz w:val="28"/>
                <w:szCs w:val="28"/>
              </w:rPr>
              <w:t>、</w:t>
            </w:r>
            <w:r w:rsidRPr="00E34FF1">
              <w:rPr>
                <w:rFonts w:asciiTheme="minorEastAsia" w:eastAsiaTheme="minorEastAsia" w:hAnsiTheme="minorEastAsia"/>
                <w:b/>
                <w:kern w:val="0"/>
                <w:sz w:val="28"/>
                <w:szCs w:val="28"/>
              </w:rPr>
              <w:t>负债类</w:t>
            </w:r>
          </w:p>
        </w:tc>
      </w:tr>
      <w:tr w:rsidR="00DD3963" w:rsidRPr="007A4E4E" w:rsidTr="008F5083">
        <w:trPr>
          <w:trHeight w:val="285"/>
        </w:trPr>
        <w:tc>
          <w:tcPr>
            <w:tcW w:w="467" w:type="pct"/>
            <w:shd w:val="clear" w:color="auto" w:fill="auto"/>
            <w:noWrap/>
            <w:vAlign w:val="center"/>
            <w:hideMark/>
          </w:tcPr>
          <w:p w:rsidR="00DD3963" w:rsidRPr="00E34FF1" w:rsidRDefault="003252B6" w:rsidP="0003601A">
            <w:pPr>
              <w:widowControl/>
              <w:jc w:val="center"/>
              <w:rPr>
                <w:rFonts w:asciiTheme="minorEastAsia" w:eastAsiaTheme="minorEastAsia" w:hAnsiTheme="minorEastAsia"/>
                <w:kern w:val="0"/>
                <w:sz w:val="28"/>
                <w:szCs w:val="28"/>
              </w:rPr>
            </w:pPr>
            <w:r w:rsidRPr="00E34FF1">
              <w:rPr>
                <w:rFonts w:asciiTheme="minorEastAsia" w:eastAsiaTheme="minorEastAsia" w:hAnsiTheme="minorEastAsia" w:hint="eastAsia"/>
                <w:kern w:val="0"/>
                <w:sz w:val="28"/>
                <w:szCs w:val="28"/>
              </w:rPr>
              <w:t>3</w:t>
            </w:r>
          </w:p>
        </w:tc>
        <w:tc>
          <w:tcPr>
            <w:tcW w:w="1006" w:type="pct"/>
            <w:shd w:val="clear" w:color="auto" w:fill="auto"/>
            <w:noWrap/>
            <w:vAlign w:val="center"/>
            <w:hideMark/>
          </w:tcPr>
          <w:p w:rsidR="00DD3963" w:rsidRPr="00E34FF1" w:rsidRDefault="00DD3963" w:rsidP="00E34FF1">
            <w:pPr>
              <w:widowControl/>
              <w:jc w:val="center"/>
              <w:rPr>
                <w:rFonts w:asciiTheme="minorEastAsia" w:eastAsiaTheme="minorEastAsia" w:hAnsiTheme="minorEastAsia"/>
                <w:kern w:val="0"/>
                <w:sz w:val="28"/>
                <w:szCs w:val="28"/>
              </w:rPr>
            </w:pPr>
            <w:r w:rsidRPr="00E34FF1">
              <w:rPr>
                <w:rFonts w:asciiTheme="minorEastAsia" w:eastAsiaTheme="minorEastAsia" w:hAnsiTheme="minorEastAsia" w:hint="eastAsia"/>
                <w:kern w:val="0"/>
                <w:sz w:val="28"/>
                <w:szCs w:val="28"/>
              </w:rPr>
              <w:t>2</w:t>
            </w:r>
            <w:r w:rsidR="00E34FF1" w:rsidRPr="00E34FF1">
              <w:rPr>
                <w:rFonts w:asciiTheme="minorEastAsia" w:eastAsiaTheme="minorEastAsia" w:hAnsiTheme="minorEastAsia" w:hint="eastAsia"/>
                <w:kern w:val="0"/>
                <w:sz w:val="28"/>
                <w:szCs w:val="28"/>
              </w:rPr>
              <w:t>0</w:t>
            </w:r>
            <w:r w:rsidRPr="00E34FF1">
              <w:rPr>
                <w:rFonts w:asciiTheme="minorEastAsia" w:eastAsiaTheme="minorEastAsia" w:hAnsiTheme="minorEastAsia" w:hint="eastAsia"/>
                <w:kern w:val="0"/>
                <w:sz w:val="28"/>
                <w:szCs w:val="28"/>
              </w:rPr>
              <w:t>01</w:t>
            </w:r>
          </w:p>
        </w:tc>
        <w:tc>
          <w:tcPr>
            <w:tcW w:w="3527" w:type="pct"/>
            <w:shd w:val="clear" w:color="auto" w:fill="auto"/>
            <w:noWrap/>
            <w:vAlign w:val="bottom"/>
            <w:hideMark/>
          </w:tcPr>
          <w:p w:rsidR="00DD3963" w:rsidRPr="00E34FF1" w:rsidRDefault="00DD3963" w:rsidP="00700E28">
            <w:pPr>
              <w:widowControl/>
              <w:jc w:val="left"/>
              <w:rPr>
                <w:rFonts w:asciiTheme="minorEastAsia" w:eastAsiaTheme="minorEastAsia" w:hAnsiTheme="minorEastAsia"/>
                <w:kern w:val="0"/>
                <w:sz w:val="28"/>
                <w:szCs w:val="28"/>
              </w:rPr>
            </w:pPr>
            <w:r w:rsidRPr="00E34FF1">
              <w:rPr>
                <w:rFonts w:asciiTheme="minorEastAsia" w:eastAsiaTheme="minorEastAsia" w:hAnsiTheme="minorEastAsia" w:hint="eastAsia"/>
                <w:kern w:val="0"/>
                <w:sz w:val="28"/>
                <w:szCs w:val="28"/>
              </w:rPr>
              <w:t>应付</w:t>
            </w:r>
            <w:r w:rsidR="00700E28" w:rsidRPr="00E34FF1">
              <w:rPr>
                <w:rFonts w:asciiTheme="minorEastAsia" w:eastAsiaTheme="minorEastAsia" w:hAnsiTheme="minorEastAsia" w:hint="eastAsia"/>
                <w:kern w:val="0"/>
                <w:sz w:val="28"/>
                <w:szCs w:val="28"/>
              </w:rPr>
              <w:t>管理费</w:t>
            </w:r>
          </w:p>
        </w:tc>
      </w:tr>
      <w:tr w:rsidR="00DD3963" w:rsidRPr="007A4E4E" w:rsidTr="00CB50F6">
        <w:trPr>
          <w:trHeight w:val="285"/>
        </w:trPr>
        <w:tc>
          <w:tcPr>
            <w:tcW w:w="5000" w:type="pct"/>
            <w:gridSpan w:val="3"/>
            <w:shd w:val="clear" w:color="auto" w:fill="auto"/>
            <w:noWrap/>
            <w:vAlign w:val="center"/>
            <w:hideMark/>
          </w:tcPr>
          <w:p w:rsidR="00DD3963" w:rsidRPr="00E34FF1" w:rsidRDefault="00DD3963" w:rsidP="00995090">
            <w:pPr>
              <w:widowControl/>
              <w:jc w:val="left"/>
              <w:rPr>
                <w:rFonts w:asciiTheme="minorEastAsia" w:eastAsiaTheme="minorEastAsia" w:hAnsiTheme="minorEastAsia"/>
                <w:b/>
                <w:kern w:val="0"/>
                <w:sz w:val="28"/>
                <w:szCs w:val="28"/>
              </w:rPr>
            </w:pPr>
            <w:r w:rsidRPr="00E34FF1">
              <w:rPr>
                <w:rFonts w:asciiTheme="minorEastAsia" w:eastAsiaTheme="minorEastAsia" w:hAnsiTheme="minorEastAsia"/>
                <w:b/>
                <w:kern w:val="0"/>
                <w:sz w:val="28"/>
                <w:szCs w:val="28"/>
              </w:rPr>
              <w:t>三</w:t>
            </w:r>
            <w:r w:rsidRPr="00E34FF1">
              <w:rPr>
                <w:rFonts w:asciiTheme="minorEastAsia" w:eastAsiaTheme="minorEastAsia" w:hAnsiTheme="minorEastAsia" w:hint="eastAsia"/>
                <w:b/>
                <w:kern w:val="0"/>
                <w:sz w:val="28"/>
                <w:szCs w:val="28"/>
              </w:rPr>
              <w:t>、</w:t>
            </w:r>
            <w:r w:rsidRPr="00E34FF1">
              <w:rPr>
                <w:rFonts w:asciiTheme="minorEastAsia" w:eastAsiaTheme="minorEastAsia" w:hAnsiTheme="minorEastAsia"/>
                <w:b/>
                <w:kern w:val="0"/>
                <w:sz w:val="28"/>
                <w:szCs w:val="28"/>
              </w:rPr>
              <w:t>净资产类</w:t>
            </w:r>
          </w:p>
        </w:tc>
      </w:tr>
      <w:tr w:rsidR="00DD3963" w:rsidRPr="007A4E4E" w:rsidTr="008F5083">
        <w:trPr>
          <w:trHeight w:val="285"/>
        </w:trPr>
        <w:tc>
          <w:tcPr>
            <w:tcW w:w="467" w:type="pct"/>
            <w:shd w:val="clear" w:color="auto" w:fill="auto"/>
            <w:noWrap/>
            <w:vAlign w:val="center"/>
            <w:hideMark/>
          </w:tcPr>
          <w:p w:rsidR="00DD3963" w:rsidRPr="00E34FF1" w:rsidRDefault="003252B6" w:rsidP="00F43E58">
            <w:pPr>
              <w:widowControl/>
              <w:jc w:val="center"/>
              <w:rPr>
                <w:rFonts w:asciiTheme="minorEastAsia" w:eastAsiaTheme="minorEastAsia" w:hAnsiTheme="minorEastAsia"/>
                <w:kern w:val="0"/>
                <w:sz w:val="28"/>
                <w:szCs w:val="28"/>
              </w:rPr>
            </w:pPr>
            <w:r w:rsidRPr="00E34FF1">
              <w:rPr>
                <w:rFonts w:asciiTheme="minorEastAsia" w:eastAsiaTheme="minorEastAsia" w:hAnsiTheme="minorEastAsia" w:hint="eastAsia"/>
                <w:kern w:val="0"/>
                <w:sz w:val="28"/>
                <w:szCs w:val="28"/>
              </w:rPr>
              <w:t>4</w:t>
            </w:r>
          </w:p>
        </w:tc>
        <w:tc>
          <w:tcPr>
            <w:tcW w:w="1006" w:type="pct"/>
            <w:shd w:val="clear" w:color="auto" w:fill="auto"/>
            <w:noWrap/>
            <w:vAlign w:val="center"/>
            <w:hideMark/>
          </w:tcPr>
          <w:p w:rsidR="00DD3963" w:rsidRPr="00E34FF1" w:rsidRDefault="00DD3963" w:rsidP="00CB50F6">
            <w:pPr>
              <w:widowControl/>
              <w:jc w:val="center"/>
              <w:rPr>
                <w:rFonts w:asciiTheme="minorEastAsia" w:eastAsiaTheme="minorEastAsia" w:hAnsiTheme="minorEastAsia"/>
                <w:kern w:val="0"/>
                <w:sz w:val="28"/>
                <w:szCs w:val="28"/>
              </w:rPr>
            </w:pPr>
            <w:r w:rsidRPr="00E34FF1">
              <w:rPr>
                <w:rFonts w:asciiTheme="minorEastAsia" w:eastAsiaTheme="minorEastAsia" w:hAnsiTheme="minorEastAsia"/>
                <w:kern w:val="0"/>
                <w:sz w:val="28"/>
                <w:szCs w:val="28"/>
              </w:rPr>
              <w:t>3001</w:t>
            </w:r>
          </w:p>
        </w:tc>
        <w:tc>
          <w:tcPr>
            <w:tcW w:w="3527" w:type="pct"/>
            <w:shd w:val="clear" w:color="auto" w:fill="auto"/>
            <w:noWrap/>
            <w:vAlign w:val="bottom"/>
            <w:hideMark/>
          </w:tcPr>
          <w:p w:rsidR="00DD3963" w:rsidRPr="00E34FF1" w:rsidRDefault="00DD3963" w:rsidP="00CB50F6">
            <w:pPr>
              <w:widowControl/>
              <w:jc w:val="left"/>
              <w:rPr>
                <w:rFonts w:asciiTheme="minorEastAsia" w:eastAsiaTheme="minorEastAsia" w:hAnsiTheme="minorEastAsia"/>
                <w:kern w:val="0"/>
                <w:sz w:val="28"/>
                <w:szCs w:val="28"/>
              </w:rPr>
            </w:pPr>
            <w:r w:rsidRPr="00E34FF1">
              <w:rPr>
                <w:rFonts w:asciiTheme="minorEastAsia" w:eastAsiaTheme="minorEastAsia" w:hAnsiTheme="minorEastAsia" w:hint="eastAsia"/>
                <w:kern w:val="0"/>
                <w:sz w:val="28"/>
                <w:szCs w:val="28"/>
              </w:rPr>
              <w:t>商品住宅</w:t>
            </w:r>
            <w:r w:rsidR="00924176" w:rsidRPr="00E34FF1">
              <w:rPr>
                <w:rFonts w:asciiTheme="minorEastAsia" w:eastAsiaTheme="minorEastAsia" w:hAnsiTheme="minorEastAsia" w:hint="eastAsia"/>
                <w:kern w:val="0"/>
                <w:sz w:val="28"/>
                <w:szCs w:val="28"/>
              </w:rPr>
              <w:t>维修资金</w:t>
            </w:r>
          </w:p>
        </w:tc>
      </w:tr>
      <w:tr w:rsidR="002A45A8" w:rsidRPr="007A4E4E" w:rsidTr="008F5083">
        <w:trPr>
          <w:trHeight w:val="285"/>
        </w:trPr>
        <w:tc>
          <w:tcPr>
            <w:tcW w:w="467" w:type="pct"/>
            <w:shd w:val="clear" w:color="auto" w:fill="auto"/>
            <w:noWrap/>
            <w:vAlign w:val="center"/>
            <w:hideMark/>
          </w:tcPr>
          <w:p w:rsidR="002A45A8" w:rsidRPr="00E34FF1" w:rsidRDefault="003252B6" w:rsidP="0003601A">
            <w:pPr>
              <w:widowControl/>
              <w:jc w:val="center"/>
              <w:rPr>
                <w:rFonts w:asciiTheme="minorEastAsia" w:eastAsiaTheme="minorEastAsia" w:hAnsiTheme="minorEastAsia"/>
                <w:kern w:val="0"/>
                <w:sz w:val="28"/>
                <w:szCs w:val="28"/>
              </w:rPr>
            </w:pPr>
            <w:r w:rsidRPr="00E34FF1">
              <w:rPr>
                <w:rFonts w:asciiTheme="minorEastAsia" w:eastAsiaTheme="minorEastAsia" w:hAnsiTheme="minorEastAsia" w:hint="eastAsia"/>
                <w:kern w:val="0"/>
                <w:sz w:val="28"/>
                <w:szCs w:val="28"/>
              </w:rPr>
              <w:t>5</w:t>
            </w:r>
          </w:p>
        </w:tc>
        <w:tc>
          <w:tcPr>
            <w:tcW w:w="1006" w:type="pct"/>
            <w:shd w:val="clear" w:color="auto" w:fill="auto"/>
            <w:noWrap/>
            <w:vAlign w:val="center"/>
            <w:hideMark/>
          </w:tcPr>
          <w:p w:rsidR="002A45A8" w:rsidRPr="00E34FF1" w:rsidRDefault="002A45A8" w:rsidP="00D2480E">
            <w:pPr>
              <w:widowControl/>
              <w:jc w:val="center"/>
              <w:rPr>
                <w:rFonts w:asciiTheme="minorEastAsia" w:eastAsiaTheme="minorEastAsia" w:hAnsiTheme="minorEastAsia"/>
                <w:kern w:val="0"/>
                <w:sz w:val="28"/>
                <w:szCs w:val="28"/>
              </w:rPr>
            </w:pPr>
            <w:r w:rsidRPr="00E34FF1">
              <w:rPr>
                <w:rFonts w:asciiTheme="minorEastAsia" w:eastAsiaTheme="minorEastAsia" w:hAnsiTheme="minorEastAsia"/>
                <w:kern w:val="0"/>
                <w:sz w:val="28"/>
                <w:szCs w:val="28"/>
              </w:rPr>
              <w:t>30</w:t>
            </w:r>
            <w:r w:rsidRPr="00E34FF1">
              <w:rPr>
                <w:rFonts w:asciiTheme="minorEastAsia" w:eastAsiaTheme="minorEastAsia" w:hAnsiTheme="minorEastAsia" w:hint="eastAsia"/>
                <w:kern w:val="0"/>
                <w:sz w:val="28"/>
                <w:szCs w:val="28"/>
              </w:rPr>
              <w:t>02</w:t>
            </w:r>
          </w:p>
        </w:tc>
        <w:tc>
          <w:tcPr>
            <w:tcW w:w="3527" w:type="pct"/>
            <w:shd w:val="clear" w:color="auto" w:fill="auto"/>
            <w:noWrap/>
            <w:vAlign w:val="bottom"/>
            <w:hideMark/>
          </w:tcPr>
          <w:p w:rsidR="002A45A8" w:rsidRPr="00E34FF1" w:rsidDel="006E1A02" w:rsidRDefault="002A45A8" w:rsidP="00577DE7">
            <w:pPr>
              <w:widowControl/>
              <w:jc w:val="left"/>
              <w:rPr>
                <w:rFonts w:asciiTheme="minorEastAsia" w:eastAsiaTheme="minorEastAsia" w:hAnsiTheme="minorEastAsia"/>
                <w:kern w:val="0"/>
                <w:sz w:val="28"/>
                <w:szCs w:val="28"/>
              </w:rPr>
            </w:pPr>
            <w:r w:rsidRPr="00E34FF1">
              <w:rPr>
                <w:rFonts w:asciiTheme="minorEastAsia" w:eastAsiaTheme="minorEastAsia" w:hAnsiTheme="minorEastAsia" w:hint="eastAsia"/>
                <w:kern w:val="0"/>
                <w:sz w:val="28"/>
                <w:szCs w:val="28"/>
              </w:rPr>
              <w:t>公有住房维修资金</w:t>
            </w:r>
          </w:p>
        </w:tc>
      </w:tr>
      <w:tr w:rsidR="002A45A8" w:rsidRPr="007A4E4E" w:rsidTr="008F5083">
        <w:trPr>
          <w:trHeight w:val="285"/>
        </w:trPr>
        <w:tc>
          <w:tcPr>
            <w:tcW w:w="467" w:type="pct"/>
            <w:shd w:val="clear" w:color="auto" w:fill="auto"/>
            <w:noWrap/>
            <w:vAlign w:val="center"/>
            <w:hideMark/>
          </w:tcPr>
          <w:p w:rsidR="002A45A8" w:rsidRPr="00E34FF1" w:rsidRDefault="003252B6" w:rsidP="0003601A">
            <w:pPr>
              <w:widowControl/>
              <w:jc w:val="center"/>
              <w:rPr>
                <w:rFonts w:asciiTheme="minorEastAsia" w:eastAsiaTheme="minorEastAsia" w:hAnsiTheme="minorEastAsia"/>
                <w:kern w:val="0"/>
                <w:sz w:val="28"/>
                <w:szCs w:val="28"/>
              </w:rPr>
            </w:pPr>
            <w:r w:rsidRPr="00E34FF1">
              <w:rPr>
                <w:rFonts w:asciiTheme="minorEastAsia" w:eastAsiaTheme="minorEastAsia" w:hAnsiTheme="minorEastAsia" w:hint="eastAsia"/>
                <w:kern w:val="0"/>
                <w:sz w:val="28"/>
                <w:szCs w:val="28"/>
              </w:rPr>
              <w:t>6</w:t>
            </w:r>
          </w:p>
        </w:tc>
        <w:tc>
          <w:tcPr>
            <w:tcW w:w="1006" w:type="pct"/>
            <w:shd w:val="clear" w:color="auto" w:fill="auto"/>
            <w:noWrap/>
            <w:vAlign w:val="center"/>
            <w:hideMark/>
          </w:tcPr>
          <w:p w:rsidR="002A45A8" w:rsidRPr="00E34FF1" w:rsidRDefault="002A45A8" w:rsidP="00CB50F6">
            <w:pPr>
              <w:widowControl/>
              <w:jc w:val="center"/>
              <w:rPr>
                <w:rFonts w:asciiTheme="minorEastAsia" w:eastAsiaTheme="minorEastAsia" w:hAnsiTheme="minorEastAsia"/>
                <w:kern w:val="0"/>
                <w:sz w:val="28"/>
                <w:szCs w:val="28"/>
              </w:rPr>
            </w:pPr>
            <w:r w:rsidRPr="00E34FF1">
              <w:rPr>
                <w:rFonts w:asciiTheme="minorEastAsia" w:eastAsiaTheme="minorEastAsia" w:hAnsiTheme="minorEastAsia" w:hint="eastAsia"/>
                <w:kern w:val="0"/>
                <w:sz w:val="28"/>
                <w:szCs w:val="28"/>
              </w:rPr>
              <w:t>3101</w:t>
            </w:r>
          </w:p>
        </w:tc>
        <w:tc>
          <w:tcPr>
            <w:tcW w:w="3527" w:type="pct"/>
            <w:shd w:val="clear" w:color="auto" w:fill="auto"/>
            <w:noWrap/>
            <w:vAlign w:val="bottom"/>
            <w:hideMark/>
          </w:tcPr>
          <w:p w:rsidR="002A45A8" w:rsidRPr="00E34FF1" w:rsidRDefault="002A45A8" w:rsidP="00395BBA">
            <w:pPr>
              <w:widowControl/>
              <w:jc w:val="left"/>
              <w:rPr>
                <w:rFonts w:asciiTheme="minorEastAsia" w:eastAsiaTheme="minorEastAsia" w:hAnsiTheme="minorEastAsia"/>
                <w:kern w:val="0"/>
                <w:sz w:val="28"/>
                <w:szCs w:val="28"/>
              </w:rPr>
            </w:pPr>
            <w:r w:rsidRPr="00E34FF1">
              <w:rPr>
                <w:rFonts w:asciiTheme="minorEastAsia" w:eastAsiaTheme="minorEastAsia" w:hAnsiTheme="minorEastAsia" w:hint="eastAsia"/>
                <w:kern w:val="0"/>
                <w:sz w:val="28"/>
                <w:szCs w:val="28"/>
              </w:rPr>
              <w:t>统筹维修资金</w:t>
            </w:r>
          </w:p>
        </w:tc>
      </w:tr>
      <w:tr w:rsidR="002A45A8" w:rsidRPr="007A4E4E" w:rsidTr="008F5083">
        <w:trPr>
          <w:trHeight w:val="699"/>
        </w:trPr>
        <w:tc>
          <w:tcPr>
            <w:tcW w:w="467" w:type="pct"/>
            <w:shd w:val="clear" w:color="auto" w:fill="auto"/>
            <w:noWrap/>
            <w:vAlign w:val="center"/>
            <w:hideMark/>
          </w:tcPr>
          <w:p w:rsidR="002A45A8" w:rsidRPr="00E34FF1" w:rsidRDefault="003252B6" w:rsidP="0003601A">
            <w:pPr>
              <w:widowControl/>
              <w:jc w:val="center"/>
              <w:rPr>
                <w:rFonts w:asciiTheme="minorEastAsia" w:eastAsiaTheme="minorEastAsia" w:hAnsiTheme="minorEastAsia"/>
                <w:kern w:val="0"/>
                <w:sz w:val="28"/>
                <w:szCs w:val="28"/>
              </w:rPr>
            </w:pPr>
            <w:r w:rsidRPr="00E34FF1">
              <w:rPr>
                <w:rFonts w:asciiTheme="minorEastAsia" w:eastAsiaTheme="minorEastAsia" w:hAnsiTheme="minorEastAsia" w:hint="eastAsia"/>
                <w:kern w:val="0"/>
                <w:sz w:val="28"/>
                <w:szCs w:val="28"/>
              </w:rPr>
              <w:t>7</w:t>
            </w:r>
          </w:p>
        </w:tc>
        <w:tc>
          <w:tcPr>
            <w:tcW w:w="1006" w:type="pct"/>
            <w:shd w:val="clear" w:color="auto" w:fill="auto"/>
            <w:noWrap/>
            <w:vAlign w:val="center"/>
            <w:hideMark/>
          </w:tcPr>
          <w:p w:rsidR="002A45A8" w:rsidRPr="00E34FF1" w:rsidRDefault="002A45A8" w:rsidP="00D2480E">
            <w:pPr>
              <w:widowControl/>
              <w:jc w:val="center"/>
              <w:rPr>
                <w:rFonts w:asciiTheme="minorEastAsia" w:eastAsiaTheme="minorEastAsia" w:hAnsiTheme="minorEastAsia"/>
                <w:kern w:val="0"/>
                <w:sz w:val="28"/>
                <w:szCs w:val="28"/>
              </w:rPr>
            </w:pPr>
            <w:r w:rsidRPr="00E34FF1">
              <w:rPr>
                <w:rFonts w:asciiTheme="minorEastAsia" w:eastAsiaTheme="minorEastAsia" w:hAnsiTheme="minorEastAsia"/>
                <w:kern w:val="0"/>
                <w:sz w:val="28"/>
                <w:szCs w:val="28"/>
              </w:rPr>
              <w:t>3</w:t>
            </w:r>
            <w:r w:rsidRPr="00E34FF1">
              <w:rPr>
                <w:rFonts w:asciiTheme="minorEastAsia" w:eastAsiaTheme="minorEastAsia" w:hAnsiTheme="minorEastAsia" w:hint="eastAsia"/>
                <w:kern w:val="0"/>
                <w:sz w:val="28"/>
                <w:szCs w:val="28"/>
              </w:rPr>
              <w:t>2</w:t>
            </w:r>
            <w:r w:rsidRPr="00E34FF1">
              <w:rPr>
                <w:rFonts w:asciiTheme="minorEastAsia" w:eastAsiaTheme="minorEastAsia" w:hAnsiTheme="minorEastAsia"/>
                <w:kern w:val="0"/>
                <w:sz w:val="28"/>
                <w:szCs w:val="28"/>
              </w:rPr>
              <w:t xml:space="preserve">01  </w:t>
            </w:r>
          </w:p>
        </w:tc>
        <w:tc>
          <w:tcPr>
            <w:tcW w:w="3527" w:type="pct"/>
            <w:shd w:val="clear" w:color="auto" w:fill="auto"/>
            <w:noWrap/>
            <w:vAlign w:val="bottom"/>
            <w:hideMark/>
          </w:tcPr>
          <w:p w:rsidR="002A45A8" w:rsidRPr="00E34FF1" w:rsidRDefault="00945DD5" w:rsidP="00945DD5">
            <w:pPr>
              <w:widowControl/>
              <w:jc w:val="left"/>
              <w:rPr>
                <w:rFonts w:asciiTheme="minorEastAsia" w:eastAsiaTheme="minorEastAsia" w:hAnsiTheme="minorEastAsia"/>
                <w:kern w:val="0"/>
                <w:sz w:val="28"/>
                <w:szCs w:val="28"/>
              </w:rPr>
            </w:pPr>
            <w:r w:rsidRPr="00E34FF1">
              <w:rPr>
                <w:rFonts w:asciiTheme="minorEastAsia" w:eastAsiaTheme="minorEastAsia" w:hAnsiTheme="minorEastAsia" w:hint="eastAsia"/>
                <w:kern w:val="0"/>
                <w:sz w:val="28"/>
                <w:szCs w:val="28"/>
              </w:rPr>
              <w:t>待分摊累计</w:t>
            </w:r>
            <w:r w:rsidR="007B518D" w:rsidRPr="00E34FF1">
              <w:rPr>
                <w:rFonts w:asciiTheme="minorEastAsia" w:eastAsiaTheme="minorEastAsia" w:hAnsiTheme="minorEastAsia" w:hint="eastAsia"/>
                <w:kern w:val="0"/>
                <w:sz w:val="28"/>
                <w:szCs w:val="28"/>
              </w:rPr>
              <w:t>收益</w:t>
            </w:r>
          </w:p>
        </w:tc>
      </w:tr>
      <w:tr w:rsidR="002A45A8" w:rsidRPr="007A4E4E" w:rsidTr="00CB50F6">
        <w:trPr>
          <w:trHeight w:val="285"/>
        </w:trPr>
        <w:tc>
          <w:tcPr>
            <w:tcW w:w="5000" w:type="pct"/>
            <w:gridSpan w:val="3"/>
            <w:shd w:val="clear" w:color="auto" w:fill="auto"/>
            <w:noWrap/>
            <w:vAlign w:val="center"/>
            <w:hideMark/>
          </w:tcPr>
          <w:p w:rsidR="002A45A8" w:rsidRPr="00E34FF1" w:rsidRDefault="002A45A8" w:rsidP="00995090">
            <w:pPr>
              <w:widowControl/>
              <w:jc w:val="left"/>
              <w:rPr>
                <w:rFonts w:asciiTheme="minorEastAsia" w:eastAsiaTheme="minorEastAsia" w:hAnsiTheme="minorEastAsia"/>
                <w:b/>
                <w:kern w:val="0"/>
                <w:sz w:val="28"/>
                <w:szCs w:val="28"/>
              </w:rPr>
            </w:pPr>
            <w:r w:rsidRPr="00E34FF1">
              <w:rPr>
                <w:rFonts w:asciiTheme="minorEastAsia" w:eastAsiaTheme="minorEastAsia" w:hAnsiTheme="minorEastAsia"/>
                <w:b/>
                <w:kern w:val="0"/>
                <w:sz w:val="28"/>
                <w:szCs w:val="28"/>
              </w:rPr>
              <w:t>四</w:t>
            </w:r>
            <w:r w:rsidRPr="00E34FF1">
              <w:rPr>
                <w:rFonts w:asciiTheme="minorEastAsia" w:eastAsiaTheme="minorEastAsia" w:hAnsiTheme="minorEastAsia" w:hint="eastAsia"/>
                <w:b/>
                <w:kern w:val="0"/>
                <w:sz w:val="28"/>
                <w:szCs w:val="28"/>
              </w:rPr>
              <w:t>、</w:t>
            </w:r>
            <w:r w:rsidRPr="00E34FF1">
              <w:rPr>
                <w:rFonts w:asciiTheme="minorEastAsia" w:eastAsiaTheme="minorEastAsia" w:hAnsiTheme="minorEastAsia"/>
                <w:b/>
                <w:kern w:val="0"/>
                <w:sz w:val="28"/>
                <w:szCs w:val="28"/>
              </w:rPr>
              <w:t>收入类</w:t>
            </w:r>
          </w:p>
        </w:tc>
      </w:tr>
      <w:tr w:rsidR="002A45A8" w:rsidRPr="007A4E4E" w:rsidTr="008F5083">
        <w:trPr>
          <w:trHeight w:val="285"/>
        </w:trPr>
        <w:tc>
          <w:tcPr>
            <w:tcW w:w="467" w:type="pct"/>
            <w:shd w:val="clear" w:color="auto" w:fill="auto"/>
            <w:noWrap/>
            <w:vAlign w:val="center"/>
            <w:hideMark/>
          </w:tcPr>
          <w:p w:rsidR="002A45A8" w:rsidRPr="00E34FF1" w:rsidRDefault="003252B6" w:rsidP="00FF6121">
            <w:pPr>
              <w:widowControl/>
              <w:jc w:val="center"/>
              <w:rPr>
                <w:rFonts w:asciiTheme="minorEastAsia" w:eastAsiaTheme="minorEastAsia" w:hAnsiTheme="minorEastAsia"/>
                <w:kern w:val="0"/>
                <w:sz w:val="28"/>
                <w:szCs w:val="28"/>
              </w:rPr>
            </w:pPr>
            <w:r w:rsidRPr="00E34FF1">
              <w:rPr>
                <w:rFonts w:asciiTheme="minorEastAsia" w:eastAsiaTheme="minorEastAsia" w:hAnsiTheme="minorEastAsia" w:hint="eastAsia"/>
                <w:kern w:val="0"/>
                <w:sz w:val="28"/>
                <w:szCs w:val="28"/>
              </w:rPr>
              <w:t>8</w:t>
            </w:r>
          </w:p>
        </w:tc>
        <w:tc>
          <w:tcPr>
            <w:tcW w:w="1006" w:type="pct"/>
            <w:shd w:val="clear" w:color="auto" w:fill="auto"/>
            <w:noWrap/>
            <w:vAlign w:val="center"/>
            <w:hideMark/>
          </w:tcPr>
          <w:p w:rsidR="002A45A8" w:rsidRPr="00E34FF1" w:rsidRDefault="002A45A8" w:rsidP="00CB50F6">
            <w:pPr>
              <w:widowControl/>
              <w:jc w:val="center"/>
              <w:rPr>
                <w:rFonts w:asciiTheme="minorEastAsia" w:eastAsiaTheme="minorEastAsia" w:hAnsiTheme="minorEastAsia"/>
                <w:kern w:val="0"/>
                <w:sz w:val="28"/>
                <w:szCs w:val="28"/>
              </w:rPr>
            </w:pPr>
            <w:r w:rsidRPr="00E34FF1">
              <w:rPr>
                <w:rFonts w:asciiTheme="minorEastAsia" w:eastAsiaTheme="minorEastAsia" w:hAnsiTheme="minorEastAsia"/>
                <w:kern w:val="0"/>
                <w:sz w:val="28"/>
                <w:szCs w:val="28"/>
              </w:rPr>
              <w:t>4001</w:t>
            </w:r>
          </w:p>
        </w:tc>
        <w:tc>
          <w:tcPr>
            <w:tcW w:w="3527" w:type="pct"/>
            <w:shd w:val="clear" w:color="auto" w:fill="auto"/>
            <w:noWrap/>
            <w:vAlign w:val="bottom"/>
            <w:hideMark/>
          </w:tcPr>
          <w:p w:rsidR="002A45A8" w:rsidRPr="00E34FF1" w:rsidRDefault="00DF109B" w:rsidP="000D6C76">
            <w:pPr>
              <w:widowControl/>
              <w:jc w:val="left"/>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交存收入</w:t>
            </w:r>
          </w:p>
        </w:tc>
      </w:tr>
      <w:tr w:rsidR="002A45A8" w:rsidRPr="007A4E4E" w:rsidTr="008F5083">
        <w:trPr>
          <w:trHeight w:val="285"/>
        </w:trPr>
        <w:tc>
          <w:tcPr>
            <w:tcW w:w="467" w:type="pct"/>
            <w:shd w:val="clear" w:color="auto" w:fill="auto"/>
            <w:noWrap/>
            <w:vAlign w:val="center"/>
            <w:hideMark/>
          </w:tcPr>
          <w:p w:rsidR="002A45A8" w:rsidRPr="00E34FF1" w:rsidRDefault="003252B6" w:rsidP="0003601A">
            <w:pPr>
              <w:widowControl/>
              <w:jc w:val="center"/>
              <w:rPr>
                <w:rFonts w:asciiTheme="minorEastAsia" w:eastAsiaTheme="minorEastAsia" w:hAnsiTheme="minorEastAsia"/>
                <w:kern w:val="0"/>
                <w:sz w:val="28"/>
                <w:szCs w:val="28"/>
              </w:rPr>
            </w:pPr>
            <w:r w:rsidRPr="00E34FF1">
              <w:rPr>
                <w:rFonts w:asciiTheme="minorEastAsia" w:eastAsiaTheme="minorEastAsia" w:hAnsiTheme="minorEastAsia" w:hint="eastAsia"/>
                <w:kern w:val="0"/>
                <w:sz w:val="28"/>
                <w:szCs w:val="28"/>
              </w:rPr>
              <w:t>9</w:t>
            </w:r>
          </w:p>
        </w:tc>
        <w:tc>
          <w:tcPr>
            <w:tcW w:w="1006" w:type="pct"/>
            <w:shd w:val="clear" w:color="auto" w:fill="auto"/>
            <w:noWrap/>
            <w:vAlign w:val="center"/>
            <w:hideMark/>
          </w:tcPr>
          <w:p w:rsidR="002A45A8" w:rsidRPr="00E34FF1" w:rsidRDefault="002A45A8" w:rsidP="00CB50F6">
            <w:pPr>
              <w:widowControl/>
              <w:jc w:val="center"/>
              <w:rPr>
                <w:rFonts w:asciiTheme="minorEastAsia" w:eastAsiaTheme="minorEastAsia" w:hAnsiTheme="minorEastAsia"/>
                <w:kern w:val="0"/>
                <w:sz w:val="28"/>
                <w:szCs w:val="28"/>
              </w:rPr>
            </w:pPr>
            <w:r w:rsidRPr="00E34FF1">
              <w:rPr>
                <w:rFonts w:asciiTheme="minorEastAsia" w:eastAsiaTheme="minorEastAsia" w:hAnsiTheme="minorEastAsia"/>
                <w:kern w:val="0"/>
                <w:sz w:val="28"/>
                <w:szCs w:val="28"/>
              </w:rPr>
              <w:t>4101</w:t>
            </w:r>
          </w:p>
        </w:tc>
        <w:tc>
          <w:tcPr>
            <w:tcW w:w="3527" w:type="pct"/>
            <w:shd w:val="clear" w:color="auto" w:fill="auto"/>
            <w:noWrap/>
            <w:vAlign w:val="bottom"/>
            <w:hideMark/>
          </w:tcPr>
          <w:p w:rsidR="002A45A8" w:rsidRPr="00E34FF1" w:rsidRDefault="002A45A8" w:rsidP="008354F5">
            <w:pPr>
              <w:widowControl/>
              <w:jc w:val="left"/>
              <w:rPr>
                <w:rFonts w:asciiTheme="minorEastAsia" w:eastAsiaTheme="minorEastAsia" w:hAnsiTheme="minorEastAsia"/>
                <w:kern w:val="0"/>
                <w:sz w:val="28"/>
                <w:szCs w:val="28"/>
              </w:rPr>
            </w:pPr>
            <w:r w:rsidRPr="00E34FF1">
              <w:rPr>
                <w:rFonts w:asciiTheme="minorEastAsia" w:eastAsiaTheme="minorEastAsia" w:hAnsiTheme="minorEastAsia" w:hint="eastAsia"/>
                <w:kern w:val="0"/>
                <w:sz w:val="28"/>
                <w:szCs w:val="28"/>
              </w:rPr>
              <w:t>存款利息</w:t>
            </w:r>
            <w:r w:rsidRPr="00E34FF1">
              <w:rPr>
                <w:rFonts w:asciiTheme="minorEastAsia" w:eastAsiaTheme="minorEastAsia" w:hAnsiTheme="minorEastAsia"/>
                <w:kern w:val="0"/>
                <w:sz w:val="28"/>
                <w:szCs w:val="28"/>
              </w:rPr>
              <w:t>收入</w:t>
            </w:r>
          </w:p>
        </w:tc>
      </w:tr>
      <w:tr w:rsidR="002A45A8" w:rsidRPr="007A4E4E" w:rsidTr="008F5083">
        <w:trPr>
          <w:trHeight w:val="285"/>
        </w:trPr>
        <w:tc>
          <w:tcPr>
            <w:tcW w:w="467" w:type="pct"/>
            <w:shd w:val="clear" w:color="auto" w:fill="auto"/>
            <w:noWrap/>
            <w:vAlign w:val="center"/>
            <w:hideMark/>
          </w:tcPr>
          <w:p w:rsidR="002A45A8" w:rsidRPr="00E34FF1" w:rsidRDefault="002A45A8" w:rsidP="0003601A">
            <w:pPr>
              <w:widowControl/>
              <w:jc w:val="center"/>
              <w:rPr>
                <w:rFonts w:asciiTheme="minorEastAsia" w:eastAsiaTheme="minorEastAsia" w:hAnsiTheme="minorEastAsia"/>
                <w:kern w:val="0"/>
                <w:sz w:val="28"/>
                <w:szCs w:val="28"/>
              </w:rPr>
            </w:pPr>
            <w:r w:rsidRPr="00E34FF1">
              <w:rPr>
                <w:rFonts w:asciiTheme="minorEastAsia" w:eastAsiaTheme="minorEastAsia" w:hAnsiTheme="minorEastAsia" w:hint="eastAsia"/>
                <w:kern w:val="0"/>
                <w:sz w:val="28"/>
                <w:szCs w:val="28"/>
              </w:rPr>
              <w:t>1</w:t>
            </w:r>
            <w:r w:rsidR="003252B6" w:rsidRPr="00E34FF1">
              <w:rPr>
                <w:rFonts w:asciiTheme="minorEastAsia" w:eastAsiaTheme="minorEastAsia" w:hAnsiTheme="minorEastAsia" w:hint="eastAsia"/>
                <w:kern w:val="0"/>
                <w:sz w:val="28"/>
                <w:szCs w:val="28"/>
              </w:rPr>
              <w:t>0</w:t>
            </w:r>
          </w:p>
        </w:tc>
        <w:tc>
          <w:tcPr>
            <w:tcW w:w="1006" w:type="pct"/>
            <w:shd w:val="clear" w:color="auto" w:fill="auto"/>
            <w:noWrap/>
            <w:vAlign w:val="center"/>
            <w:hideMark/>
          </w:tcPr>
          <w:p w:rsidR="002A45A8" w:rsidRPr="00E34FF1" w:rsidRDefault="002A45A8" w:rsidP="00D02A94">
            <w:pPr>
              <w:widowControl/>
              <w:jc w:val="center"/>
              <w:rPr>
                <w:rFonts w:asciiTheme="minorEastAsia" w:eastAsiaTheme="minorEastAsia" w:hAnsiTheme="minorEastAsia"/>
                <w:kern w:val="0"/>
                <w:sz w:val="28"/>
                <w:szCs w:val="28"/>
              </w:rPr>
            </w:pPr>
            <w:r w:rsidRPr="00E34FF1">
              <w:rPr>
                <w:rFonts w:asciiTheme="minorEastAsia" w:eastAsiaTheme="minorEastAsia" w:hAnsiTheme="minorEastAsia"/>
                <w:kern w:val="0"/>
                <w:sz w:val="28"/>
                <w:szCs w:val="28"/>
              </w:rPr>
              <w:t>4</w:t>
            </w:r>
            <w:r w:rsidRPr="00E34FF1">
              <w:rPr>
                <w:rFonts w:asciiTheme="minorEastAsia" w:eastAsiaTheme="minorEastAsia" w:hAnsiTheme="minorEastAsia" w:hint="eastAsia"/>
                <w:kern w:val="0"/>
                <w:sz w:val="28"/>
                <w:szCs w:val="28"/>
              </w:rPr>
              <w:t>1</w:t>
            </w:r>
            <w:r w:rsidRPr="00E34FF1">
              <w:rPr>
                <w:rFonts w:asciiTheme="minorEastAsia" w:eastAsiaTheme="minorEastAsia" w:hAnsiTheme="minorEastAsia"/>
                <w:kern w:val="0"/>
                <w:sz w:val="28"/>
                <w:szCs w:val="28"/>
              </w:rPr>
              <w:t>0</w:t>
            </w:r>
            <w:r w:rsidRPr="00E34FF1">
              <w:rPr>
                <w:rFonts w:asciiTheme="minorEastAsia" w:eastAsiaTheme="minorEastAsia" w:hAnsiTheme="minorEastAsia" w:hint="eastAsia"/>
                <w:kern w:val="0"/>
                <w:sz w:val="28"/>
                <w:szCs w:val="28"/>
              </w:rPr>
              <w:t>2</w:t>
            </w:r>
          </w:p>
        </w:tc>
        <w:tc>
          <w:tcPr>
            <w:tcW w:w="3527" w:type="pct"/>
            <w:shd w:val="clear" w:color="auto" w:fill="auto"/>
            <w:noWrap/>
            <w:vAlign w:val="bottom"/>
            <w:hideMark/>
          </w:tcPr>
          <w:p w:rsidR="002A45A8" w:rsidRPr="00E34FF1" w:rsidRDefault="002A45A8" w:rsidP="004A088B">
            <w:pPr>
              <w:widowControl/>
              <w:jc w:val="left"/>
              <w:rPr>
                <w:rFonts w:asciiTheme="minorEastAsia" w:eastAsiaTheme="minorEastAsia" w:hAnsiTheme="minorEastAsia"/>
                <w:kern w:val="0"/>
                <w:sz w:val="28"/>
                <w:szCs w:val="28"/>
              </w:rPr>
            </w:pPr>
            <w:r w:rsidRPr="00E34FF1">
              <w:rPr>
                <w:rFonts w:asciiTheme="minorEastAsia" w:eastAsiaTheme="minorEastAsia" w:hAnsiTheme="minorEastAsia" w:hint="eastAsia"/>
                <w:kern w:val="0"/>
                <w:sz w:val="28"/>
                <w:szCs w:val="28"/>
              </w:rPr>
              <w:t>国债利息</w:t>
            </w:r>
            <w:r w:rsidRPr="00E34FF1">
              <w:rPr>
                <w:rFonts w:asciiTheme="minorEastAsia" w:eastAsiaTheme="minorEastAsia" w:hAnsiTheme="minorEastAsia"/>
                <w:kern w:val="0"/>
                <w:sz w:val="28"/>
                <w:szCs w:val="28"/>
              </w:rPr>
              <w:t>收入</w:t>
            </w:r>
          </w:p>
        </w:tc>
      </w:tr>
      <w:tr w:rsidR="002A45A8" w:rsidRPr="007A4E4E" w:rsidTr="008F5083">
        <w:trPr>
          <w:trHeight w:val="285"/>
        </w:trPr>
        <w:tc>
          <w:tcPr>
            <w:tcW w:w="467" w:type="pct"/>
            <w:shd w:val="clear" w:color="auto" w:fill="auto"/>
            <w:noWrap/>
            <w:vAlign w:val="center"/>
            <w:hideMark/>
          </w:tcPr>
          <w:p w:rsidR="002A45A8" w:rsidRPr="00E34FF1" w:rsidRDefault="002A45A8" w:rsidP="0003601A">
            <w:pPr>
              <w:widowControl/>
              <w:jc w:val="center"/>
              <w:rPr>
                <w:rFonts w:asciiTheme="minorEastAsia" w:eastAsiaTheme="minorEastAsia" w:hAnsiTheme="minorEastAsia"/>
                <w:kern w:val="0"/>
                <w:sz w:val="28"/>
                <w:szCs w:val="28"/>
              </w:rPr>
            </w:pPr>
            <w:r w:rsidRPr="00E34FF1">
              <w:rPr>
                <w:rFonts w:asciiTheme="minorEastAsia" w:eastAsiaTheme="minorEastAsia" w:hAnsiTheme="minorEastAsia" w:hint="eastAsia"/>
                <w:kern w:val="0"/>
                <w:sz w:val="28"/>
                <w:szCs w:val="28"/>
              </w:rPr>
              <w:t>1</w:t>
            </w:r>
            <w:r w:rsidR="003252B6" w:rsidRPr="00E34FF1">
              <w:rPr>
                <w:rFonts w:asciiTheme="minorEastAsia" w:eastAsiaTheme="minorEastAsia" w:hAnsiTheme="minorEastAsia" w:hint="eastAsia"/>
                <w:kern w:val="0"/>
                <w:sz w:val="28"/>
                <w:szCs w:val="28"/>
              </w:rPr>
              <w:t>1</w:t>
            </w:r>
          </w:p>
        </w:tc>
        <w:tc>
          <w:tcPr>
            <w:tcW w:w="1006" w:type="pct"/>
            <w:shd w:val="clear" w:color="auto" w:fill="auto"/>
            <w:noWrap/>
            <w:vAlign w:val="center"/>
            <w:hideMark/>
          </w:tcPr>
          <w:p w:rsidR="002A45A8" w:rsidRPr="00E34FF1" w:rsidRDefault="002A45A8" w:rsidP="00D02A94">
            <w:pPr>
              <w:widowControl/>
              <w:jc w:val="center"/>
              <w:rPr>
                <w:rFonts w:asciiTheme="minorEastAsia" w:eastAsiaTheme="minorEastAsia" w:hAnsiTheme="minorEastAsia"/>
                <w:kern w:val="0"/>
                <w:sz w:val="28"/>
                <w:szCs w:val="28"/>
              </w:rPr>
            </w:pPr>
            <w:r w:rsidRPr="00E34FF1">
              <w:rPr>
                <w:rFonts w:asciiTheme="minorEastAsia" w:eastAsiaTheme="minorEastAsia" w:hAnsiTheme="minorEastAsia"/>
                <w:kern w:val="0"/>
                <w:sz w:val="28"/>
                <w:szCs w:val="28"/>
              </w:rPr>
              <w:t>4</w:t>
            </w:r>
            <w:r w:rsidRPr="00E34FF1">
              <w:rPr>
                <w:rFonts w:asciiTheme="minorEastAsia" w:eastAsiaTheme="minorEastAsia" w:hAnsiTheme="minorEastAsia" w:hint="eastAsia"/>
                <w:kern w:val="0"/>
                <w:sz w:val="28"/>
                <w:szCs w:val="28"/>
              </w:rPr>
              <w:t>2</w:t>
            </w:r>
            <w:r w:rsidRPr="00E34FF1">
              <w:rPr>
                <w:rFonts w:asciiTheme="minorEastAsia" w:eastAsiaTheme="minorEastAsia" w:hAnsiTheme="minorEastAsia"/>
                <w:kern w:val="0"/>
                <w:sz w:val="28"/>
                <w:szCs w:val="28"/>
              </w:rPr>
              <w:t>01</w:t>
            </w:r>
          </w:p>
        </w:tc>
        <w:tc>
          <w:tcPr>
            <w:tcW w:w="3527" w:type="pct"/>
            <w:shd w:val="clear" w:color="auto" w:fill="auto"/>
            <w:noWrap/>
            <w:vAlign w:val="bottom"/>
            <w:hideMark/>
          </w:tcPr>
          <w:p w:rsidR="002A45A8" w:rsidRPr="00E34FF1" w:rsidRDefault="008859CC" w:rsidP="00494AC5">
            <w:pPr>
              <w:widowControl/>
              <w:jc w:val="left"/>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经营收入</w:t>
            </w:r>
          </w:p>
        </w:tc>
      </w:tr>
      <w:tr w:rsidR="002A45A8" w:rsidRPr="007A4E4E" w:rsidTr="008F5083">
        <w:trPr>
          <w:trHeight w:val="285"/>
        </w:trPr>
        <w:tc>
          <w:tcPr>
            <w:tcW w:w="467" w:type="pct"/>
            <w:shd w:val="clear" w:color="auto" w:fill="auto"/>
            <w:noWrap/>
            <w:vAlign w:val="center"/>
            <w:hideMark/>
          </w:tcPr>
          <w:p w:rsidR="002A45A8" w:rsidRPr="00E34FF1" w:rsidRDefault="002A45A8" w:rsidP="0003601A">
            <w:pPr>
              <w:widowControl/>
              <w:jc w:val="center"/>
              <w:rPr>
                <w:rFonts w:asciiTheme="minorEastAsia" w:eastAsiaTheme="minorEastAsia" w:hAnsiTheme="minorEastAsia"/>
                <w:kern w:val="0"/>
                <w:sz w:val="28"/>
                <w:szCs w:val="28"/>
              </w:rPr>
            </w:pPr>
            <w:r w:rsidRPr="00E34FF1">
              <w:rPr>
                <w:rFonts w:asciiTheme="minorEastAsia" w:eastAsiaTheme="minorEastAsia" w:hAnsiTheme="minorEastAsia" w:hint="eastAsia"/>
                <w:kern w:val="0"/>
                <w:sz w:val="28"/>
                <w:szCs w:val="28"/>
              </w:rPr>
              <w:t>1</w:t>
            </w:r>
            <w:r w:rsidR="003252B6" w:rsidRPr="00E34FF1">
              <w:rPr>
                <w:rFonts w:asciiTheme="minorEastAsia" w:eastAsiaTheme="minorEastAsia" w:hAnsiTheme="minorEastAsia" w:hint="eastAsia"/>
                <w:kern w:val="0"/>
                <w:sz w:val="28"/>
                <w:szCs w:val="28"/>
              </w:rPr>
              <w:t>2</w:t>
            </w:r>
          </w:p>
        </w:tc>
        <w:tc>
          <w:tcPr>
            <w:tcW w:w="1006" w:type="pct"/>
            <w:shd w:val="clear" w:color="auto" w:fill="auto"/>
            <w:noWrap/>
            <w:vAlign w:val="center"/>
            <w:hideMark/>
          </w:tcPr>
          <w:p w:rsidR="002A45A8" w:rsidRPr="00E34FF1" w:rsidRDefault="002A45A8" w:rsidP="00D02A94">
            <w:pPr>
              <w:widowControl/>
              <w:jc w:val="center"/>
              <w:rPr>
                <w:rFonts w:asciiTheme="minorEastAsia" w:eastAsiaTheme="minorEastAsia" w:hAnsiTheme="minorEastAsia"/>
                <w:kern w:val="0"/>
                <w:sz w:val="28"/>
                <w:szCs w:val="28"/>
              </w:rPr>
            </w:pPr>
            <w:r w:rsidRPr="00E34FF1">
              <w:rPr>
                <w:rFonts w:asciiTheme="minorEastAsia" w:eastAsiaTheme="minorEastAsia" w:hAnsiTheme="minorEastAsia" w:hint="eastAsia"/>
                <w:kern w:val="0"/>
                <w:sz w:val="28"/>
                <w:szCs w:val="28"/>
              </w:rPr>
              <w:t>4301</w:t>
            </w:r>
          </w:p>
        </w:tc>
        <w:tc>
          <w:tcPr>
            <w:tcW w:w="3527" w:type="pct"/>
            <w:shd w:val="clear" w:color="auto" w:fill="auto"/>
            <w:noWrap/>
            <w:vAlign w:val="bottom"/>
            <w:hideMark/>
          </w:tcPr>
          <w:p w:rsidR="002A45A8" w:rsidRPr="00E34FF1" w:rsidRDefault="00527A1E" w:rsidP="00494AC5">
            <w:pPr>
              <w:widowControl/>
              <w:jc w:val="left"/>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共用设施处置收入</w:t>
            </w:r>
          </w:p>
        </w:tc>
      </w:tr>
      <w:tr w:rsidR="002A45A8" w:rsidRPr="007A4E4E" w:rsidTr="008F5083">
        <w:trPr>
          <w:trHeight w:val="285"/>
        </w:trPr>
        <w:tc>
          <w:tcPr>
            <w:tcW w:w="467" w:type="pct"/>
            <w:shd w:val="clear" w:color="auto" w:fill="auto"/>
            <w:noWrap/>
            <w:vAlign w:val="center"/>
            <w:hideMark/>
          </w:tcPr>
          <w:p w:rsidR="002A45A8" w:rsidRPr="00E34FF1" w:rsidRDefault="002A45A8" w:rsidP="0003601A">
            <w:pPr>
              <w:widowControl/>
              <w:jc w:val="center"/>
              <w:rPr>
                <w:rFonts w:asciiTheme="minorEastAsia" w:eastAsiaTheme="minorEastAsia" w:hAnsiTheme="minorEastAsia"/>
                <w:kern w:val="0"/>
                <w:sz w:val="28"/>
                <w:szCs w:val="28"/>
              </w:rPr>
            </w:pPr>
            <w:r w:rsidRPr="00E34FF1">
              <w:rPr>
                <w:rFonts w:asciiTheme="minorEastAsia" w:eastAsiaTheme="minorEastAsia" w:hAnsiTheme="minorEastAsia" w:hint="eastAsia"/>
                <w:kern w:val="0"/>
                <w:sz w:val="28"/>
                <w:szCs w:val="28"/>
              </w:rPr>
              <w:t>1</w:t>
            </w:r>
            <w:r w:rsidR="003252B6" w:rsidRPr="00E34FF1">
              <w:rPr>
                <w:rFonts w:asciiTheme="minorEastAsia" w:eastAsiaTheme="minorEastAsia" w:hAnsiTheme="minorEastAsia" w:hint="eastAsia"/>
                <w:kern w:val="0"/>
                <w:sz w:val="28"/>
                <w:szCs w:val="28"/>
              </w:rPr>
              <w:t>3</w:t>
            </w:r>
          </w:p>
        </w:tc>
        <w:tc>
          <w:tcPr>
            <w:tcW w:w="1006" w:type="pct"/>
            <w:shd w:val="clear" w:color="auto" w:fill="auto"/>
            <w:noWrap/>
            <w:vAlign w:val="center"/>
            <w:hideMark/>
          </w:tcPr>
          <w:p w:rsidR="002A45A8" w:rsidRPr="00E34FF1" w:rsidRDefault="002A45A8" w:rsidP="00E472C8">
            <w:pPr>
              <w:widowControl/>
              <w:jc w:val="center"/>
              <w:rPr>
                <w:rFonts w:asciiTheme="minorEastAsia" w:eastAsiaTheme="minorEastAsia" w:hAnsiTheme="minorEastAsia"/>
                <w:kern w:val="0"/>
                <w:sz w:val="28"/>
                <w:szCs w:val="28"/>
              </w:rPr>
            </w:pPr>
            <w:r w:rsidRPr="00E34FF1">
              <w:rPr>
                <w:rFonts w:asciiTheme="minorEastAsia" w:eastAsiaTheme="minorEastAsia" w:hAnsiTheme="minorEastAsia"/>
                <w:kern w:val="0"/>
                <w:sz w:val="28"/>
                <w:szCs w:val="28"/>
              </w:rPr>
              <w:t>4</w:t>
            </w:r>
            <w:r w:rsidRPr="00E34FF1">
              <w:rPr>
                <w:rFonts w:asciiTheme="minorEastAsia" w:eastAsiaTheme="minorEastAsia" w:hAnsiTheme="minorEastAsia" w:hint="eastAsia"/>
                <w:kern w:val="0"/>
                <w:sz w:val="28"/>
                <w:szCs w:val="28"/>
              </w:rPr>
              <w:t>9</w:t>
            </w:r>
            <w:r w:rsidRPr="00E34FF1">
              <w:rPr>
                <w:rFonts w:asciiTheme="minorEastAsia" w:eastAsiaTheme="minorEastAsia" w:hAnsiTheme="minorEastAsia"/>
                <w:kern w:val="0"/>
                <w:sz w:val="28"/>
                <w:szCs w:val="28"/>
              </w:rPr>
              <w:t>0</w:t>
            </w:r>
            <w:r w:rsidRPr="00E34FF1">
              <w:rPr>
                <w:rFonts w:asciiTheme="minorEastAsia" w:eastAsiaTheme="minorEastAsia" w:hAnsiTheme="minorEastAsia" w:hint="eastAsia"/>
                <w:kern w:val="0"/>
                <w:sz w:val="28"/>
                <w:szCs w:val="28"/>
              </w:rPr>
              <w:t>1</w:t>
            </w:r>
          </w:p>
        </w:tc>
        <w:tc>
          <w:tcPr>
            <w:tcW w:w="3527" w:type="pct"/>
            <w:shd w:val="clear" w:color="auto" w:fill="auto"/>
            <w:noWrap/>
            <w:vAlign w:val="bottom"/>
            <w:hideMark/>
          </w:tcPr>
          <w:p w:rsidR="002A45A8" w:rsidRPr="00E34FF1" w:rsidRDefault="002A45A8" w:rsidP="00CB50F6">
            <w:pPr>
              <w:widowControl/>
              <w:jc w:val="left"/>
              <w:rPr>
                <w:rFonts w:asciiTheme="minorEastAsia" w:eastAsiaTheme="minorEastAsia" w:hAnsiTheme="minorEastAsia"/>
                <w:kern w:val="0"/>
                <w:sz w:val="28"/>
                <w:szCs w:val="28"/>
              </w:rPr>
            </w:pPr>
            <w:r w:rsidRPr="00E34FF1">
              <w:rPr>
                <w:rFonts w:asciiTheme="minorEastAsia" w:eastAsiaTheme="minorEastAsia" w:hAnsiTheme="minorEastAsia"/>
                <w:kern w:val="0"/>
                <w:sz w:val="28"/>
                <w:szCs w:val="28"/>
              </w:rPr>
              <w:t>其他收入</w:t>
            </w:r>
          </w:p>
        </w:tc>
      </w:tr>
      <w:tr w:rsidR="002A45A8" w:rsidRPr="007A4E4E" w:rsidTr="00CB50F6">
        <w:trPr>
          <w:trHeight w:val="285"/>
        </w:trPr>
        <w:tc>
          <w:tcPr>
            <w:tcW w:w="5000" w:type="pct"/>
            <w:gridSpan w:val="3"/>
            <w:shd w:val="clear" w:color="auto" w:fill="auto"/>
            <w:noWrap/>
            <w:vAlign w:val="center"/>
            <w:hideMark/>
          </w:tcPr>
          <w:p w:rsidR="002A45A8" w:rsidRPr="006564AD" w:rsidRDefault="002A45A8" w:rsidP="0016262F">
            <w:pPr>
              <w:widowControl/>
              <w:jc w:val="left"/>
              <w:rPr>
                <w:rFonts w:asciiTheme="minorEastAsia" w:eastAsiaTheme="minorEastAsia" w:hAnsiTheme="minorEastAsia"/>
                <w:b/>
                <w:kern w:val="0"/>
                <w:sz w:val="28"/>
                <w:szCs w:val="28"/>
              </w:rPr>
            </w:pPr>
            <w:r w:rsidRPr="006564AD">
              <w:rPr>
                <w:rFonts w:asciiTheme="minorEastAsia" w:eastAsiaTheme="minorEastAsia" w:hAnsiTheme="minorEastAsia"/>
                <w:b/>
                <w:kern w:val="0"/>
                <w:sz w:val="28"/>
                <w:szCs w:val="28"/>
              </w:rPr>
              <w:lastRenderedPageBreak/>
              <w:t>五</w:t>
            </w:r>
            <w:r w:rsidRPr="006564AD">
              <w:rPr>
                <w:rFonts w:asciiTheme="minorEastAsia" w:eastAsiaTheme="minorEastAsia" w:hAnsiTheme="minorEastAsia" w:hint="eastAsia"/>
                <w:b/>
                <w:kern w:val="0"/>
                <w:sz w:val="28"/>
                <w:szCs w:val="28"/>
              </w:rPr>
              <w:t>、支出</w:t>
            </w:r>
            <w:r w:rsidRPr="006564AD">
              <w:rPr>
                <w:rFonts w:asciiTheme="minorEastAsia" w:eastAsiaTheme="minorEastAsia" w:hAnsiTheme="minorEastAsia"/>
                <w:b/>
                <w:kern w:val="0"/>
                <w:sz w:val="28"/>
                <w:szCs w:val="28"/>
              </w:rPr>
              <w:t>类</w:t>
            </w:r>
          </w:p>
        </w:tc>
      </w:tr>
      <w:tr w:rsidR="002A45A8" w:rsidRPr="007A4E4E" w:rsidTr="008F5083">
        <w:trPr>
          <w:trHeight w:val="285"/>
        </w:trPr>
        <w:tc>
          <w:tcPr>
            <w:tcW w:w="467" w:type="pct"/>
            <w:shd w:val="clear" w:color="auto" w:fill="auto"/>
            <w:noWrap/>
            <w:vAlign w:val="center"/>
            <w:hideMark/>
          </w:tcPr>
          <w:p w:rsidR="002A45A8" w:rsidRPr="00E34FF1" w:rsidRDefault="002A45A8" w:rsidP="00F43E58">
            <w:pPr>
              <w:widowControl/>
              <w:jc w:val="center"/>
              <w:rPr>
                <w:rFonts w:asciiTheme="minorEastAsia" w:eastAsiaTheme="minorEastAsia" w:hAnsiTheme="minorEastAsia"/>
                <w:kern w:val="0"/>
                <w:sz w:val="28"/>
                <w:szCs w:val="28"/>
              </w:rPr>
            </w:pPr>
            <w:r w:rsidRPr="00E34FF1">
              <w:rPr>
                <w:rFonts w:asciiTheme="minorEastAsia" w:eastAsiaTheme="minorEastAsia" w:hAnsiTheme="minorEastAsia" w:hint="eastAsia"/>
                <w:kern w:val="0"/>
                <w:sz w:val="28"/>
                <w:szCs w:val="28"/>
              </w:rPr>
              <w:t>1</w:t>
            </w:r>
            <w:r w:rsidR="003252B6" w:rsidRPr="00E34FF1">
              <w:rPr>
                <w:rFonts w:asciiTheme="minorEastAsia" w:eastAsiaTheme="minorEastAsia" w:hAnsiTheme="minorEastAsia" w:hint="eastAsia"/>
                <w:kern w:val="0"/>
                <w:sz w:val="28"/>
                <w:szCs w:val="28"/>
              </w:rPr>
              <w:t>4</w:t>
            </w:r>
          </w:p>
        </w:tc>
        <w:tc>
          <w:tcPr>
            <w:tcW w:w="1006" w:type="pct"/>
            <w:shd w:val="clear" w:color="auto" w:fill="auto"/>
            <w:noWrap/>
            <w:vAlign w:val="center"/>
            <w:hideMark/>
          </w:tcPr>
          <w:p w:rsidR="002A45A8" w:rsidRPr="00E34FF1" w:rsidRDefault="002A45A8" w:rsidP="00CB50F6">
            <w:pPr>
              <w:widowControl/>
              <w:jc w:val="center"/>
              <w:rPr>
                <w:rFonts w:asciiTheme="minorEastAsia" w:eastAsiaTheme="minorEastAsia" w:hAnsiTheme="minorEastAsia"/>
                <w:kern w:val="0"/>
                <w:sz w:val="28"/>
                <w:szCs w:val="28"/>
              </w:rPr>
            </w:pPr>
            <w:r w:rsidRPr="00E34FF1">
              <w:rPr>
                <w:rFonts w:asciiTheme="minorEastAsia" w:eastAsiaTheme="minorEastAsia" w:hAnsiTheme="minorEastAsia"/>
                <w:kern w:val="0"/>
                <w:sz w:val="28"/>
                <w:szCs w:val="28"/>
              </w:rPr>
              <w:t>5001</w:t>
            </w:r>
          </w:p>
        </w:tc>
        <w:tc>
          <w:tcPr>
            <w:tcW w:w="3527" w:type="pct"/>
            <w:shd w:val="clear" w:color="auto" w:fill="auto"/>
            <w:noWrap/>
            <w:vAlign w:val="bottom"/>
            <w:hideMark/>
          </w:tcPr>
          <w:p w:rsidR="002A45A8" w:rsidRPr="00E34FF1" w:rsidRDefault="00616682" w:rsidP="000174A0">
            <w:pPr>
              <w:widowControl/>
              <w:jc w:val="left"/>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维修支出</w:t>
            </w:r>
          </w:p>
        </w:tc>
      </w:tr>
      <w:tr w:rsidR="00BB6E83" w:rsidRPr="007A4E4E" w:rsidTr="008F5083">
        <w:trPr>
          <w:trHeight w:val="285"/>
        </w:trPr>
        <w:tc>
          <w:tcPr>
            <w:tcW w:w="467" w:type="pct"/>
            <w:shd w:val="clear" w:color="auto" w:fill="auto"/>
            <w:noWrap/>
            <w:vAlign w:val="center"/>
            <w:hideMark/>
          </w:tcPr>
          <w:p w:rsidR="00BB6E83" w:rsidRPr="00E34FF1" w:rsidRDefault="003252B6" w:rsidP="00F43E58">
            <w:pPr>
              <w:widowControl/>
              <w:jc w:val="center"/>
              <w:rPr>
                <w:rFonts w:asciiTheme="minorEastAsia" w:eastAsiaTheme="minorEastAsia" w:hAnsiTheme="minorEastAsia"/>
                <w:kern w:val="0"/>
                <w:sz w:val="28"/>
                <w:szCs w:val="28"/>
              </w:rPr>
            </w:pPr>
            <w:r w:rsidRPr="00E34FF1">
              <w:rPr>
                <w:rFonts w:asciiTheme="minorEastAsia" w:eastAsiaTheme="minorEastAsia" w:hAnsiTheme="minorEastAsia" w:hint="eastAsia"/>
                <w:kern w:val="0"/>
                <w:sz w:val="28"/>
                <w:szCs w:val="28"/>
              </w:rPr>
              <w:t>15</w:t>
            </w:r>
          </w:p>
        </w:tc>
        <w:tc>
          <w:tcPr>
            <w:tcW w:w="1006" w:type="pct"/>
            <w:shd w:val="clear" w:color="auto" w:fill="auto"/>
            <w:noWrap/>
            <w:vAlign w:val="center"/>
            <w:hideMark/>
          </w:tcPr>
          <w:p w:rsidR="00BB6E83" w:rsidRPr="00E34FF1" w:rsidRDefault="00BB6E83" w:rsidP="00CB50F6">
            <w:pPr>
              <w:widowControl/>
              <w:jc w:val="center"/>
              <w:rPr>
                <w:rFonts w:asciiTheme="minorEastAsia" w:eastAsiaTheme="minorEastAsia" w:hAnsiTheme="minorEastAsia"/>
                <w:kern w:val="0"/>
                <w:sz w:val="28"/>
                <w:szCs w:val="28"/>
              </w:rPr>
            </w:pPr>
            <w:r w:rsidRPr="00E34FF1">
              <w:rPr>
                <w:rFonts w:asciiTheme="minorEastAsia" w:eastAsiaTheme="minorEastAsia" w:hAnsiTheme="minorEastAsia" w:hint="eastAsia"/>
                <w:kern w:val="0"/>
                <w:sz w:val="28"/>
                <w:szCs w:val="28"/>
              </w:rPr>
              <w:t>5101</w:t>
            </w:r>
          </w:p>
        </w:tc>
        <w:tc>
          <w:tcPr>
            <w:tcW w:w="3527" w:type="pct"/>
            <w:shd w:val="clear" w:color="auto" w:fill="auto"/>
            <w:noWrap/>
            <w:vAlign w:val="bottom"/>
            <w:hideMark/>
          </w:tcPr>
          <w:p w:rsidR="00BB6E83" w:rsidRPr="00E34FF1" w:rsidRDefault="00BB1CFB" w:rsidP="000174A0">
            <w:pPr>
              <w:widowControl/>
              <w:jc w:val="left"/>
              <w:rPr>
                <w:rFonts w:asciiTheme="minorEastAsia" w:eastAsiaTheme="minorEastAsia" w:hAnsiTheme="minorEastAsia"/>
                <w:kern w:val="0"/>
                <w:sz w:val="28"/>
                <w:szCs w:val="28"/>
              </w:rPr>
            </w:pPr>
            <w:r>
              <w:rPr>
                <w:rFonts w:asciiTheme="minorEastAsia" w:eastAsiaTheme="minorEastAsia" w:hAnsiTheme="minorEastAsia" w:hint="eastAsia"/>
                <w:sz w:val="28"/>
                <w:szCs w:val="28"/>
              </w:rPr>
              <w:t>管理费支出</w:t>
            </w:r>
          </w:p>
        </w:tc>
      </w:tr>
      <w:tr w:rsidR="002A45A8" w:rsidRPr="007A4E4E" w:rsidTr="008F5083">
        <w:trPr>
          <w:trHeight w:val="285"/>
        </w:trPr>
        <w:tc>
          <w:tcPr>
            <w:tcW w:w="467" w:type="pct"/>
            <w:shd w:val="clear" w:color="auto" w:fill="auto"/>
            <w:noWrap/>
            <w:vAlign w:val="center"/>
            <w:hideMark/>
          </w:tcPr>
          <w:p w:rsidR="002A45A8" w:rsidRPr="00E34FF1" w:rsidRDefault="002A45A8" w:rsidP="00F43E58">
            <w:pPr>
              <w:widowControl/>
              <w:jc w:val="center"/>
              <w:rPr>
                <w:rFonts w:asciiTheme="minorEastAsia" w:eastAsiaTheme="minorEastAsia" w:hAnsiTheme="minorEastAsia"/>
                <w:kern w:val="0"/>
                <w:sz w:val="28"/>
                <w:szCs w:val="28"/>
              </w:rPr>
            </w:pPr>
            <w:r w:rsidRPr="00E34FF1">
              <w:rPr>
                <w:rFonts w:asciiTheme="minorEastAsia" w:eastAsiaTheme="minorEastAsia" w:hAnsiTheme="minorEastAsia" w:hint="eastAsia"/>
                <w:kern w:val="0"/>
                <w:sz w:val="28"/>
                <w:szCs w:val="28"/>
              </w:rPr>
              <w:t>1</w:t>
            </w:r>
            <w:r w:rsidR="003252B6" w:rsidRPr="00E34FF1">
              <w:rPr>
                <w:rFonts w:asciiTheme="minorEastAsia" w:eastAsiaTheme="minorEastAsia" w:hAnsiTheme="minorEastAsia" w:hint="eastAsia"/>
                <w:kern w:val="0"/>
                <w:sz w:val="28"/>
                <w:szCs w:val="28"/>
              </w:rPr>
              <w:t>6</w:t>
            </w:r>
          </w:p>
        </w:tc>
        <w:tc>
          <w:tcPr>
            <w:tcW w:w="1006" w:type="pct"/>
            <w:shd w:val="clear" w:color="auto" w:fill="auto"/>
            <w:noWrap/>
            <w:vAlign w:val="center"/>
            <w:hideMark/>
          </w:tcPr>
          <w:p w:rsidR="002A45A8" w:rsidRPr="00E34FF1" w:rsidRDefault="002A45A8" w:rsidP="00706CCD">
            <w:pPr>
              <w:widowControl/>
              <w:jc w:val="center"/>
              <w:rPr>
                <w:rFonts w:asciiTheme="minorEastAsia" w:eastAsiaTheme="minorEastAsia" w:hAnsiTheme="minorEastAsia"/>
                <w:kern w:val="0"/>
                <w:sz w:val="28"/>
                <w:szCs w:val="28"/>
              </w:rPr>
            </w:pPr>
            <w:r w:rsidRPr="00E34FF1">
              <w:rPr>
                <w:rFonts w:asciiTheme="minorEastAsia" w:eastAsiaTheme="minorEastAsia" w:hAnsiTheme="minorEastAsia"/>
                <w:kern w:val="0"/>
                <w:sz w:val="28"/>
                <w:szCs w:val="28"/>
              </w:rPr>
              <w:t>5901</w:t>
            </w:r>
          </w:p>
        </w:tc>
        <w:tc>
          <w:tcPr>
            <w:tcW w:w="3527" w:type="pct"/>
            <w:shd w:val="clear" w:color="auto" w:fill="auto"/>
            <w:noWrap/>
            <w:vAlign w:val="bottom"/>
            <w:hideMark/>
          </w:tcPr>
          <w:p w:rsidR="002A45A8" w:rsidRPr="00E34FF1" w:rsidRDefault="002A45A8" w:rsidP="0097405C">
            <w:pPr>
              <w:widowControl/>
              <w:jc w:val="left"/>
              <w:rPr>
                <w:rFonts w:asciiTheme="minorEastAsia" w:eastAsiaTheme="minorEastAsia" w:hAnsiTheme="minorEastAsia"/>
                <w:kern w:val="0"/>
                <w:sz w:val="28"/>
                <w:szCs w:val="28"/>
              </w:rPr>
            </w:pPr>
            <w:r w:rsidRPr="00E34FF1">
              <w:rPr>
                <w:rFonts w:asciiTheme="minorEastAsia" w:eastAsiaTheme="minorEastAsia" w:hAnsiTheme="minorEastAsia"/>
                <w:kern w:val="0"/>
                <w:sz w:val="28"/>
                <w:szCs w:val="28"/>
              </w:rPr>
              <w:t>其他</w:t>
            </w:r>
            <w:r w:rsidRPr="00E34FF1">
              <w:rPr>
                <w:rFonts w:asciiTheme="minorEastAsia" w:eastAsiaTheme="minorEastAsia" w:hAnsiTheme="minorEastAsia" w:hint="eastAsia"/>
                <w:kern w:val="0"/>
                <w:sz w:val="28"/>
                <w:szCs w:val="28"/>
              </w:rPr>
              <w:t>支出</w:t>
            </w:r>
          </w:p>
        </w:tc>
      </w:tr>
    </w:tbl>
    <w:p w:rsidR="00CB50F6" w:rsidRPr="007A4E4E" w:rsidRDefault="00CB50F6" w:rsidP="00CB50F6">
      <w:pPr>
        <w:widowControl/>
        <w:jc w:val="left"/>
        <w:rPr>
          <w:rFonts w:asciiTheme="minorEastAsia" w:eastAsiaTheme="minorEastAsia" w:hAnsiTheme="minorEastAsia"/>
        </w:rPr>
      </w:pPr>
    </w:p>
    <w:p w:rsidR="00CB50F6" w:rsidRPr="007A4E4E" w:rsidRDefault="00DE4D72">
      <w:pPr>
        <w:widowControl/>
        <w:jc w:val="left"/>
        <w:rPr>
          <w:rFonts w:asciiTheme="minorEastAsia" w:eastAsiaTheme="minorEastAsia" w:hAnsiTheme="minorEastAsia"/>
        </w:rPr>
      </w:pPr>
      <w:r w:rsidRPr="007A4E4E">
        <w:rPr>
          <w:rFonts w:asciiTheme="minorEastAsia" w:eastAsiaTheme="minorEastAsia" w:hAnsiTheme="minorEastAsia"/>
        </w:rPr>
        <w:br w:type="page"/>
      </w:r>
    </w:p>
    <w:p w:rsidR="007F7AAF" w:rsidRDefault="007F7AAF" w:rsidP="00271FC6">
      <w:pPr>
        <w:spacing w:line="360" w:lineRule="auto"/>
        <w:ind w:leftChars="900" w:left="1890"/>
        <w:rPr>
          <w:rFonts w:asciiTheme="minorEastAsia" w:eastAsiaTheme="minorEastAsia" w:hAnsiTheme="minorEastAsia"/>
          <w:b/>
          <w:sz w:val="32"/>
          <w:szCs w:val="32"/>
        </w:rPr>
      </w:pPr>
    </w:p>
    <w:p w:rsidR="00CB50F6" w:rsidRPr="007A4E4E" w:rsidRDefault="00C710C2" w:rsidP="007F7AAF">
      <w:pPr>
        <w:spacing w:line="360" w:lineRule="auto"/>
        <w:jc w:val="center"/>
        <w:rPr>
          <w:rFonts w:asciiTheme="minorEastAsia" w:eastAsiaTheme="minorEastAsia" w:hAnsiTheme="minorEastAsia"/>
          <w:b/>
          <w:sz w:val="32"/>
          <w:szCs w:val="32"/>
        </w:rPr>
      </w:pPr>
      <w:r w:rsidRPr="007A4E4E">
        <w:rPr>
          <w:rFonts w:asciiTheme="minorEastAsia" w:eastAsiaTheme="minorEastAsia" w:hAnsiTheme="minorEastAsia"/>
          <w:b/>
          <w:sz w:val="32"/>
          <w:szCs w:val="32"/>
        </w:rPr>
        <w:t>第三部分</w:t>
      </w:r>
      <w:r w:rsidR="007F7AAF">
        <w:rPr>
          <w:rFonts w:asciiTheme="minorEastAsia" w:eastAsiaTheme="minorEastAsia" w:hAnsiTheme="minorEastAsia" w:hint="eastAsia"/>
          <w:b/>
          <w:sz w:val="32"/>
          <w:szCs w:val="32"/>
        </w:rPr>
        <w:t xml:space="preserve">  </w:t>
      </w:r>
      <w:r w:rsidRPr="007A4E4E">
        <w:rPr>
          <w:rFonts w:asciiTheme="minorEastAsia" w:eastAsiaTheme="minorEastAsia" w:hAnsiTheme="minorEastAsia"/>
          <w:b/>
          <w:sz w:val="32"/>
          <w:szCs w:val="32"/>
        </w:rPr>
        <w:t>会计科目使用说明</w:t>
      </w:r>
    </w:p>
    <w:p w:rsidR="00CB50F6" w:rsidRPr="007A4E4E" w:rsidRDefault="00CB50F6" w:rsidP="00271FC6">
      <w:pPr>
        <w:spacing w:line="360" w:lineRule="auto"/>
        <w:ind w:firstLineChars="196" w:firstLine="551"/>
        <w:jc w:val="left"/>
        <w:rPr>
          <w:rFonts w:asciiTheme="minorEastAsia" w:eastAsiaTheme="minorEastAsia" w:hAnsiTheme="minorEastAsia"/>
          <w:b/>
          <w:sz w:val="28"/>
          <w:szCs w:val="28"/>
        </w:rPr>
      </w:pPr>
    </w:p>
    <w:p w:rsidR="00DE4D72" w:rsidRPr="007A4E4E" w:rsidRDefault="00DE4D72" w:rsidP="00A05FE1">
      <w:pPr>
        <w:spacing w:line="360" w:lineRule="auto"/>
        <w:ind w:firstLineChars="196" w:firstLine="630"/>
        <w:jc w:val="left"/>
        <w:rPr>
          <w:rFonts w:asciiTheme="minorEastAsia" w:eastAsiaTheme="minorEastAsia" w:hAnsiTheme="minorEastAsia"/>
          <w:b/>
          <w:sz w:val="30"/>
          <w:szCs w:val="30"/>
        </w:rPr>
      </w:pPr>
      <w:r w:rsidRPr="007A4E4E">
        <w:rPr>
          <w:rFonts w:asciiTheme="minorEastAsia" w:eastAsiaTheme="minorEastAsia" w:hAnsiTheme="minorEastAsia"/>
          <w:b/>
          <w:sz w:val="32"/>
          <w:szCs w:val="32"/>
        </w:rPr>
        <w:t>一、</w:t>
      </w:r>
      <w:r w:rsidRPr="007A4E4E">
        <w:rPr>
          <w:rFonts w:asciiTheme="minorEastAsia" w:eastAsiaTheme="minorEastAsia" w:hAnsiTheme="minorEastAsia"/>
          <w:b/>
          <w:sz w:val="30"/>
          <w:szCs w:val="30"/>
        </w:rPr>
        <w:t>资产类</w:t>
      </w:r>
    </w:p>
    <w:p w:rsidR="00CB50F6" w:rsidRPr="007A4E4E" w:rsidRDefault="00DE4D72" w:rsidP="00271FC6">
      <w:pPr>
        <w:adjustRightInd w:val="0"/>
        <w:snapToGrid w:val="0"/>
        <w:spacing w:line="360" w:lineRule="auto"/>
        <w:ind w:firstLineChars="200" w:firstLine="562"/>
        <w:jc w:val="center"/>
        <w:rPr>
          <w:rFonts w:asciiTheme="minorEastAsia" w:eastAsiaTheme="minorEastAsia" w:hAnsiTheme="minorEastAsia"/>
          <w:b/>
          <w:sz w:val="28"/>
          <w:szCs w:val="28"/>
        </w:rPr>
      </w:pPr>
      <w:r w:rsidRPr="007A4E4E">
        <w:rPr>
          <w:rFonts w:asciiTheme="minorEastAsia" w:eastAsiaTheme="minorEastAsia" w:hAnsiTheme="minorEastAsia"/>
          <w:b/>
          <w:sz w:val="28"/>
          <w:szCs w:val="28"/>
        </w:rPr>
        <w:t>1001  银行存款</w:t>
      </w:r>
    </w:p>
    <w:p w:rsidR="00CB50F6" w:rsidRDefault="00DE4D72" w:rsidP="00271FC6">
      <w:pPr>
        <w:adjustRightInd w:val="0"/>
        <w:snapToGrid w:val="0"/>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一、本科目核算</w:t>
      </w:r>
      <w:r w:rsidR="00200617">
        <w:rPr>
          <w:rFonts w:asciiTheme="minorEastAsia" w:eastAsiaTheme="minorEastAsia" w:hAnsiTheme="minorEastAsia" w:hint="eastAsia"/>
          <w:sz w:val="28"/>
          <w:szCs w:val="28"/>
        </w:rPr>
        <w:t>住宅专项维修资金按规定</w:t>
      </w:r>
      <w:r w:rsidR="002D4108">
        <w:rPr>
          <w:rFonts w:asciiTheme="minorEastAsia" w:eastAsiaTheme="minorEastAsia" w:hAnsiTheme="minorEastAsia" w:hint="eastAsia"/>
          <w:sz w:val="28"/>
          <w:szCs w:val="28"/>
        </w:rPr>
        <w:t>存入</w:t>
      </w:r>
      <w:r w:rsidR="005D6D81">
        <w:rPr>
          <w:rFonts w:asciiTheme="minorEastAsia" w:eastAsiaTheme="minorEastAsia" w:hAnsiTheme="minorEastAsia" w:hint="eastAsia"/>
          <w:sz w:val="28"/>
          <w:szCs w:val="28"/>
        </w:rPr>
        <w:t>专户管理</w:t>
      </w:r>
      <w:r w:rsidRPr="007A4E4E">
        <w:rPr>
          <w:rFonts w:asciiTheme="minorEastAsia" w:eastAsiaTheme="minorEastAsia" w:hAnsiTheme="minorEastAsia"/>
          <w:sz w:val="28"/>
          <w:szCs w:val="28"/>
        </w:rPr>
        <w:t>银行的各种存款。</w:t>
      </w:r>
    </w:p>
    <w:p w:rsidR="00200617" w:rsidRPr="007A4E4E" w:rsidRDefault="00200617" w:rsidP="00271FC6">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EC78E4">
        <w:rPr>
          <w:rFonts w:asciiTheme="minorEastAsia" w:eastAsiaTheme="minorEastAsia" w:hAnsiTheme="minorEastAsia" w:hint="eastAsia"/>
          <w:sz w:val="28"/>
          <w:szCs w:val="28"/>
        </w:rPr>
        <w:t>本科目可以根据实际情况按照开户银行、存款</w:t>
      </w:r>
      <w:r w:rsidR="00A02045">
        <w:rPr>
          <w:rFonts w:asciiTheme="minorEastAsia" w:eastAsiaTheme="minorEastAsia" w:hAnsiTheme="minorEastAsia" w:hint="eastAsia"/>
          <w:sz w:val="28"/>
          <w:szCs w:val="28"/>
        </w:rPr>
        <w:t>种类</w:t>
      </w:r>
      <w:r w:rsidR="00EC78E4">
        <w:rPr>
          <w:rFonts w:asciiTheme="minorEastAsia" w:eastAsiaTheme="minorEastAsia" w:hAnsiTheme="minorEastAsia" w:hint="eastAsia"/>
          <w:sz w:val="28"/>
          <w:szCs w:val="28"/>
        </w:rPr>
        <w:t>、存储期限等进行明细核算。</w:t>
      </w:r>
    </w:p>
    <w:p w:rsidR="00CB50F6" w:rsidRPr="007A4E4E" w:rsidRDefault="00025D83" w:rsidP="00271FC6">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DE4D72" w:rsidRPr="007A4E4E">
        <w:rPr>
          <w:rFonts w:asciiTheme="minorEastAsia" w:eastAsiaTheme="minorEastAsia" w:hAnsiTheme="minorEastAsia"/>
          <w:sz w:val="28"/>
          <w:szCs w:val="28"/>
        </w:rPr>
        <w:t>、银行存款的主要账务处理如下：</w:t>
      </w:r>
    </w:p>
    <w:p w:rsidR="00CB50F6" w:rsidRPr="007A4E4E" w:rsidRDefault="00DE4D72" w:rsidP="00271FC6">
      <w:pPr>
        <w:adjustRightInd w:val="0"/>
        <w:snapToGrid w:val="0"/>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（一）将款项存入</w:t>
      </w:r>
      <w:r w:rsidR="00CD1A21">
        <w:rPr>
          <w:rFonts w:asciiTheme="minorEastAsia" w:eastAsiaTheme="minorEastAsia" w:hAnsiTheme="minorEastAsia" w:hint="eastAsia"/>
          <w:sz w:val="28"/>
          <w:szCs w:val="28"/>
        </w:rPr>
        <w:t>专户管理</w:t>
      </w:r>
      <w:r w:rsidRPr="007A4E4E">
        <w:rPr>
          <w:rFonts w:asciiTheme="minorEastAsia" w:eastAsiaTheme="minorEastAsia" w:hAnsiTheme="minorEastAsia"/>
          <w:sz w:val="28"/>
          <w:szCs w:val="28"/>
        </w:rPr>
        <w:t>银行，</w:t>
      </w:r>
      <w:r w:rsidR="00D73A8A" w:rsidRPr="007A4E4E">
        <w:rPr>
          <w:rFonts w:asciiTheme="minorEastAsia" w:eastAsiaTheme="minorEastAsia" w:hAnsiTheme="minorEastAsia"/>
          <w:sz w:val="28"/>
          <w:szCs w:val="28"/>
        </w:rPr>
        <w:t>按照</w:t>
      </w:r>
      <w:r w:rsidR="008274FB" w:rsidRPr="007A4E4E">
        <w:rPr>
          <w:rFonts w:asciiTheme="minorEastAsia" w:eastAsiaTheme="minorEastAsia" w:hAnsiTheme="minorEastAsia"/>
          <w:sz w:val="28"/>
          <w:szCs w:val="28"/>
        </w:rPr>
        <w:t>实际存入</w:t>
      </w:r>
      <w:r w:rsidR="00054FBA">
        <w:rPr>
          <w:rFonts w:asciiTheme="minorEastAsia" w:eastAsiaTheme="minorEastAsia" w:hAnsiTheme="minorEastAsia" w:hint="eastAsia"/>
          <w:sz w:val="28"/>
          <w:szCs w:val="28"/>
        </w:rPr>
        <w:t>的</w:t>
      </w:r>
      <w:r w:rsidR="008274FB" w:rsidRPr="007A4E4E">
        <w:rPr>
          <w:rFonts w:asciiTheme="minorEastAsia" w:eastAsiaTheme="minorEastAsia" w:hAnsiTheme="minorEastAsia"/>
          <w:sz w:val="28"/>
          <w:szCs w:val="28"/>
        </w:rPr>
        <w:t>金额，</w:t>
      </w:r>
      <w:r w:rsidRPr="007A4E4E">
        <w:rPr>
          <w:rFonts w:asciiTheme="minorEastAsia" w:eastAsiaTheme="minorEastAsia" w:hAnsiTheme="minorEastAsia"/>
          <w:sz w:val="28"/>
          <w:szCs w:val="28"/>
        </w:rPr>
        <w:t>借记本科目，贷记</w:t>
      </w:r>
      <w:r w:rsidR="00F402D8">
        <w:rPr>
          <w:rFonts w:asciiTheme="minorEastAsia" w:eastAsiaTheme="minorEastAsia" w:hAnsiTheme="minorEastAsia" w:hint="eastAsia"/>
          <w:sz w:val="28"/>
          <w:szCs w:val="28"/>
        </w:rPr>
        <w:t>“</w:t>
      </w:r>
      <w:r w:rsidR="001A7D9D" w:rsidRPr="00934E38">
        <w:rPr>
          <w:rFonts w:asciiTheme="minorEastAsia" w:eastAsiaTheme="minorEastAsia" w:hAnsiTheme="minorEastAsia" w:hint="eastAsia"/>
          <w:sz w:val="28"/>
          <w:szCs w:val="28"/>
        </w:rPr>
        <w:t>国债投资</w:t>
      </w:r>
      <w:r w:rsidR="00F402D8">
        <w:rPr>
          <w:rFonts w:asciiTheme="minorEastAsia" w:eastAsiaTheme="minorEastAsia" w:hAnsiTheme="minorEastAsia" w:hint="eastAsia"/>
          <w:sz w:val="28"/>
          <w:szCs w:val="28"/>
        </w:rPr>
        <w:t>”</w:t>
      </w:r>
      <w:r w:rsidR="00CD1A21">
        <w:rPr>
          <w:rFonts w:asciiTheme="minorEastAsia" w:eastAsiaTheme="minorEastAsia" w:hAnsiTheme="minorEastAsia" w:hint="eastAsia"/>
          <w:sz w:val="28"/>
          <w:szCs w:val="28"/>
        </w:rPr>
        <w:t>“</w:t>
      </w:r>
      <w:r w:rsidR="00DF109B">
        <w:rPr>
          <w:rFonts w:asciiTheme="minorEastAsia" w:eastAsiaTheme="minorEastAsia" w:hAnsiTheme="minorEastAsia" w:hint="eastAsia"/>
          <w:sz w:val="28"/>
          <w:szCs w:val="28"/>
        </w:rPr>
        <w:t>交存收入</w:t>
      </w:r>
      <w:r w:rsidR="00CD1A21">
        <w:rPr>
          <w:rFonts w:asciiTheme="minorEastAsia" w:eastAsiaTheme="minorEastAsia" w:hAnsiTheme="minorEastAsia" w:hint="eastAsia"/>
          <w:sz w:val="28"/>
          <w:szCs w:val="28"/>
        </w:rPr>
        <w:t>”“</w:t>
      </w:r>
      <w:r w:rsidR="008859CC">
        <w:rPr>
          <w:rFonts w:asciiTheme="minorEastAsia" w:eastAsiaTheme="minorEastAsia" w:hAnsiTheme="minorEastAsia" w:hint="eastAsia"/>
          <w:sz w:val="28"/>
          <w:szCs w:val="28"/>
        </w:rPr>
        <w:t>经营收入</w:t>
      </w:r>
      <w:r w:rsidR="00CD1A21">
        <w:rPr>
          <w:rFonts w:asciiTheme="minorEastAsia" w:eastAsiaTheme="minorEastAsia" w:hAnsiTheme="minorEastAsia" w:hint="eastAsia"/>
          <w:sz w:val="28"/>
          <w:szCs w:val="28"/>
        </w:rPr>
        <w:t>”“</w:t>
      </w:r>
      <w:r w:rsidR="00527A1E">
        <w:rPr>
          <w:rFonts w:asciiTheme="minorEastAsia" w:eastAsiaTheme="minorEastAsia" w:hAnsiTheme="minorEastAsia" w:hint="eastAsia"/>
          <w:sz w:val="28"/>
          <w:szCs w:val="28"/>
        </w:rPr>
        <w:t>共用设施处置收入</w:t>
      </w:r>
      <w:r w:rsidR="00CD1A21">
        <w:rPr>
          <w:rFonts w:asciiTheme="minorEastAsia" w:eastAsiaTheme="minorEastAsia" w:hAnsiTheme="minorEastAsia" w:hint="eastAsia"/>
          <w:sz w:val="28"/>
          <w:szCs w:val="28"/>
        </w:rPr>
        <w:t>”等科目</w:t>
      </w:r>
      <w:r w:rsidR="000506E4" w:rsidRPr="007A4E4E">
        <w:rPr>
          <w:rFonts w:asciiTheme="minorEastAsia" w:eastAsiaTheme="minorEastAsia" w:hAnsiTheme="minorEastAsia"/>
          <w:sz w:val="28"/>
          <w:szCs w:val="28"/>
        </w:rPr>
        <w:t>。</w:t>
      </w:r>
    </w:p>
    <w:p w:rsidR="002C6FAB" w:rsidRDefault="00EE3777" w:rsidP="00271FC6">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2C6FAB" w:rsidRPr="007A4E4E">
        <w:rPr>
          <w:rFonts w:asciiTheme="minorEastAsia" w:eastAsiaTheme="minorEastAsia" w:hAnsiTheme="minorEastAsia"/>
          <w:sz w:val="28"/>
          <w:szCs w:val="28"/>
        </w:rPr>
        <w:t>收到银行存款利息，</w:t>
      </w:r>
      <w:r w:rsidR="00D73A8A" w:rsidRPr="007A4E4E">
        <w:rPr>
          <w:rFonts w:asciiTheme="minorEastAsia" w:eastAsiaTheme="minorEastAsia" w:hAnsiTheme="minorEastAsia"/>
          <w:sz w:val="28"/>
          <w:szCs w:val="28"/>
        </w:rPr>
        <w:t>按照</w:t>
      </w:r>
      <w:r w:rsidR="002C6FAB" w:rsidRPr="007A4E4E">
        <w:rPr>
          <w:rFonts w:asciiTheme="minorEastAsia" w:eastAsiaTheme="minorEastAsia" w:hAnsiTheme="minorEastAsia"/>
          <w:sz w:val="28"/>
          <w:szCs w:val="28"/>
        </w:rPr>
        <w:t>实际收到的金额，借记本科目，贷记“</w:t>
      </w:r>
      <w:r w:rsidR="00F306A8" w:rsidRPr="00934E38">
        <w:rPr>
          <w:rFonts w:asciiTheme="minorEastAsia" w:eastAsiaTheme="minorEastAsia" w:hAnsiTheme="minorEastAsia" w:hint="eastAsia"/>
          <w:sz w:val="28"/>
          <w:szCs w:val="28"/>
        </w:rPr>
        <w:t>存款利息</w:t>
      </w:r>
      <w:r w:rsidR="00F306A8" w:rsidRPr="00934E38">
        <w:rPr>
          <w:rFonts w:asciiTheme="minorEastAsia" w:eastAsiaTheme="minorEastAsia" w:hAnsiTheme="minorEastAsia"/>
          <w:sz w:val="28"/>
          <w:szCs w:val="28"/>
        </w:rPr>
        <w:t>收入</w:t>
      </w:r>
      <w:r w:rsidR="002C6FAB" w:rsidRPr="007A4E4E">
        <w:rPr>
          <w:rFonts w:asciiTheme="minorEastAsia" w:eastAsiaTheme="minorEastAsia" w:hAnsiTheme="minorEastAsia"/>
          <w:sz w:val="28"/>
          <w:szCs w:val="28"/>
        </w:rPr>
        <w:t>”科目。</w:t>
      </w:r>
    </w:p>
    <w:p w:rsidR="00CF7208" w:rsidRPr="00CF7208" w:rsidRDefault="00EE3777" w:rsidP="00934E38">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CF7208">
        <w:rPr>
          <w:rFonts w:asciiTheme="minorEastAsia" w:eastAsiaTheme="minorEastAsia" w:hAnsiTheme="minorEastAsia" w:hint="eastAsia"/>
          <w:sz w:val="28"/>
          <w:szCs w:val="28"/>
        </w:rPr>
        <w:t>收到</w:t>
      </w:r>
      <w:r w:rsidR="005B29BF">
        <w:rPr>
          <w:rFonts w:asciiTheme="minorEastAsia" w:eastAsiaTheme="minorEastAsia" w:hAnsiTheme="minorEastAsia" w:hint="eastAsia"/>
          <w:sz w:val="28"/>
          <w:szCs w:val="28"/>
        </w:rPr>
        <w:t>分期付息</w:t>
      </w:r>
      <w:r w:rsidR="00CF7208">
        <w:rPr>
          <w:rFonts w:asciiTheme="minorEastAsia" w:eastAsiaTheme="minorEastAsia" w:hAnsiTheme="minorEastAsia" w:hint="eastAsia"/>
          <w:sz w:val="28"/>
          <w:szCs w:val="28"/>
        </w:rPr>
        <w:t>的国债</w:t>
      </w:r>
      <w:r w:rsidR="00CF7208" w:rsidRPr="007A4E4E">
        <w:rPr>
          <w:rFonts w:asciiTheme="minorEastAsia" w:eastAsiaTheme="minorEastAsia" w:hAnsiTheme="minorEastAsia"/>
          <w:sz w:val="28"/>
          <w:szCs w:val="28"/>
        </w:rPr>
        <w:t>利息，按照实际收到的</w:t>
      </w:r>
      <w:r w:rsidR="00CF7208">
        <w:rPr>
          <w:rFonts w:asciiTheme="minorEastAsia" w:eastAsiaTheme="minorEastAsia" w:hAnsiTheme="minorEastAsia" w:hint="eastAsia"/>
          <w:sz w:val="28"/>
          <w:szCs w:val="28"/>
        </w:rPr>
        <w:t>利息</w:t>
      </w:r>
      <w:r w:rsidR="00CF7208" w:rsidRPr="007A4E4E">
        <w:rPr>
          <w:rFonts w:asciiTheme="minorEastAsia" w:eastAsiaTheme="minorEastAsia" w:hAnsiTheme="minorEastAsia"/>
          <w:sz w:val="28"/>
          <w:szCs w:val="28"/>
        </w:rPr>
        <w:t>金额，借记</w:t>
      </w:r>
      <w:r w:rsidR="00CF7208">
        <w:rPr>
          <w:rFonts w:asciiTheme="minorEastAsia" w:eastAsiaTheme="minorEastAsia" w:hAnsiTheme="minorEastAsia" w:hint="eastAsia"/>
          <w:sz w:val="28"/>
          <w:szCs w:val="28"/>
        </w:rPr>
        <w:t>本</w:t>
      </w:r>
      <w:r w:rsidR="00CF7208" w:rsidRPr="007A4E4E">
        <w:rPr>
          <w:rFonts w:asciiTheme="minorEastAsia" w:eastAsiaTheme="minorEastAsia" w:hAnsiTheme="minorEastAsia"/>
          <w:sz w:val="28"/>
          <w:szCs w:val="28"/>
        </w:rPr>
        <w:t>科目，贷记</w:t>
      </w:r>
      <w:r w:rsidR="00CF7208">
        <w:rPr>
          <w:rFonts w:asciiTheme="minorEastAsia" w:eastAsiaTheme="minorEastAsia" w:hAnsiTheme="minorEastAsia" w:hint="eastAsia"/>
          <w:sz w:val="28"/>
          <w:szCs w:val="28"/>
        </w:rPr>
        <w:t>“</w:t>
      </w:r>
      <w:r w:rsidR="00CF7208" w:rsidRPr="00934E38">
        <w:rPr>
          <w:rFonts w:asciiTheme="minorEastAsia" w:eastAsiaTheme="minorEastAsia" w:hAnsiTheme="minorEastAsia" w:hint="eastAsia"/>
          <w:sz w:val="28"/>
          <w:szCs w:val="28"/>
        </w:rPr>
        <w:t>国债利息</w:t>
      </w:r>
      <w:r w:rsidR="00CF7208" w:rsidRPr="00934E38">
        <w:rPr>
          <w:rFonts w:asciiTheme="minorEastAsia" w:eastAsiaTheme="minorEastAsia" w:hAnsiTheme="minorEastAsia"/>
          <w:sz w:val="28"/>
          <w:szCs w:val="28"/>
        </w:rPr>
        <w:t>收入</w:t>
      </w:r>
      <w:r w:rsidR="00CF7208">
        <w:rPr>
          <w:rFonts w:asciiTheme="minorEastAsia" w:eastAsiaTheme="minorEastAsia" w:hAnsiTheme="minorEastAsia" w:hint="eastAsia"/>
          <w:sz w:val="28"/>
          <w:szCs w:val="28"/>
        </w:rPr>
        <w:t>”</w:t>
      </w:r>
      <w:r w:rsidR="00CF7208" w:rsidRPr="007A4E4E">
        <w:rPr>
          <w:rFonts w:asciiTheme="minorEastAsia" w:eastAsiaTheme="minorEastAsia" w:hAnsiTheme="minorEastAsia"/>
          <w:sz w:val="28"/>
          <w:szCs w:val="28"/>
        </w:rPr>
        <w:t>科目。</w:t>
      </w:r>
    </w:p>
    <w:p w:rsidR="00290665" w:rsidRPr="007A4E4E" w:rsidRDefault="00EE3777" w:rsidP="00B666BF">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w:t>
      </w:r>
      <w:r>
        <w:rPr>
          <w:rFonts w:asciiTheme="minorEastAsia" w:eastAsiaTheme="minorEastAsia" w:hAnsiTheme="minorEastAsia" w:hint="eastAsia"/>
          <w:sz w:val="28"/>
          <w:szCs w:val="28"/>
        </w:rPr>
        <w:t>四</w:t>
      </w:r>
      <w:r w:rsidR="00DE4D72" w:rsidRPr="007A4E4E">
        <w:rPr>
          <w:rFonts w:asciiTheme="minorEastAsia" w:eastAsiaTheme="minorEastAsia" w:hAnsiTheme="minorEastAsia"/>
          <w:sz w:val="28"/>
          <w:szCs w:val="28"/>
        </w:rPr>
        <w:t>）以银行存款支付相关</w:t>
      </w:r>
      <w:r w:rsidR="000A2B60">
        <w:rPr>
          <w:rFonts w:asciiTheme="minorEastAsia" w:eastAsiaTheme="minorEastAsia" w:hAnsiTheme="minorEastAsia" w:hint="eastAsia"/>
          <w:sz w:val="28"/>
          <w:szCs w:val="28"/>
        </w:rPr>
        <w:t>款项</w:t>
      </w:r>
      <w:r w:rsidR="00DE4D72" w:rsidRPr="007A4E4E">
        <w:rPr>
          <w:rFonts w:asciiTheme="minorEastAsia" w:eastAsiaTheme="minorEastAsia" w:hAnsiTheme="minorEastAsia"/>
          <w:sz w:val="28"/>
          <w:szCs w:val="28"/>
        </w:rPr>
        <w:t>，</w:t>
      </w:r>
      <w:r w:rsidR="00D73A8A" w:rsidRPr="007A4E4E">
        <w:rPr>
          <w:rFonts w:asciiTheme="minorEastAsia" w:eastAsiaTheme="minorEastAsia" w:hAnsiTheme="minorEastAsia"/>
          <w:sz w:val="28"/>
          <w:szCs w:val="28"/>
        </w:rPr>
        <w:t>按照</w:t>
      </w:r>
      <w:r w:rsidR="008274FB" w:rsidRPr="007A4E4E">
        <w:rPr>
          <w:rFonts w:asciiTheme="minorEastAsia" w:eastAsiaTheme="minorEastAsia" w:hAnsiTheme="minorEastAsia"/>
          <w:sz w:val="28"/>
          <w:szCs w:val="28"/>
        </w:rPr>
        <w:t>实际支付</w:t>
      </w:r>
      <w:r w:rsidR="00054FBA">
        <w:rPr>
          <w:rFonts w:asciiTheme="minorEastAsia" w:eastAsiaTheme="minorEastAsia" w:hAnsiTheme="minorEastAsia" w:hint="eastAsia"/>
          <w:sz w:val="28"/>
          <w:szCs w:val="28"/>
        </w:rPr>
        <w:t>的</w:t>
      </w:r>
      <w:r w:rsidR="008274FB" w:rsidRPr="007A4E4E">
        <w:rPr>
          <w:rFonts w:asciiTheme="minorEastAsia" w:eastAsiaTheme="minorEastAsia" w:hAnsiTheme="minorEastAsia"/>
          <w:sz w:val="28"/>
          <w:szCs w:val="28"/>
        </w:rPr>
        <w:t>金额，</w:t>
      </w:r>
      <w:r w:rsidR="00DE4D72" w:rsidRPr="007A4E4E">
        <w:rPr>
          <w:rFonts w:asciiTheme="minorEastAsia" w:eastAsiaTheme="minorEastAsia" w:hAnsiTheme="minorEastAsia"/>
          <w:sz w:val="28"/>
          <w:szCs w:val="28"/>
        </w:rPr>
        <w:t>借记</w:t>
      </w:r>
      <w:r w:rsidR="00740074" w:rsidRPr="007A4E4E">
        <w:rPr>
          <w:rFonts w:asciiTheme="minorEastAsia" w:eastAsiaTheme="minorEastAsia" w:hAnsiTheme="minorEastAsia"/>
          <w:sz w:val="28"/>
          <w:szCs w:val="28"/>
        </w:rPr>
        <w:t>“</w:t>
      </w:r>
      <w:r w:rsidR="00616682">
        <w:rPr>
          <w:rFonts w:asciiTheme="minorEastAsia" w:eastAsiaTheme="minorEastAsia" w:hAnsiTheme="minorEastAsia" w:hint="eastAsia"/>
          <w:sz w:val="28"/>
          <w:szCs w:val="28"/>
        </w:rPr>
        <w:t>维修支出</w:t>
      </w:r>
      <w:r w:rsidR="00740074" w:rsidRPr="007A4E4E">
        <w:rPr>
          <w:rFonts w:asciiTheme="minorEastAsia" w:eastAsiaTheme="minorEastAsia" w:hAnsiTheme="minorEastAsia"/>
          <w:sz w:val="28"/>
          <w:szCs w:val="28"/>
        </w:rPr>
        <w:t>”</w:t>
      </w:r>
      <w:r w:rsidR="00DE4D72" w:rsidRPr="007A4E4E">
        <w:rPr>
          <w:rFonts w:asciiTheme="minorEastAsia" w:eastAsiaTheme="minorEastAsia" w:hAnsiTheme="minorEastAsia"/>
          <w:sz w:val="28"/>
          <w:szCs w:val="28"/>
        </w:rPr>
        <w:t>“</w:t>
      </w:r>
      <w:r w:rsidR="009B18CB" w:rsidRPr="00934E38">
        <w:rPr>
          <w:rFonts w:asciiTheme="minorEastAsia" w:eastAsiaTheme="minorEastAsia" w:hAnsiTheme="minorEastAsia" w:hint="eastAsia"/>
          <w:sz w:val="28"/>
          <w:szCs w:val="28"/>
        </w:rPr>
        <w:t>应付管理费</w:t>
      </w:r>
      <w:r w:rsidR="00DE4D72" w:rsidRPr="007A4E4E">
        <w:rPr>
          <w:rFonts w:asciiTheme="minorEastAsia" w:eastAsiaTheme="minorEastAsia" w:hAnsiTheme="minorEastAsia"/>
          <w:sz w:val="28"/>
          <w:szCs w:val="28"/>
        </w:rPr>
        <w:t>”等科目，贷记本科目。</w:t>
      </w:r>
    </w:p>
    <w:p w:rsidR="00CB50F6" w:rsidRPr="007A4E4E" w:rsidRDefault="00025D83" w:rsidP="00271FC6">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w:t>
      </w:r>
      <w:r w:rsidR="00DE4D72" w:rsidRPr="007A4E4E">
        <w:rPr>
          <w:rFonts w:asciiTheme="minorEastAsia" w:eastAsiaTheme="minorEastAsia" w:hAnsiTheme="minorEastAsia"/>
          <w:sz w:val="28"/>
          <w:szCs w:val="28"/>
        </w:rPr>
        <w:t>、</w:t>
      </w:r>
      <w:r w:rsidR="00502112">
        <w:rPr>
          <w:rFonts w:asciiTheme="minorEastAsia" w:eastAsiaTheme="minorEastAsia" w:hAnsiTheme="minorEastAsia" w:hint="eastAsia"/>
          <w:sz w:val="28"/>
          <w:szCs w:val="28"/>
        </w:rPr>
        <w:t>本科目</w:t>
      </w:r>
      <w:r w:rsidR="00DE4D72" w:rsidRPr="007A4E4E">
        <w:rPr>
          <w:rFonts w:asciiTheme="minorEastAsia" w:eastAsiaTheme="minorEastAsia" w:hAnsiTheme="minorEastAsia"/>
          <w:sz w:val="28"/>
          <w:szCs w:val="28"/>
        </w:rPr>
        <w:t>应当</w:t>
      </w:r>
      <w:r w:rsidR="00D73A8A" w:rsidRPr="007A4E4E">
        <w:rPr>
          <w:rFonts w:asciiTheme="minorEastAsia" w:eastAsiaTheme="minorEastAsia" w:hAnsiTheme="minorEastAsia"/>
          <w:sz w:val="28"/>
          <w:szCs w:val="28"/>
        </w:rPr>
        <w:t>按照</w:t>
      </w:r>
      <w:r w:rsidR="00DE4D72" w:rsidRPr="007A4E4E">
        <w:rPr>
          <w:rFonts w:asciiTheme="minorEastAsia" w:eastAsiaTheme="minorEastAsia" w:hAnsiTheme="minorEastAsia"/>
          <w:sz w:val="28"/>
          <w:szCs w:val="28"/>
        </w:rPr>
        <w:t>开户银行、存款种类等，分别设置</w:t>
      </w:r>
      <w:r w:rsidR="00740074" w:rsidRPr="007A4E4E">
        <w:rPr>
          <w:rFonts w:asciiTheme="minorEastAsia" w:eastAsiaTheme="minorEastAsia" w:hAnsiTheme="minorEastAsia"/>
          <w:sz w:val="28"/>
          <w:szCs w:val="28"/>
        </w:rPr>
        <w:t>“</w:t>
      </w:r>
      <w:r w:rsidR="00DE4D72" w:rsidRPr="007A4E4E">
        <w:rPr>
          <w:rFonts w:asciiTheme="minorEastAsia" w:eastAsiaTheme="minorEastAsia" w:hAnsiTheme="minorEastAsia"/>
          <w:sz w:val="28"/>
          <w:szCs w:val="28"/>
        </w:rPr>
        <w:t>银行存款日记账</w:t>
      </w:r>
      <w:r w:rsidR="00740074" w:rsidRPr="007A4E4E">
        <w:rPr>
          <w:rFonts w:asciiTheme="minorEastAsia" w:eastAsiaTheme="minorEastAsia" w:hAnsiTheme="minorEastAsia"/>
          <w:sz w:val="28"/>
          <w:szCs w:val="28"/>
        </w:rPr>
        <w:t>”</w:t>
      </w:r>
      <w:r w:rsidR="00DE4D72" w:rsidRPr="007A4E4E">
        <w:rPr>
          <w:rFonts w:asciiTheme="minorEastAsia" w:eastAsiaTheme="minorEastAsia" w:hAnsiTheme="minorEastAsia"/>
          <w:sz w:val="28"/>
          <w:szCs w:val="28"/>
        </w:rPr>
        <w:t>，由出纳人员根据收付款凭证，</w:t>
      </w:r>
      <w:r w:rsidR="00D73A8A" w:rsidRPr="007A4E4E">
        <w:rPr>
          <w:rFonts w:asciiTheme="minorEastAsia" w:eastAsiaTheme="minorEastAsia" w:hAnsiTheme="minorEastAsia"/>
          <w:sz w:val="28"/>
          <w:szCs w:val="28"/>
        </w:rPr>
        <w:t>按照</w:t>
      </w:r>
      <w:r w:rsidR="00DE4D72" w:rsidRPr="007A4E4E">
        <w:rPr>
          <w:rFonts w:asciiTheme="minorEastAsia" w:eastAsiaTheme="minorEastAsia" w:hAnsiTheme="minorEastAsia"/>
          <w:sz w:val="28"/>
          <w:szCs w:val="28"/>
        </w:rPr>
        <w:t>业务的发生顺序逐笔登记，每日终了应结出余额。</w:t>
      </w:r>
      <w:r w:rsidR="00740074" w:rsidRPr="007A4E4E">
        <w:rPr>
          <w:rFonts w:asciiTheme="minorEastAsia" w:eastAsiaTheme="minorEastAsia" w:hAnsiTheme="minorEastAsia"/>
          <w:sz w:val="28"/>
          <w:szCs w:val="28"/>
        </w:rPr>
        <w:t>“</w:t>
      </w:r>
      <w:r w:rsidR="00DE4D72" w:rsidRPr="007A4E4E">
        <w:rPr>
          <w:rFonts w:asciiTheme="minorEastAsia" w:eastAsiaTheme="minorEastAsia" w:hAnsiTheme="minorEastAsia"/>
          <w:sz w:val="28"/>
          <w:szCs w:val="28"/>
        </w:rPr>
        <w:t>银行存款日记账</w:t>
      </w:r>
      <w:r w:rsidR="00740074" w:rsidRPr="007A4E4E">
        <w:rPr>
          <w:rFonts w:asciiTheme="minorEastAsia" w:eastAsiaTheme="minorEastAsia" w:hAnsiTheme="minorEastAsia"/>
          <w:sz w:val="28"/>
          <w:szCs w:val="28"/>
        </w:rPr>
        <w:t>”</w:t>
      </w:r>
      <w:r w:rsidR="00DE4D72" w:rsidRPr="007A4E4E">
        <w:rPr>
          <w:rFonts w:asciiTheme="minorEastAsia" w:eastAsiaTheme="minorEastAsia" w:hAnsiTheme="minorEastAsia"/>
          <w:sz w:val="28"/>
          <w:szCs w:val="28"/>
        </w:rPr>
        <w:t>应定期与</w:t>
      </w:r>
      <w:r w:rsidR="00740074" w:rsidRPr="007A4E4E">
        <w:rPr>
          <w:rFonts w:asciiTheme="minorEastAsia" w:eastAsiaTheme="minorEastAsia" w:hAnsiTheme="minorEastAsia"/>
          <w:sz w:val="28"/>
          <w:szCs w:val="28"/>
        </w:rPr>
        <w:t>“</w:t>
      </w:r>
      <w:r w:rsidR="00DE4D72" w:rsidRPr="007A4E4E">
        <w:rPr>
          <w:rFonts w:asciiTheme="minorEastAsia" w:eastAsiaTheme="minorEastAsia" w:hAnsiTheme="minorEastAsia"/>
          <w:sz w:val="28"/>
          <w:szCs w:val="28"/>
        </w:rPr>
        <w:t>银行对账单</w:t>
      </w:r>
      <w:r w:rsidR="00740074" w:rsidRPr="007A4E4E">
        <w:rPr>
          <w:rFonts w:asciiTheme="minorEastAsia" w:eastAsiaTheme="minorEastAsia" w:hAnsiTheme="minorEastAsia"/>
          <w:sz w:val="28"/>
          <w:szCs w:val="28"/>
        </w:rPr>
        <w:t>”</w:t>
      </w:r>
      <w:r w:rsidR="00DE4D72" w:rsidRPr="007A4E4E">
        <w:rPr>
          <w:rFonts w:asciiTheme="minorEastAsia" w:eastAsiaTheme="minorEastAsia" w:hAnsiTheme="minorEastAsia"/>
          <w:sz w:val="28"/>
          <w:szCs w:val="28"/>
        </w:rPr>
        <w:t>核对，至少每月核对一次。月度终了，银行存款</w:t>
      </w:r>
      <w:r w:rsidR="002E5066" w:rsidRPr="007A4E4E">
        <w:rPr>
          <w:rFonts w:asciiTheme="minorEastAsia" w:eastAsiaTheme="minorEastAsia" w:hAnsiTheme="minorEastAsia"/>
          <w:sz w:val="28"/>
          <w:szCs w:val="28"/>
        </w:rPr>
        <w:t>日记账</w:t>
      </w:r>
      <w:r w:rsidR="00DE4D72" w:rsidRPr="007A4E4E">
        <w:rPr>
          <w:rFonts w:asciiTheme="minorEastAsia" w:eastAsiaTheme="minorEastAsia" w:hAnsiTheme="minorEastAsia"/>
          <w:sz w:val="28"/>
          <w:szCs w:val="28"/>
        </w:rPr>
        <w:t>账面余额与银行对账单余额之间如有差额，</w:t>
      </w:r>
      <w:r w:rsidR="00AE519C" w:rsidRPr="007A4E4E">
        <w:rPr>
          <w:rFonts w:asciiTheme="minorEastAsia" w:eastAsiaTheme="minorEastAsia" w:hAnsiTheme="minorEastAsia"/>
          <w:sz w:val="28"/>
          <w:szCs w:val="28"/>
        </w:rPr>
        <w:t>应当</w:t>
      </w:r>
      <w:r w:rsidR="00DE4D72" w:rsidRPr="007A4E4E">
        <w:rPr>
          <w:rFonts w:asciiTheme="minorEastAsia" w:eastAsiaTheme="minorEastAsia" w:hAnsiTheme="minorEastAsia"/>
          <w:sz w:val="28"/>
          <w:szCs w:val="28"/>
        </w:rPr>
        <w:t>逐笔查明原因并进行处理，</w:t>
      </w:r>
      <w:r w:rsidR="00D73A8A" w:rsidRPr="007A4E4E">
        <w:rPr>
          <w:rFonts w:asciiTheme="minorEastAsia" w:eastAsiaTheme="minorEastAsia" w:hAnsiTheme="minorEastAsia"/>
          <w:sz w:val="28"/>
          <w:szCs w:val="28"/>
        </w:rPr>
        <w:t>按</w:t>
      </w:r>
      <w:r w:rsidR="00DE4D72" w:rsidRPr="007A4E4E">
        <w:rPr>
          <w:rFonts w:asciiTheme="minorEastAsia" w:eastAsiaTheme="minorEastAsia" w:hAnsiTheme="minorEastAsia"/>
          <w:sz w:val="28"/>
          <w:szCs w:val="28"/>
        </w:rPr>
        <w:t>月编制</w:t>
      </w:r>
      <w:r w:rsidR="00740074" w:rsidRPr="007A4E4E">
        <w:rPr>
          <w:rFonts w:asciiTheme="minorEastAsia" w:eastAsiaTheme="minorEastAsia" w:hAnsiTheme="minorEastAsia"/>
          <w:sz w:val="28"/>
          <w:szCs w:val="28"/>
        </w:rPr>
        <w:t>“</w:t>
      </w:r>
      <w:r w:rsidR="00DE4D72" w:rsidRPr="007A4E4E">
        <w:rPr>
          <w:rFonts w:asciiTheme="minorEastAsia" w:eastAsiaTheme="minorEastAsia" w:hAnsiTheme="minorEastAsia"/>
          <w:sz w:val="28"/>
          <w:szCs w:val="28"/>
        </w:rPr>
        <w:t>银行存款余额调节表</w:t>
      </w:r>
      <w:r w:rsidR="00740074" w:rsidRPr="007A4E4E">
        <w:rPr>
          <w:rFonts w:asciiTheme="minorEastAsia" w:eastAsiaTheme="minorEastAsia" w:hAnsiTheme="minorEastAsia"/>
          <w:sz w:val="28"/>
          <w:szCs w:val="28"/>
        </w:rPr>
        <w:t>”，</w:t>
      </w:r>
      <w:r w:rsidR="00DE4D72" w:rsidRPr="007A4E4E">
        <w:rPr>
          <w:rFonts w:asciiTheme="minorEastAsia" w:eastAsiaTheme="minorEastAsia" w:hAnsiTheme="minorEastAsia"/>
          <w:sz w:val="28"/>
          <w:szCs w:val="28"/>
        </w:rPr>
        <w:t>调节相符。</w:t>
      </w:r>
    </w:p>
    <w:p w:rsidR="00CB50F6" w:rsidRPr="00934E38" w:rsidRDefault="00025D83" w:rsidP="00271FC6">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五</w:t>
      </w:r>
      <w:r w:rsidR="00DE4D72" w:rsidRPr="007A4E4E">
        <w:rPr>
          <w:rFonts w:asciiTheme="minorEastAsia" w:eastAsiaTheme="minorEastAsia" w:hAnsiTheme="minorEastAsia"/>
          <w:sz w:val="28"/>
          <w:szCs w:val="28"/>
        </w:rPr>
        <w:t>、本科目期末借方余额，反映</w:t>
      </w:r>
      <w:r w:rsidR="00B61FB3">
        <w:rPr>
          <w:rFonts w:asciiTheme="minorEastAsia" w:eastAsiaTheme="minorEastAsia" w:hAnsiTheme="minorEastAsia" w:hint="eastAsia"/>
          <w:sz w:val="28"/>
          <w:szCs w:val="28"/>
        </w:rPr>
        <w:t>住宅专项维修资金</w:t>
      </w:r>
      <w:r w:rsidR="00DE4D72" w:rsidRPr="007A4E4E">
        <w:rPr>
          <w:rFonts w:asciiTheme="minorEastAsia" w:eastAsiaTheme="minorEastAsia" w:hAnsiTheme="minorEastAsia"/>
          <w:sz w:val="28"/>
          <w:szCs w:val="28"/>
        </w:rPr>
        <w:t>实际存放在</w:t>
      </w:r>
      <w:r w:rsidR="00622B44">
        <w:rPr>
          <w:rFonts w:asciiTheme="minorEastAsia" w:eastAsiaTheme="minorEastAsia" w:hAnsiTheme="minorEastAsia" w:hint="eastAsia"/>
          <w:sz w:val="28"/>
          <w:szCs w:val="28"/>
        </w:rPr>
        <w:t>专户管理</w:t>
      </w:r>
      <w:r w:rsidR="00DE4D72" w:rsidRPr="007A4E4E">
        <w:rPr>
          <w:rFonts w:asciiTheme="minorEastAsia" w:eastAsiaTheme="minorEastAsia" w:hAnsiTheme="minorEastAsia"/>
          <w:sz w:val="28"/>
          <w:szCs w:val="28"/>
        </w:rPr>
        <w:t>银行的款项。</w:t>
      </w:r>
    </w:p>
    <w:p w:rsidR="00CB50F6" w:rsidRPr="007A4E4E" w:rsidRDefault="00CB50F6" w:rsidP="00271FC6">
      <w:pPr>
        <w:adjustRightInd w:val="0"/>
        <w:snapToGrid w:val="0"/>
        <w:spacing w:line="360" w:lineRule="auto"/>
        <w:jc w:val="center"/>
        <w:rPr>
          <w:rFonts w:asciiTheme="minorEastAsia" w:eastAsiaTheme="minorEastAsia" w:hAnsiTheme="minorEastAsia"/>
          <w:b/>
          <w:sz w:val="28"/>
          <w:szCs w:val="28"/>
        </w:rPr>
      </w:pPr>
    </w:p>
    <w:p w:rsidR="00CB50F6" w:rsidRPr="007A4E4E" w:rsidRDefault="00DE4D72" w:rsidP="00271FC6">
      <w:pPr>
        <w:adjustRightInd w:val="0"/>
        <w:snapToGrid w:val="0"/>
        <w:spacing w:line="360" w:lineRule="auto"/>
        <w:ind w:firstLineChars="200" w:firstLine="562"/>
        <w:jc w:val="center"/>
        <w:rPr>
          <w:rFonts w:asciiTheme="minorEastAsia" w:eastAsiaTheme="minorEastAsia" w:hAnsiTheme="minorEastAsia"/>
          <w:b/>
          <w:sz w:val="28"/>
          <w:szCs w:val="28"/>
        </w:rPr>
      </w:pPr>
      <w:r w:rsidRPr="007A4E4E">
        <w:rPr>
          <w:rFonts w:asciiTheme="minorEastAsia" w:eastAsiaTheme="minorEastAsia" w:hAnsiTheme="minorEastAsia"/>
          <w:b/>
          <w:sz w:val="28"/>
          <w:szCs w:val="28"/>
        </w:rPr>
        <w:t>1</w:t>
      </w:r>
      <w:r w:rsidR="006D6537">
        <w:rPr>
          <w:rFonts w:asciiTheme="minorEastAsia" w:eastAsiaTheme="minorEastAsia" w:hAnsiTheme="minorEastAsia" w:hint="eastAsia"/>
          <w:b/>
          <w:sz w:val="28"/>
          <w:szCs w:val="28"/>
        </w:rPr>
        <w:t>1</w:t>
      </w:r>
      <w:r w:rsidR="009361CE">
        <w:rPr>
          <w:rFonts w:asciiTheme="minorEastAsia" w:eastAsiaTheme="minorEastAsia" w:hAnsiTheme="minorEastAsia" w:hint="eastAsia"/>
          <w:b/>
          <w:sz w:val="28"/>
          <w:szCs w:val="28"/>
        </w:rPr>
        <w:t>01</w:t>
      </w:r>
      <w:r w:rsidRPr="007A4E4E">
        <w:rPr>
          <w:rFonts w:asciiTheme="minorEastAsia" w:eastAsiaTheme="minorEastAsia" w:hAnsiTheme="minorEastAsia"/>
          <w:b/>
          <w:sz w:val="28"/>
          <w:szCs w:val="28"/>
        </w:rPr>
        <w:t xml:space="preserve">  </w:t>
      </w:r>
      <w:r w:rsidR="001A7D9D">
        <w:rPr>
          <w:rFonts w:asciiTheme="minorEastAsia" w:eastAsiaTheme="minorEastAsia" w:hAnsiTheme="minorEastAsia" w:hint="eastAsia"/>
          <w:b/>
          <w:sz w:val="28"/>
          <w:szCs w:val="28"/>
        </w:rPr>
        <w:t>国债投资</w:t>
      </w:r>
    </w:p>
    <w:p w:rsidR="00CB50F6" w:rsidRPr="007A4E4E" w:rsidRDefault="00DE4D72" w:rsidP="00D0602D">
      <w:pPr>
        <w:adjustRightInd w:val="0"/>
        <w:snapToGrid w:val="0"/>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一、本科目核算</w:t>
      </w:r>
      <w:r w:rsidR="00D0602D">
        <w:rPr>
          <w:rFonts w:asciiTheme="minorEastAsia" w:eastAsiaTheme="minorEastAsia" w:hAnsiTheme="minorEastAsia" w:hint="eastAsia"/>
          <w:sz w:val="28"/>
          <w:szCs w:val="28"/>
        </w:rPr>
        <w:t>住宅专项维修资金按规定购入国债的成本</w:t>
      </w:r>
      <w:r w:rsidRPr="007A4E4E">
        <w:rPr>
          <w:rFonts w:asciiTheme="minorEastAsia" w:eastAsiaTheme="minorEastAsia" w:hAnsiTheme="minorEastAsia"/>
          <w:sz w:val="28"/>
          <w:szCs w:val="28"/>
        </w:rPr>
        <w:t>。</w:t>
      </w:r>
    </w:p>
    <w:p w:rsidR="00CB50F6" w:rsidRPr="007A4E4E" w:rsidRDefault="00A23128" w:rsidP="00146C89">
      <w:pPr>
        <w:adjustRightInd w:val="0"/>
        <w:snapToGrid w:val="0"/>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二</w:t>
      </w:r>
      <w:r w:rsidR="00DE4D72" w:rsidRPr="007A4E4E">
        <w:rPr>
          <w:rFonts w:asciiTheme="minorEastAsia" w:eastAsiaTheme="minorEastAsia" w:hAnsiTheme="minorEastAsia"/>
          <w:sz w:val="28"/>
          <w:szCs w:val="28"/>
        </w:rPr>
        <w:t>、本科目</w:t>
      </w:r>
      <w:r w:rsidR="00282167" w:rsidRPr="007A4E4E">
        <w:rPr>
          <w:rFonts w:asciiTheme="minorEastAsia" w:eastAsiaTheme="minorEastAsia" w:hAnsiTheme="minorEastAsia"/>
          <w:sz w:val="28"/>
          <w:szCs w:val="28"/>
        </w:rPr>
        <w:t>应当</w:t>
      </w:r>
      <w:r w:rsidR="00146C89">
        <w:rPr>
          <w:rFonts w:asciiTheme="minorEastAsia" w:eastAsiaTheme="minorEastAsia" w:hAnsiTheme="minorEastAsia" w:hint="eastAsia"/>
          <w:sz w:val="28"/>
          <w:szCs w:val="28"/>
        </w:rPr>
        <w:t>按照国债的种类</w:t>
      </w:r>
      <w:r w:rsidR="00DE4D72" w:rsidRPr="007A4E4E">
        <w:rPr>
          <w:rFonts w:asciiTheme="minorEastAsia" w:eastAsiaTheme="minorEastAsia" w:hAnsiTheme="minorEastAsia"/>
          <w:sz w:val="28"/>
          <w:szCs w:val="28"/>
        </w:rPr>
        <w:t>进行明细核算。</w:t>
      </w:r>
    </w:p>
    <w:p w:rsidR="00CB50F6" w:rsidRPr="007A4E4E" w:rsidRDefault="00A23128" w:rsidP="00271FC6">
      <w:pPr>
        <w:adjustRightInd w:val="0"/>
        <w:snapToGrid w:val="0"/>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三</w:t>
      </w:r>
      <w:r w:rsidR="00DE4D72" w:rsidRPr="007A4E4E">
        <w:rPr>
          <w:rFonts w:asciiTheme="minorEastAsia" w:eastAsiaTheme="minorEastAsia" w:hAnsiTheme="minorEastAsia"/>
          <w:sz w:val="28"/>
          <w:szCs w:val="28"/>
        </w:rPr>
        <w:t>、</w:t>
      </w:r>
      <w:r w:rsidR="001A7D9D">
        <w:rPr>
          <w:rFonts w:asciiTheme="minorEastAsia" w:eastAsiaTheme="minorEastAsia" w:hAnsiTheme="minorEastAsia" w:hint="eastAsia"/>
          <w:sz w:val="28"/>
          <w:szCs w:val="28"/>
        </w:rPr>
        <w:t>国债投资</w:t>
      </w:r>
      <w:r w:rsidR="00DE4D72" w:rsidRPr="007A4E4E">
        <w:rPr>
          <w:rFonts w:asciiTheme="minorEastAsia" w:eastAsiaTheme="minorEastAsia" w:hAnsiTheme="minorEastAsia"/>
          <w:sz w:val="28"/>
          <w:szCs w:val="28"/>
        </w:rPr>
        <w:t>的主要账务处理如下：</w:t>
      </w:r>
    </w:p>
    <w:p w:rsidR="00CB50F6" w:rsidRDefault="007A4840" w:rsidP="0092284A">
      <w:pPr>
        <w:adjustRightInd w:val="0"/>
        <w:snapToGrid w:val="0"/>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（一）</w:t>
      </w:r>
      <w:r w:rsidR="0092284A">
        <w:rPr>
          <w:rFonts w:asciiTheme="minorEastAsia" w:eastAsiaTheme="minorEastAsia" w:hAnsiTheme="minorEastAsia" w:hint="eastAsia"/>
          <w:sz w:val="28"/>
          <w:szCs w:val="28"/>
        </w:rPr>
        <w:t>按规定购买国债，按照</w:t>
      </w:r>
      <w:r w:rsidR="00DE4D72" w:rsidRPr="007A4E4E">
        <w:rPr>
          <w:rFonts w:asciiTheme="minorEastAsia" w:eastAsiaTheme="minorEastAsia" w:hAnsiTheme="minorEastAsia"/>
          <w:sz w:val="28"/>
          <w:szCs w:val="28"/>
        </w:rPr>
        <w:t>实际</w:t>
      </w:r>
      <w:r w:rsidR="0092284A">
        <w:rPr>
          <w:rFonts w:asciiTheme="minorEastAsia" w:eastAsiaTheme="minorEastAsia" w:hAnsiTheme="minorEastAsia" w:hint="eastAsia"/>
          <w:sz w:val="28"/>
          <w:szCs w:val="28"/>
        </w:rPr>
        <w:t>支付的金额（包括购买价款以及税金、手续费等相关税费）</w:t>
      </w:r>
      <w:r w:rsidR="00DE4D72" w:rsidRPr="007A4E4E">
        <w:rPr>
          <w:rFonts w:asciiTheme="minorEastAsia" w:eastAsiaTheme="minorEastAsia" w:hAnsiTheme="minorEastAsia"/>
          <w:sz w:val="28"/>
          <w:szCs w:val="28"/>
        </w:rPr>
        <w:t>，借记本科目，贷记“银行存款”科目。</w:t>
      </w:r>
    </w:p>
    <w:p w:rsidR="00CB50F6" w:rsidRPr="007A4E4E" w:rsidRDefault="00BB2805" w:rsidP="00EB16D7">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DE4D72" w:rsidRPr="007A4E4E">
        <w:rPr>
          <w:rFonts w:asciiTheme="minorEastAsia" w:eastAsiaTheme="minorEastAsia" w:hAnsiTheme="minorEastAsia"/>
          <w:sz w:val="28"/>
          <w:szCs w:val="28"/>
        </w:rPr>
        <w:t>到期收回</w:t>
      </w:r>
      <w:r w:rsidR="00B36BA5">
        <w:rPr>
          <w:rFonts w:asciiTheme="minorEastAsia" w:eastAsiaTheme="minorEastAsia" w:hAnsiTheme="minorEastAsia" w:hint="eastAsia"/>
          <w:sz w:val="28"/>
          <w:szCs w:val="28"/>
        </w:rPr>
        <w:t>国债本息</w:t>
      </w:r>
      <w:r w:rsidR="00DE4D72" w:rsidRPr="007A4E4E">
        <w:rPr>
          <w:rFonts w:asciiTheme="minorEastAsia" w:eastAsiaTheme="minorEastAsia" w:hAnsiTheme="minorEastAsia"/>
          <w:sz w:val="28"/>
          <w:szCs w:val="28"/>
        </w:rPr>
        <w:t>，</w:t>
      </w:r>
      <w:r w:rsidR="00D73A8A" w:rsidRPr="007A4E4E">
        <w:rPr>
          <w:rFonts w:asciiTheme="minorEastAsia" w:eastAsiaTheme="minorEastAsia" w:hAnsiTheme="minorEastAsia"/>
          <w:sz w:val="28"/>
          <w:szCs w:val="28"/>
        </w:rPr>
        <w:t>按照</w:t>
      </w:r>
      <w:r w:rsidR="00DE4D72" w:rsidRPr="007A4E4E">
        <w:rPr>
          <w:rFonts w:asciiTheme="minorEastAsia" w:eastAsiaTheme="minorEastAsia" w:hAnsiTheme="minorEastAsia"/>
          <w:sz w:val="28"/>
          <w:szCs w:val="28"/>
        </w:rPr>
        <w:t>实际</w:t>
      </w:r>
      <w:r w:rsidR="00844EEC">
        <w:rPr>
          <w:rFonts w:asciiTheme="minorEastAsia" w:eastAsiaTheme="minorEastAsia" w:hAnsiTheme="minorEastAsia" w:hint="eastAsia"/>
          <w:sz w:val="28"/>
          <w:szCs w:val="28"/>
        </w:rPr>
        <w:t>收回或</w:t>
      </w:r>
      <w:r w:rsidR="00DE4D72" w:rsidRPr="007A4E4E">
        <w:rPr>
          <w:rFonts w:asciiTheme="minorEastAsia" w:eastAsiaTheme="minorEastAsia" w:hAnsiTheme="minorEastAsia"/>
          <w:sz w:val="28"/>
          <w:szCs w:val="28"/>
        </w:rPr>
        <w:t>收到的</w:t>
      </w:r>
      <w:r w:rsidR="00F67CCD">
        <w:rPr>
          <w:rFonts w:asciiTheme="minorEastAsia" w:eastAsiaTheme="minorEastAsia" w:hAnsiTheme="minorEastAsia" w:hint="eastAsia"/>
          <w:sz w:val="28"/>
          <w:szCs w:val="28"/>
        </w:rPr>
        <w:t>金额</w:t>
      </w:r>
      <w:r w:rsidR="00DE4D72" w:rsidRPr="007A4E4E">
        <w:rPr>
          <w:rFonts w:asciiTheme="minorEastAsia" w:eastAsiaTheme="minorEastAsia" w:hAnsiTheme="minorEastAsia"/>
          <w:sz w:val="28"/>
          <w:szCs w:val="28"/>
        </w:rPr>
        <w:t>，借记“银行存款”科目，</w:t>
      </w:r>
      <w:r w:rsidR="00D73A8A" w:rsidRPr="007A4E4E">
        <w:rPr>
          <w:rFonts w:asciiTheme="minorEastAsia" w:eastAsiaTheme="minorEastAsia" w:hAnsiTheme="minorEastAsia"/>
          <w:sz w:val="28"/>
          <w:szCs w:val="28"/>
        </w:rPr>
        <w:t>按照</w:t>
      </w:r>
      <w:r w:rsidR="00DE4D72" w:rsidRPr="007A4E4E">
        <w:rPr>
          <w:rFonts w:asciiTheme="minorEastAsia" w:eastAsiaTheme="minorEastAsia" w:hAnsiTheme="minorEastAsia"/>
          <w:sz w:val="28"/>
          <w:szCs w:val="28"/>
        </w:rPr>
        <w:t>债券账面余额，贷记本科目，</w:t>
      </w:r>
      <w:r w:rsidR="00D73A8A" w:rsidRPr="007A4E4E">
        <w:rPr>
          <w:rFonts w:asciiTheme="minorEastAsia" w:eastAsiaTheme="minorEastAsia" w:hAnsiTheme="minorEastAsia"/>
          <w:sz w:val="28"/>
          <w:szCs w:val="28"/>
        </w:rPr>
        <w:t>按照</w:t>
      </w:r>
      <w:r w:rsidR="00DE4D72" w:rsidRPr="007A4E4E">
        <w:rPr>
          <w:rFonts w:asciiTheme="minorEastAsia" w:eastAsiaTheme="minorEastAsia" w:hAnsiTheme="minorEastAsia"/>
          <w:sz w:val="28"/>
          <w:szCs w:val="28"/>
        </w:rPr>
        <w:t>其差额，贷记“</w:t>
      </w:r>
      <w:r w:rsidR="00784FE8" w:rsidRPr="00784FE8">
        <w:rPr>
          <w:rFonts w:asciiTheme="minorEastAsia" w:eastAsiaTheme="minorEastAsia" w:hAnsiTheme="minorEastAsia" w:hint="eastAsia"/>
          <w:sz w:val="28"/>
          <w:szCs w:val="28"/>
        </w:rPr>
        <w:t>国债利息收入</w:t>
      </w:r>
      <w:r w:rsidR="00DE4D72" w:rsidRPr="007A4E4E">
        <w:rPr>
          <w:rFonts w:asciiTheme="minorEastAsia" w:eastAsiaTheme="minorEastAsia" w:hAnsiTheme="minorEastAsia"/>
          <w:sz w:val="28"/>
          <w:szCs w:val="28"/>
        </w:rPr>
        <w:t>”科目。</w:t>
      </w:r>
    </w:p>
    <w:p w:rsidR="00CB50F6" w:rsidRPr="007A4E4E" w:rsidRDefault="004372FA" w:rsidP="00271FC6">
      <w:pPr>
        <w:adjustRightInd w:val="0"/>
        <w:snapToGrid w:val="0"/>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四</w:t>
      </w:r>
      <w:r w:rsidR="00DE4D72" w:rsidRPr="007A4E4E">
        <w:rPr>
          <w:rFonts w:asciiTheme="minorEastAsia" w:eastAsiaTheme="minorEastAsia" w:hAnsiTheme="minorEastAsia"/>
          <w:sz w:val="28"/>
          <w:szCs w:val="28"/>
        </w:rPr>
        <w:t>、本科目期末借方余额，反映</w:t>
      </w:r>
      <w:r w:rsidR="00AD5B3B">
        <w:rPr>
          <w:rFonts w:asciiTheme="minorEastAsia" w:eastAsiaTheme="minorEastAsia" w:hAnsiTheme="minorEastAsia" w:hint="eastAsia"/>
          <w:sz w:val="28"/>
          <w:szCs w:val="28"/>
        </w:rPr>
        <w:t>住宅专项维修资金</w:t>
      </w:r>
      <w:r w:rsidR="00DE4D72" w:rsidRPr="007A4E4E">
        <w:rPr>
          <w:rFonts w:asciiTheme="minorEastAsia" w:eastAsiaTheme="minorEastAsia" w:hAnsiTheme="minorEastAsia"/>
          <w:sz w:val="28"/>
          <w:szCs w:val="28"/>
        </w:rPr>
        <w:t>持有的</w:t>
      </w:r>
      <w:r w:rsidR="00A53310">
        <w:rPr>
          <w:rFonts w:asciiTheme="minorEastAsia" w:eastAsiaTheme="minorEastAsia" w:hAnsiTheme="minorEastAsia" w:hint="eastAsia"/>
          <w:sz w:val="28"/>
          <w:szCs w:val="28"/>
        </w:rPr>
        <w:t>国债购入成本</w:t>
      </w:r>
      <w:r w:rsidR="00DE4D72" w:rsidRPr="007A4E4E">
        <w:rPr>
          <w:rFonts w:asciiTheme="minorEastAsia" w:eastAsiaTheme="minorEastAsia" w:hAnsiTheme="minorEastAsia"/>
          <w:sz w:val="28"/>
          <w:szCs w:val="28"/>
        </w:rPr>
        <w:t>。</w:t>
      </w:r>
    </w:p>
    <w:p w:rsidR="00CB50F6" w:rsidRPr="007A4E4E" w:rsidRDefault="00CB50F6" w:rsidP="00271FC6">
      <w:pPr>
        <w:spacing w:line="360" w:lineRule="auto"/>
        <w:ind w:firstLine="630"/>
        <w:rPr>
          <w:rFonts w:asciiTheme="minorEastAsia" w:eastAsiaTheme="minorEastAsia" w:hAnsiTheme="minorEastAsia"/>
          <w:b/>
          <w:sz w:val="28"/>
          <w:szCs w:val="28"/>
        </w:rPr>
      </w:pPr>
    </w:p>
    <w:p w:rsidR="00CB50F6" w:rsidRPr="007A4E4E" w:rsidRDefault="00DE4D72" w:rsidP="00593975">
      <w:pPr>
        <w:spacing w:line="360" w:lineRule="auto"/>
        <w:ind w:firstLineChars="198" w:firstLine="596"/>
        <w:rPr>
          <w:rFonts w:asciiTheme="minorEastAsia" w:eastAsiaTheme="minorEastAsia" w:hAnsiTheme="minorEastAsia"/>
          <w:b/>
          <w:sz w:val="30"/>
          <w:szCs w:val="30"/>
        </w:rPr>
      </w:pPr>
      <w:r w:rsidRPr="007A4E4E">
        <w:rPr>
          <w:rFonts w:asciiTheme="minorEastAsia" w:eastAsiaTheme="minorEastAsia" w:hAnsiTheme="minorEastAsia"/>
          <w:b/>
          <w:sz w:val="30"/>
          <w:szCs w:val="30"/>
        </w:rPr>
        <w:t>二</w:t>
      </w:r>
      <w:r w:rsidR="00401228">
        <w:rPr>
          <w:rFonts w:asciiTheme="minorEastAsia" w:eastAsiaTheme="minorEastAsia" w:hAnsiTheme="minorEastAsia" w:hint="eastAsia"/>
          <w:b/>
          <w:sz w:val="30"/>
          <w:szCs w:val="30"/>
        </w:rPr>
        <w:t>、</w:t>
      </w:r>
      <w:r w:rsidRPr="007A4E4E">
        <w:rPr>
          <w:rFonts w:asciiTheme="minorEastAsia" w:eastAsiaTheme="minorEastAsia" w:hAnsiTheme="minorEastAsia"/>
          <w:b/>
          <w:sz w:val="30"/>
          <w:szCs w:val="30"/>
        </w:rPr>
        <w:t>负债类</w:t>
      </w:r>
    </w:p>
    <w:p w:rsidR="00F27E76" w:rsidRPr="007A4E4E" w:rsidRDefault="00F27E76" w:rsidP="00F27E76">
      <w:pPr>
        <w:spacing w:line="360" w:lineRule="auto"/>
        <w:ind w:firstLineChars="200" w:firstLine="562"/>
        <w:jc w:val="center"/>
        <w:rPr>
          <w:rFonts w:asciiTheme="minorEastAsia" w:eastAsiaTheme="minorEastAsia" w:hAnsiTheme="minorEastAsia"/>
          <w:b/>
          <w:sz w:val="28"/>
          <w:szCs w:val="28"/>
        </w:rPr>
      </w:pPr>
      <w:r w:rsidRPr="007A4E4E">
        <w:rPr>
          <w:rFonts w:asciiTheme="minorEastAsia" w:eastAsiaTheme="minorEastAsia" w:hAnsiTheme="minorEastAsia"/>
          <w:b/>
          <w:sz w:val="28"/>
          <w:szCs w:val="28"/>
        </w:rPr>
        <w:t>2</w:t>
      </w:r>
      <w:r w:rsidR="006D6537">
        <w:rPr>
          <w:rFonts w:asciiTheme="minorEastAsia" w:eastAsiaTheme="minorEastAsia" w:hAnsiTheme="minorEastAsia" w:hint="eastAsia"/>
          <w:b/>
          <w:sz w:val="28"/>
          <w:szCs w:val="28"/>
        </w:rPr>
        <w:t>0</w:t>
      </w:r>
      <w:r>
        <w:rPr>
          <w:rFonts w:asciiTheme="minorEastAsia" w:eastAsiaTheme="minorEastAsia" w:hAnsiTheme="minorEastAsia" w:hint="eastAsia"/>
          <w:b/>
          <w:sz w:val="28"/>
          <w:szCs w:val="28"/>
        </w:rPr>
        <w:t>01</w:t>
      </w:r>
      <w:r w:rsidRPr="007A4E4E">
        <w:rPr>
          <w:rFonts w:asciiTheme="minorEastAsia" w:eastAsiaTheme="minorEastAsia" w:hAnsiTheme="minorEastAsia"/>
          <w:b/>
          <w:sz w:val="28"/>
          <w:szCs w:val="28"/>
        </w:rPr>
        <w:t xml:space="preserve">  </w:t>
      </w:r>
      <w:r>
        <w:rPr>
          <w:rFonts w:asciiTheme="minorEastAsia" w:eastAsiaTheme="minorEastAsia" w:hAnsiTheme="minorEastAsia" w:hint="eastAsia"/>
          <w:b/>
          <w:sz w:val="28"/>
          <w:szCs w:val="28"/>
        </w:rPr>
        <w:t>应付管理费</w:t>
      </w:r>
    </w:p>
    <w:p w:rsidR="004A659C" w:rsidRDefault="00F27E76" w:rsidP="00F27E76">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一、</w:t>
      </w:r>
      <w:r w:rsidR="004A659C" w:rsidRPr="007A4E4E">
        <w:rPr>
          <w:rFonts w:asciiTheme="minorEastAsia" w:eastAsiaTheme="minorEastAsia" w:hAnsiTheme="minorEastAsia"/>
          <w:sz w:val="28"/>
          <w:szCs w:val="28"/>
        </w:rPr>
        <w:t>本科目核算</w:t>
      </w:r>
      <w:r w:rsidR="004A659C">
        <w:rPr>
          <w:rFonts w:asciiTheme="minorEastAsia" w:eastAsiaTheme="minorEastAsia" w:hAnsiTheme="minorEastAsia" w:hint="eastAsia"/>
          <w:sz w:val="28"/>
          <w:szCs w:val="28"/>
        </w:rPr>
        <w:t>按规定从住宅专项维修资金增值收益中提取而应付的代管机构管理费。</w:t>
      </w:r>
    </w:p>
    <w:p w:rsidR="00844C01" w:rsidRDefault="00A11C3D" w:rsidP="00F27E7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按规定</w:t>
      </w:r>
      <w:r w:rsidR="00251086">
        <w:rPr>
          <w:rFonts w:asciiTheme="minorEastAsia" w:eastAsiaTheme="minorEastAsia" w:hAnsiTheme="minorEastAsia" w:hint="eastAsia"/>
          <w:sz w:val="28"/>
          <w:szCs w:val="28"/>
        </w:rPr>
        <w:t>能够</w:t>
      </w:r>
      <w:r>
        <w:rPr>
          <w:rFonts w:asciiTheme="minorEastAsia" w:eastAsiaTheme="minorEastAsia" w:hAnsiTheme="minorEastAsia" w:hint="eastAsia"/>
          <w:sz w:val="28"/>
          <w:szCs w:val="28"/>
        </w:rPr>
        <w:t>从</w:t>
      </w:r>
      <w:r w:rsidR="00F27E76">
        <w:rPr>
          <w:rFonts w:asciiTheme="minorEastAsia" w:eastAsiaTheme="minorEastAsia" w:hAnsiTheme="minorEastAsia" w:hint="eastAsia"/>
          <w:sz w:val="28"/>
          <w:szCs w:val="28"/>
        </w:rPr>
        <w:t>住宅专项维修资金</w:t>
      </w:r>
      <w:r>
        <w:rPr>
          <w:rFonts w:asciiTheme="minorEastAsia" w:eastAsiaTheme="minorEastAsia" w:hAnsiTheme="minorEastAsia" w:hint="eastAsia"/>
          <w:sz w:val="28"/>
          <w:szCs w:val="28"/>
        </w:rPr>
        <w:t>增值收益中提取</w:t>
      </w:r>
      <w:r w:rsidR="007074EF">
        <w:rPr>
          <w:rFonts w:asciiTheme="minorEastAsia" w:eastAsiaTheme="minorEastAsia" w:hAnsiTheme="minorEastAsia" w:hint="eastAsia"/>
          <w:sz w:val="28"/>
          <w:szCs w:val="28"/>
        </w:rPr>
        <w:t>管理费的，</w:t>
      </w:r>
      <w:r w:rsidR="00251086">
        <w:rPr>
          <w:rFonts w:asciiTheme="minorEastAsia" w:eastAsiaTheme="minorEastAsia" w:hAnsiTheme="minorEastAsia" w:hint="eastAsia"/>
          <w:sz w:val="28"/>
          <w:szCs w:val="28"/>
        </w:rPr>
        <w:t>设置和使用</w:t>
      </w:r>
      <w:r w:rsidR="007074EF" w:rsidRPr="007A4E4E">
        <w:rPr>
          <w:rFonts w:asciiTheme="minorEastAsia" w:eastAsiaTheme="minorEastAsia" w:hAnsiTheme="minorEastAsia"/>
          <w:sz w:val="28"/>
          <w:szCs w:val="28"/>
        </w:rPr>
        <w:t>本科目</w:t>
      </w:r>
      <w:r w:rsidR="00844C01">
        <w:rPr>
          <w:rFonts w:asciiTheme="minorEastAsia" w:eastAsiaTheme="minorEastAsia" w:hAnsiTheme="minorEastAsia" w:hint="eastAsia"/>
          <w:sz w:val="28"/>
          <w:szCs w:val="28"/>
        </w:rPr>
        <w:t>。</w:t>
      </w:r>
    </w:p>
    <w:p w:rsidR="00F27E76" w:rsidRPr="007A4E4E" w:rsidRDefault="00F27E76" w:rsidP="00F27E76">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二、</w:t>
      </w:r>
      <w:r w:rsidR="00844C01">
        <w:rPr>
          <w:rFonts w:asciiTheme="minorEastAsia" w:eastAsiaTheme="minorEastAsia" w:hAnsiTheme="minorEastAsia" w:hint="eastAsia"/>
          <w:sz w:val="28"/>
          <w:szCs w:val="28"/>
        </w:rPr>
        <w:t>应付管理费</w:t>
      </w:r>
      <w:r w:rsidRPr="007A4E4E">
        <w:rPr>
          <w:rFonts w:asciiTheme="minorEastAsia" w:eastAsiaTheme="minorEastAsia" w:hAnsiTheme="minorEastAsia"/>
          <w:sz w:val="28"/>
          <w:szCs w:val="28"/>
        </w:rPr>
        <w:t>的主要账务处理如下：</w:t>
      </w:r>
    </w:p>
    <w:p w:rsidR="007A5990" w:rsidRDefault="00F27E76" w:rsidP="00F27E76">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（一）</w:t>
      </w:r>
      <w:r w:rsidR="007A5990">
        <w:rPr>
          <w:rFonts w:asciiTheme="minorEastAsia" w:eastAsiaTheme="minorEastAsia" w:hAnsiTheme="minorEastAsia" w:hint="eastAsia"/>
          <w:sz w:val="28"/>
          <w:szCs w:val="28"/>
        </w:rPr>
        <w:t>按规定从住宅专项维修资金增值收益中提取代管机构管理费，</w:t>
      </w:r>
      <w:r w:rsidR="007A4DA3">
        <w:rPr>
          <w:rFonts w:asciiTheme="minorEastAsia" w:eastAsiaTheme="minorEastAsia" w:hAnsiTheme="minorEastAsia" w:hint="eastAsia"/>
          <w:sz w:val="28"/>
          <w:szCs w:val="28"/>
        </w:rPr>
        <w:t>按照提取的金额，</w:t>
      </w:r>
      <w:r w:rsidR="007A5990">
        <w:rPr>
          <w:rFonts w:asciiTheme="minorEastAsia" w:eastAsiaTheme="minorEastAsia" w:hAnsiTheme="minorEastAsia" w:hint="eastAsia"/>
          <w:sz w:val="28"/>
          <w:szCs w:val="28"/>
        </w:rPr>
        <w:t>借记“</w:t>
      </w:r>
      <w:r w:rsidR="00BB1CFB">
        <w:rPr>
          <w:rFonts w:asciiTheme="minorEastAsia" w:eastAsiaTheme="minorEastAsia" w:hAnsiTheme="minorEastAsia" w:hint="eastAsia"/>
          <w:sz w:val="28"/>
          <w:szCs w:val="28"/>
        </w:rPr>
        <w:t>管理费支出</w:t>
      </w:r>
      <w:r w:rsidR="007A5990">
        <w:rPr>
          <w:rFonts w:asciiTheme="minorEastAsia" w:eastAsiaTheme="minorEastAsia" w:hAnsiTheme="minorEastAsia" w:hint="eastAsia"/>
          <w:sz w:val="28"/>
          <w:szCs w:val="28"/>
        </w:rPr>
        <w:t>”，贷记本科目。</w:t>
      </w:r>
    </w:p>
    <w:p w:rsidR="007A5990" w:rsidRDefault="00F27E76" w:rsidP="00F27E7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（二）</w:t>
      </w:r>
      <w:r w:rsidR="007A5990">
        <w:rPr>
          <w:rFonts w:asciiTheme="minorEastAsia" w:eastAsiaTheme="minorEastAsia" w:hAnsiTheme="minorEastAsia" w:hint="eastAsia"/>
          <w:sz w:val="28"/>
          <w:szCs w:val="28"/>
        </w:rPr>
        <w:t>支付代管机构管理费，</w:t>
      </w:r>
      <w:r w:rsidR="00D75AE7">
        <w:rPr>
          <w:rFonts w:asciiTheme="minorEastAsia" w:eastAsiaTheme="minorEastAsia" w:hAnsiTheme="minorEastAsia" w:hint="eastAsia"/>
          <w:sz w:val="28"/>
          <w:szCs w:val="28"/>
        </w:rPr>
        <w:t>按照实际支付的金额，</w:t>
      </w:r>
      <w:r w:rsidR="007A5990">
        <w:rPr>
          <w:rFonts w:asciiTheme="minorEastAsia" w:eastAsiaTheme="minorEastAsia" w:hAnsiTheme="minorEastAsia" w:hint="eastAsia"/>
          <w:sz w:val="28"/>
          <w:szCs w:val="28"/>
        </w:rPr>
        <w:t>借记本科目，贷记“银行存款”科目。</w:t>
      </w:r>
    </w:p>
    <w:p w:rsidR="00844C01" w:rsidRPr="00844C01" w:rsidRDefault="00975062" w:rsidP="00F27E7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F27E76" w:rsidRPr="007A4E4E">
        <w:rPr>
          <w:rFonts w:asciiTheme="minorEastAsia" w:eastAsiaTheme="minorEastAsia" w:hAnsiTheme="minorEastAsia"/>
          <w:sz w:val="28"/>
          <w:szCs w:val="28"/>
        </w:rPr>
        <w:t>、本科目期末贷方余额，反映</w:t>
      </w:r>
      <w:r w:rsidR="00AF7B41">
        <w:rPr>
          <w:rFonts w:asciiTheme="minorEastAsia" w:eastAsiaTheme="minorEastAsia" w:hAnsiTheme="minorEastAsia" w:hint="eastAsia"/>
          <w:sz w:val="28"/>
          <w:szCs w:val="28"/>
        </w:rPr>
        <w:t>应当支付但</w:t>
      </w:r>
      <w:r>
        <w:rPr>
          <w:rFonts w:asciiTheme="minorEastAsia" w:eastAsiaTheme="minorEastAsia" w:hAnsiTheme="minorEastAsia" w:hint="eastAsia"/>
          <w:sz w:val="28"/>
          <w:szCs w:val="28"/>
        </w:rPr>
        <w:t>尚未支付的代管机构管理费。</w:t>
      </w:r>
    </w:p>
    <w:p w:rsidR="00F426F8" w:rsidRDefault="00F27E76" w:rsidP="000E5E34">
      <w:pPr>
        <w:spacing w:line="360" w:lineRule="auto"/>
        <w:rPr>
          <w:rFonts w:asciiTheme="minorEastAsia" w:eastAsiaTheme="minorEastAsia" w:hAnsiTheme="minorEastAsia"/>
          <w:b/>
          <w:sz w:val="30"/>
          <w:szCs w:val="30"/>
        </w:rPr>
      </w:pPr>
      <w:r w:rsidRPr="007A4E4E">
        <w:rPr>
          <w:rFonts w:asciiTheme="minorEastAsia" w:eastAsiaTheme="minorEastAsia" w:hAnsiTheme="minorEastAsia"/>
          <w:b/>
          <w:sz w:val="28"/>
          <w:szCs w:val="28"/>
        </w:rPr>
        <w:t xml:space="preserve">   </w:t>
      </w:r>
    </w:p>
    <w:p w:rsidR="00DE4D72" w:rsidRPr="007A4E4E" w:rsidRDefault="00DE4D72" w:rsidP="00271FC6">
      <w:pPr>
        <w:spacing w:line="360" w:lineRule="auto"/>
        <w:ind w:firstLineChars="200" w:firstLine="602"/>
        <w:jc w:val="left"/>
        <w:rPr>
          <w:rFonts w:asciiTheme="minorEastAsia" w:eastAsiaTheme="minorEastAsia" w:hAnsiTheme="minorEastAsia"/>
          <w:b/>
          <w:sz w:val="30"/>
          <w:szCs w:val="30"/>
        </w:rPr>
      </w:pPr>
      <w:r w:rsidRPr="007A4E4E">
        <w:rPr>
          <w:rFonts w:asciiTheme="minorEastAsia" w:eastAsiaTheme="minorEastAsia" w:hAnsiTheme="minorEastAsia"/>
          <w:b/>
          <w:sz w:val="30"/>
          <w:szCs w:val="30"/>
        </w:rPr>
        <w:t>三</w:t>
      </w:r>
      <w:r w:rsidR="000E5E34">
        <w:rPr>
          <w:rFonts w:asciiTheme="minorEastAsia" w:eastAsiaTheme="minorEastAsia" w:hAnsiTheme="minorEastAsia" w:hint="eastAsia"/>
          <w:b/>
          <w:sz w:val="30"/>
          <w:szCs w:val="30"/>
        </w:rPr>
        <w:t>、</w:t>
      </w:r>
      <w:r w:rsidRPr="007A4E4E">
        <w:rPr>
          <w:rFonts w:asciiTheme="minorEastAsia" w:eastAsiaTheme="minorEastAsia" w:hAnsiTheme="minorEastAsia"/>
          <w:b/>
          <w:sz w:val="30"/>
          <w:szCs w:val="30"/>
        </w:rPr>
        <w:t>净资产类</w:t>
      </w:r>
    </w:p>
    <w:p w:rsidR="005E6F71" w:rsidRPr="007A4E4E" w:rsidRDefault="00DE4D72" w:rsidP="00271FC6">
      <w:pPr>
        <w:spacing w:line="360" w:lineRule="auto"/>
        <w:jc w:val="center"/>
        <w:rPr>
          <w:rFonts w:asciiTheme="minorEastAsia" w:eastAsiaTheme="minorEastAsia" w:hAnsiTheme="minorEastAsia"/>
          <w:b/>
          <w:sz w:val="28"/>
          <w:szCs w:val="28"/>
        </w:rPr>
      </w:pPr>
      <w:r w:rsidRPr="007A4E4E">
        <w:rPr>
          <w:rFonts w:asciiTheme="minorEastAsia" w:eastAsiaTheme="minorEastAsia" w:hAnsiTheme="minorEastAsia"/>
          <w:b/>
          <w:sz w:val="28"/>
          <w:szCs w:val="28"/>
        </w:rPr>
        <w:t xml:space="preserve">3001  </w:t>
      </w:r>
      <w:r w:rsidR="0070698A">
        <w:rPr>
          <w:rFonts w:asciiTheme="minorEastAsia" w:eastAsiaTheme="minorEastAsia" w:hAnsiTheme="minorEastAsia" w:hint="eastAsia"/>
          <w:b/>
          <w:sz w:val="28"/>
          <w:szCs w:val="28"/>
        </w:rPr>
        <w:t>商品住宅</w:t>
      </w:r>
      <w:r w:rsidR="00924176">
        <w:rPr>
          <w:rFonts w:asciiTheme="minorEastAsia" w:eastAsiaTheme="minorEastAsia" w:hAnsiTheme="minorEastAsia" w:hint="eastAsia"/>
          <w:b/>
          <w:sz w:val="28"/>
          <w:szCs w:val="28"/>
        </w:rPr>
        <w:t>维修资金</w:t>
      </w:r>
    </w:p>
    <w:p w:rsidR="00F04D7C" w:rsidRDefault="00C61FC8" w:rsidP="00271FC6">
      <w:pPr>
        <w:spacing w:line="360" w:lineRule="auto"/>
        <w:ind w:firstLineChars="200" w:firstLine="560"/>
        <w:jc w:val="left"/>
        <w:rPr>
          <w:rFonts w:asciiTheme="minorEastAsia" w:eastAsiaTheme="minorEastAsia" w:hAnsiTheme="minorEastAsia"/>
          <w:sz w:val="28"/>
          <w:szCs w:val="28"/>
        </w:rPr>
      </w:pPr>
      <w:r w:rsidRPr="007A4E4E">
        <w:rPr>
          <w:rFonts w:asciiTheme="minorEastAsia" w:eastAsiaTheme="minorEastAsia" w:hAnsiTheme="minorEastAsia"/>
          <w:sz w:val="28"/>
          <w:szCs w:val="28"/>
        </w:rPr>
        <w:t>一、本科目核算</w:t>
      </w:r>
      <w:r w:rsidR="00C13548">
        <w:rPr>
          <w:rFonts w:asciiTheme="minorEastAsia" w:eastAsiaTheme="minorEastAsia" w:hAnsiTheme="minorEastAsia" w:hint="eastAsia"/>
          <w:sz w:val="28"/>
          <w:szCs w:val="28"/>
        </w:rPr>
        <w:t>商品住宅</w:t>
      </w:r>
      <w:r w:rsidR="00791F62">
        <w:rPr>
          <w:rFonts w:asciiTheme="minorEastAsia" w:eastAsiaTheme="minorEastAsia" w:hAnsiTheme="minorEastAsia" w:hint="eastAsia"/>
          <w:sz w:val="28"/>
          <w:szCs w:val="28"/>
        </w:rPr>
        <w:t>应</w:t>
      </w:r>
      <w:r w:rsidR="00C55BEC">
        <w:rPr>
          <w:rFonts w:asciiTheme="minorEastAsia" w:eastAsiaTheme="minorEastAsia" w:hAnsiTheme="minorEastAsia" w:hint="eastAsia"/>
          <w:sz w:val="28"/>
          <w:szCs w:val="28"/>
        </w:rPr>
        <w:t>分摊</w:t>
      </w:r>
      <w:r w:rsidR="00D5499B">
        <w:rPr>
          <w:rFonts w:asciiTheme="minorEastAsia" w:eastAsiaTheme="minorEastAsia" w:hAnsiTheme="minorEastAsia" w:hint="eastAsia"/>
          <w:sz w:val="28"/>
          <w:szCs w:val="28"/>
        </w:rPr>
        <w:t>到户</w:t>
      </w:r>
      <w:r w:rsidR="00F04D7C">
        <w:rPr>
          <w:rFonts w:asciiTheme="minorEastAsia" w:eastAsiaTheme="minorEastAsia" w:hAnsiTheme="minorEastAsia" w:hint="eastAsia"/>
          <w:sz w:val="28"/>
          <w:szCs w:val="28"/>
        </w:rPr>
        <w:t>的</w:t>
      </w:r>
      <w:r w:rsidR="00C13548">
        <w:rPr>
          <w:rFonts w:asciiTheme="minorEastAsia" w:eastAsiaTheme="minorEastAsia" w:hAnsiTheme="minorEastAsia" w:hint="eastAsia"/>
          <w:sz w:val="28"/>
          <w:szCs w:val="28"/>
        </w:rPr>
        <w:t>住宅专项</w:t>
      </w:r>
      <w:r w:rsidR="00F04D7C">
        <w:rPr>
          <w:rFonts w:asciiTheme="minorEastAsia" w:eastAsiaTheme="minorEastAsia" w:hAnsiTheme="minorEastAsia" w:hint="eastAsia"/>
          <w:sz w:val="28"/>
          <w:szCs w:val="28"/>
        </w:rPr>
        <w:t>维修资金。</w:t>
      </w:r>
    </w:p>
    <w:p w:rsidR="00F04D7C" w:rsidRDefault="00F04D7C" w:rsidP="00271FC6">
      <w:pPr>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二、本科目应当</w:t>
      </w:r>
      <w:r w:rsidR="00EC4928">
        <w:rPr>
          <w:rFonts w:asciiTheme="minorEastAsia" w:eastAsiaTheme="minorEastAsia" w:hAnsiTheme="minorEastAsia" w:hint="eastAsia"/>
          <w:sz w:val="28"/>
          <w:szCs w:val="28"/>
        </w:rPr>
        <w:t>设置“交存”“</w:t>
      </w:r>
      <w:r w:rsidR="00AE4DD2">
        <w:rPr>
          <w:rFonts w:asciiTheme="minorEastAsia" w:eastAsiaTheme="minorEastAsia" w:hAnsiTheme="minorEastAsia" w:hint="eastAsia"/>
          <w:sz w:val="28"/>
          <w:szCs w:val="28"/>
        </w:rPr>
        <w:t>收益</w:t>
      </w:r>
      <w:r w:rsidR="00EC4928">
        <w:rPr>
          <w:rFonts w:asciiTheme="minorEastAsia" w:eastAsiaTheme="minorEastAsia" w:hAnsiTheme="minorEastAsia" w:hint="eastAsia"/>
          <w:sz w:val="28"/>
          <w:szCs w:val="28"/>
        </w:rPr>
        <w:t>”“使用”等明细科目，并</w:t>
      </w:r>
      <w:r>
        <w:rPr>
          <w:rFonts w:asciiTheme="minorEastAsia" w:eastAsiaTheme="minorEastAsia" w:hAnsiTheme="minorEastAsia" w:hint="eastAsia"/>
          <w:sz w:val="28"/>
          <w:szCs w:val="28"/>
        </w:rPr>
        <w:t>按照</w:t>
      </w:r>
      <w:r w:rsidR="00231EF9">
        <w:rPr>
          <w:rFonts w:asciiTheme="minorEastAsia" w:eastAsiaTheme="minorEastAsia" w:hAnsiTheme="minorEastAsia" w:hint="eastAsia"/>
          <w:sz w:val="28"/>
          <w:szCs w:val="28"/>
        </w:rPr>
        <w:t>小区</w:t>
      </w:r>
      <w:r>
        <w:rPr>
          <w:rFonts w:asciiTheme="minorEastAsia" w:eastAsiaTheme="minorEastAsia" w:hAnsiTheme="minorEastAsia" w:hint="eastAsia"/>
          <w:sz w:val="28"/>
          <w:szCs w:val="28"/>
        </w:rPr>
        <w:t>、</w:t>
      </w:r>
      <w:r w:rsidRPr="00F04D7C">
        <w:rPr>
          <w:rFonts w:asciiTheme="minorEastAsia" w:eastAsiaTheme="minorEastAsia" w:hAnsiTheme="minorEastAsia" w:hint="eastAsia"/>
          <w:sz w:val="28"/>
          <w:szCs w:val="28"/>
        </w:rPr>
        <w:t>幢</w:t>
      </w:r>
      <w:r>
        <w:rPr>
          <w:rFonts w:asciiTheme="minorEastAsia" w:eastAsiaTheme="minorEastAsia" w:hAnsiTheme="minorEastAsia" w:hint="eastAsia"/>
          <w:sz w:val="28"/>
          <w:szCs w:val="28"/>
        </w:rPr>
        <w:t>、</w:t>
      </w:r>
      <w:r w:rsidRPr="00F04D7C">
        <w:rPr>
          <w:rFonts w:asciiTheme="minorEastAsia" w:eastAsiaTheme="minorEastAsia" w:hAnsiTheme="minorEastAsia" w:hint="eastAsia"/>
          <w:sz w:val="28"/>
          <w:szCs w:val="28"/>
        </w:rPr>
        <w:t>房屋户门号</w:t>
      </w:r>
      <w:r w:rsidR="00362C14">
        <w:rPr>
          <w:rFonts w:asciiTheme="minorEastAsia" w:eastAsiaTheme="minorEastAsia" w:hAnsiTheme="minorEastAsia" w:hint="eastAsia"/>
          <w:sz w:val="28"/>
          <w:szCs w:val="28"/>
        </w:rPr>
        <w:t>等</w:t>
      </w:r>
      <w:r w:rsidR="00EC4928">
        <w:rPr>
          <w:rFonts w:asciiTheme="minorEastAsia" w:eastAsiaTheme="minorEastAsia" w:hAnsiTheme="minorEastAsia" w:hint="eastAsia"/>
          <w:sz w:val="28"/>
          <w:szCs w:val="28"/>
        </w:rPr>
        <w:t>进行明细核算。</w:t>
      </w:r>
    </w:p>
    <w:p w:rsidR="00765876" w:rsidRPr="007A4E4E" w:rsidRDefault="00635864" w:rsidP="00271FC6">
      <w:pPr>
        <w:spacing w:line="360" w:lineRule="auto"/>
        <w:ind w:firstLine="555"/>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CA6549" w:rsidRPr="007A4E4E">
        <w:rPr>
          <w:rFonts w:asciiTheme="minorEastAsia" w:eastAsiaTheme="minorEastAsia" w:hAnsiTheme="minorEastAsia"/>
          <w:sz w:val="28"/>
          <w:szCs w:val="28"/>
        </w:rPr>
        <w:t>、</w:t>
      </w:r>
      <w:r w:rsidR="0070698A">
        <w:rPr>
          <w:rFonts w:asciiTheme="minorEastAsia" w:eastAsiaTheme="minorEastAsia" w:hAnsiTheme="minorEastAsia" w:hint="eastAsia"/>
          <w:sz w:val="28"/>
          <w:szCs w:val="28"/>
        </w:rPr>
        <w:t>商品住宅</w:t>
      </w:r>
      <w:r w:rsidR="00924176">
        <w:rPr>
          <w:rFonts w:asciiTheme="minorEastAsia" w:eastAsiaTheme="minorEastAsia" w:hAnsiTheme="minorEastAsia" w:hint="eastAsia"/>
          <w:sz w:val="28"/>
          <w:szCs w:val="28"/>
        </w:rPr>
        <w:t>维修资金</w:t>
      </w:r>
      <w:r w:rsidR="00CA6549" w:rsidRPr="007A4E4E">
        <w:rPr>
          <w:rFonts w:asciiTheme="minorEastAsia" w:eastAsiaTheme="minorEastAsia" w:hAnsiTheme="minorEastAsia"/>
          <w:sz w:val="28"/>
          <w:szCs w:val="28"/>
        </w:rPr>
        <w:t>的主要账务处理如下：</w:t>
      </w:r>
    </w:p>
    <w:p w:rsidR="00765876" w:rsidRPr="007A4E4E" w:rsidRDefault="00CA6549" w:rsidP="00F924BE">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w:t>
      </w:r>
      <w:r w:rsidR="00A42FEE" w:rsidRPr="007A4E4E">
        <w:rPr>
          <w:rFonts w:asciiTheme="minorEastAsia" w:eastAsiaTheme="minorEastAsia" w:hAnsiTheme="minorEastAsia"/>
          <w:sz w:val="28"/>
          <w:szCs w:val="28"/>
        </w:rPr>
        <w:t>一</w:t>
      </w:r>
      <w:r w:rsidRPr="007A4E4E">
        <w:rPr>
          <w:rFonts w:asciiTheme="minorEastAsia" w:eastAsiaTheme="minorEastAsia" w:hAnsiTheme="minorEastAsia"/>
          <w:sz w:val="28"/>
          <w:szCs w:val="28"/>
        </w:rPr>
        <w:t>）</w:t>
      </w:r>
      <w:r w:rsidR="00D21D70">
        <w:rPr>
          <w:rFonts w:asciiTheme="minorEastAsia" w:eastAsiaTheme="minorEastAsia" w:hAnsiTheme="minorEastAsia" w:hint="eastAsia"/>
          <w:sz w:val="28"/>
          <w:szCs w:val="28"/>
        </w:rPr>
        <w:t>将</w:t>
      </w:r>
      <w:r w:rsidR="00084ECE">
        <w:rPr>
          <w:rFonts w:asciiTheme="minorEastAsia" w:eastAsiaTheme="minorEastAsia" w:hAnsiTheme="minorEastAsia" w:hint="eastAsia"/>
          <w:sz w:val="28"/>
          <w:szCs w:val="28"/>
        </w:rPr>
        <w:t>业主交存</w:t>
      </w:r>
      <w:r w:rsidR="000650FE">
        <w:rPr>
          <w:rFonts w:asciiTheme="minorEastAsia" w:eastAsiaTheme="minorEastAsia" w:hAnsiTheme="minorEastAsia" w:hint="eastAsia"/>
          <w:sz w:val="28"/>
          <w:szCs w:val="28"/>
        </w:rPr>
        <w:t>收入</w:t>
      </w:r>
      <w:r w:rsidR="00094737">
        <w:rPr>
          <w:rFonts w:asciiTheme="minorEastAsia" w:eastAsiaTheme="minorEastAsia" w:hAnsiTheme="minorEastAsia" w:hint="eastAsia"/>
          <w:sz w:val="28"/>
          <w:szCs w:val="28"/>
        </w:rPr>
        <w:t>转入</w:t>
      </w:r>
      <w:r w:rsidR="0058143B">
        <w:rPr>
          <w:rFonts w:asciiTheme="minorEastAsia" w:eastAsiaTheme="minorEastAsia" w:hAnsiTheme="minorEastAsia" w:hint="eastAsia"/>
          <w:sz w:val="28"/>
          <w:szCs w:val="28"/>
        </w:rPr>
        <w:t>商品住宅维修资金</w:t>
      </w:r>
      <w:r w:rsidR="00084ECE">
        <w:rPr>
          <w:rFonts w:asciiTheme="minorEastAsia" w:eastAsiaTheme="minorEastAsia" w:hAnsiTheme="minorEastAsia" w:hint="eastAsia"/>
          <w:sz w:val="28"/>
          <w:szCs w:val="28"/>
        </w:rPr>
        <w:t>，</w:t>
      </w:r>
      <w:r w:rsidR="0080595A">
        <w:rPr>
          <w:rFonts w:asciiTheme="minorEastAsia" w:eastAsiaTheme="minorEastAsia" w:hAnsiTheme="minorEastAsia" w:hint="eastAsia"/>
          <w:sz w:val="28"/>
          <w:szCs w:val="28"/>
        </w:rPr>
        <w:t>按照</w:t>
      </w:r>
      <w:r w:rsidR="00094737">
        <w:rPr>
          <w:rFonts w:asciiTheme="minorEastAsia" w:eastAsiaTheme="minorEastAsia" w:hAnsiTheme="minorEastAsia" w:hint="eastAsia"/>
          <w:sz w:val="28"/>
          <w:szCs w:val="28"/>
        </w:rPr>
        <w:t>转入</w:t>
      </w:r>
      <w:r w:rsidR="0080595A">
        <w:rPr>
          <w:rFonts w:asciiTheme="minorEastAsia" w:eastAsiaTheme="minorEastAsia" w:hAnsiTheme="minorEastAsia" w:hint="eastAsia"/>
          <w:sz w:val="28"/>
          <w:szCs w:val="28"/>
        </w:rPr>
        <w:t>的金额，</w:t>
      </w:r>
      <w:r w:rsidR="00084ECE">
        <w:rPr>
          <w:rFonts w:asciiTheme="minorEastAsia" w:eastAsiaTheme="minorEastAsia" w:hAnsiTheme="minorEastAsia" w:hint="eastAsia"/>
          <w:sz w:val="28"/>
          <w:szCs w:val="28"/>
        </w:rPr>
        <w:t>借记“</w:t>
      </w:r>
      <w:r w:rsidR="00DF109B">
        <w:rPr>
          <w:rFonts w:asciiTheme="minorEastAsia" w:eastAsiaTheme="minorEastAsia" w:hAnsiTheme="minorEastAsia" w:hint="eastAsia"/>
          <w:sz w:val="28"/>
          <w:szCs w:val="28"/>
        </w:rPr>
        <w:t>交存收入</w:t>
      </w:r>
      <w:r w:rsidR="00084ECE">
        <w:rPr>
          <w:rFonts w:asciiTheme="minorEastAsia" w:eastAsiaTheme="minorEastAsia" w:hAnsiTheme="minorEastAsia" w:hint="eastAsia"/>
          <w:sz w:val="28"/>
          <w:szCs w:val="28"/>
        </w:rPr>
        <w:t>”科目，贷记</w:t>
      </w:r>
      <w:r w:rsidR="00F924BE">
        <w:rPr>
          <w:rFonts w:asciiTheme="minorEastAsia" w:eastAsiaTheme="minorEastAsia" w:hAnsiTheme="minorEastAsia" w:hint="eastAsia"/>
          <w:sz w:val="28"/>
          <w:szCs w:val="28"/>
        </w:rPr>
        <w:t>本科目（交存）</w:t>
      </w:r>
      <w:r w:rsidR="005A12AD" w:rsidRPr="007A4E4E">
        <w:rPr>
          <w:rFonts w:asciiTheme="minorEastAsia" w:eastAsiaTheme="minorEastAsia" w:hAnsiTheme="minorEastAsia"/>
          <w:sz w:val="28"/>
          <w:szCs w:val="28"/>
        </w:rPr>
        <w:t>。</w:t>
      </w:r>
    </w:p>
    <w:p w:rsidR="001F3139" w:rsidRDefault="00A42FEE" w:rsidP="00271FC6">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（二）</w:t>
      </w:r>
      <w:r w:rsidR="007A4DA3">
        <w:rPr>
          <w:rFonts w:asciiTheme="minorEastAsia" w:eastAsiaTheme="minorEastAsia" w:hAnsiTheme="minorEastAsia" w:hint="eastAsia"/>
          <w:sz w:val="28"/>
          <w:szCs w:val="28"/>
        </w:rPr>
        <w:t>按规定</w:t>
      </w:r>
      <w:r w:rsidR="00421FCD">
        <w:rPr>
          <w:rFonts w:asciiTheme="minorEastAsia" w:eastAsiaTheme="minorEastAsia" w:hAnsiTheme="minorEastAsia" w:hint="eastAsia"/>
          <w:sz w:val="28"/>
          <w:szCs w:val="28"/>
        </w:rPr>
        <w:t>将</w:t>
      </w:r>
      <w:r w:rsidR="00C02B8A">
        <w:rPr>
          <w:rFonts w:asciiTheme="minorEastAsia" w:eastAsiaTheme="minorEastAsia" w:hAnsiTheme="minorEastAsia" w:hint="eastAsia"/>
          <w:sz w:val="28"/>
          <w:szCs w:val="28"/>
        </w:rPr>
        <w:t>待分摊累计收益</w:t>
      </w:r>
      <w:r w:rsidR="00421FCD">
        <w:rPr>
          <w:rFonts w:asciiTheme="minorEastAsia" w:eastAsiaTheme="minorEastAsia" w:hAnsiTheme="minorEastAsia" w:hint="eastAsia"/>
          <w:sz w:val="28"/>
          <w:szCs w:val="28"/>
        </w:rPr>
        <w:t>转入</w:t>
      </w:r>
      <w:r w:rsidR="00E6310A">
        <w:rPr>
          <w:rFonts w:asciiTheme="minorEastAsia" w:eastAsiaTheme="minorEastAsia" w:hAnsiTheme="minorEastAsia" w:hint="eastAsia"/>
          <w:sz w:val="28"/>
          <w:szCs w:val="28"/>
        </w:rPr>
        <w:t>商品住宅维修资金，按照</w:t>
      </w:r>
      <w:r w:rsidR="00421FCD">
        <w:rPr>
          <w:rFonts w:asciiTheme="minorEastAsia" w:eastAsiaTheme="minorEastAsia" w:hAnsiTheme="minorEastAsia" w:hint="eastAsia"/>
          <w:sz w:val="28"/>
          <w:szCs w:val="28"/>
        </w:rPr>
        <w:t>转入</w:t>
      </w:r>
      <w:r w:rsidR="00E6310A">
        <w:rPr>
          <w:rFonts w:asciiTheme="minorEastAsia" w:eastAsiaTheme="minorEastAsia" w:hAnsiTheme="minorEastAsia" w:hint="eastAsia"/>
          <w:sz w:val="28"/>
          <w:szCs w:val="28"/>
        </w:rPr>
        <w:t>的金额，借记“</w:t>
      </w:r>
      <w:r w:rsidR="008C6CB4">
        <w:rPr>
          <w:rFonts w:asciiTheme="minorEastAsia" w:eastAsiaTheme="minorEastAsia" w:hAnsiTheme="minorEastAsia"/>
          <w:sz w:val="28"/>
          <w:szCs w:val="28"/>
        </w:rPr>
        <w:t>待分摊累计收益</w:t>
      </w:r>
      <w:r w:rsidR="00E6310A">
        <w:rPr>
          <w:rFonts w:asciiTheme="minorEastAsia" w:eastAsiaTheme="minorEastAsia" w:hAnsiTheme="minorEastAsia" w:hint="eastAsia"/>
          <w:sz w:val="28"/>
          <w:szCs w:val="28"/>
        </w:rPr>
        <w:t>”</w:t>
      </w:r>
      <w:r w:rsidR="002C5E03">
        <w:rPr>
          <w:rFonts w:asciiTheme="minorEastAsia" w:eastAsiaTheme="minorEastAsia" w:hAnsiTheme="minorEastAsia" w:hint="eastAsia"/>
          <w:sz w:val="28"/>
          <w:szCs w:val="28"/>
        </w:rPr>
        <w:t>科目</w:t>
      </w:r>
      <w:r w:rsidR="003B44E3">
        <w:rPr>
          <w:rFonts w:asciiTheme="minorEastAsia" w:eastAsiaTheme="minorEastAsia" w:hAnsiTheme="minorEastAsia" w:hint="eastAsia"/>
          <w:sz w:val="28"/>
          <w:szCs w:val="28"/>
        </w:rPr>
        <w:t>，贷记本科目（收益）。</w:t>
      </w:r>
    </w:p>
    <w:p w:rsidR="00FD1DB3" w:rsidRDefault="002C5E03" w:rsidP="00BD7DC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2C3F7E">
        <w:rPr>
          <w:rFonts w:asciiTheme="minorEastAsia" w:eastAsiaTheme="minorEastAsia" w:hAnsiTheme="minorEastAsia" w:hint="eastAsia"/>
          <w:sz w:val="28"/>
          <w:szCs w:val="28"/>
        </w:rPr>
        <w:t>三</w:t>
      </w:r>
      <w:r>
        <w:rPr>
          <w:rFonts w:asciiTheme="minorEastAsia" w:eastAsiaTheme="minorEastAsia" w:hAnsiTheme="minorEastAsia" w:hint="eastAsia"/>
          <w:sz w:val="28"/>
          <w:szCs w:val="28"/>
        </w:rPr>
        <w:t>）</w:t>
      </w:r>
      <w:r w:rsidR="00A73483">
        <w:rPr>
          <w:rFonts w:asciiTheme="minorEastAsia" w:eastAsiaTheme="minorEastAsia" w:hAnsiTheme="minorEastAsia" w:hint="eastAsia"/>
          <w:sz w:val="28"/>
          <w:szCs w:val="28"/>
        </w:rPr>
        <w:t>将维修</w:t>
      </w:r>
      <w:r w:rsidR="00494EA9">
        <w:rPr>
          <w:rFonts w:asciiTheme="minorEastAsia" w:eastAsiaTheme="minorEastAsia" w:hAnsiTheme="minorEastAsia" w:hint="eastAsia"/>
          <w:sz w:val="28"/>
          <w:szCs w:val="28"/>
        </w:rPr>
        <w:t>支出</w:t>
      </w:r>
      <w:r w:rsidR="00C55BEC">
        <w:rPr>
          <w:rFonts w:asciiTheme="minorEastAsia" w:eastAsiaTheme="minorEastAsia" w:hAnsiTheme="minorEastAsia" w:hint="eastAsia"/>
          <w:sz w:val="28"/>
          <w:szCs w:val="28"/>
        </w:rPr>
        <w:t>分摊</w:t>
      </w:r>
      <w:r w:rsidR="00F31D4A">
        <w:rPr>
          <w:rFonts w:asciiTheme="minorEastAsia" w:eastAsiaTheme="minorEastAsia" w:hAnsiTheme="minorEastAsia" w:hint="eastAsia"/>
          <w:sz w:val="28"/>
          <w:szCs w:val="28"/>
        </w:rPr>
        <w:t>转入</w:t>
      </w:r>
      <w:r w:rsidR="00A73483">
        <w:rPr>
          <w:rFonts w:asciiTheme="minorEastAsia" w:eastAsiaTheme="minorEastAsia" w:hAnsiTheme="minorEastAsia" w:hint="eastAsia"/>
          <w:sz w:val="28"/>
          <w:szCs w:val="28"/>
        </w:rPr>
        <w:t>商品住宅维修资金，</w:t>
      </w:r>
      <w:r w:rsidR="00813461">
        <w:rPr>
          <w:rFonts w:asciiTheme="minorEastAsia" w:eastAsiaTheme="minorEastAsia" w:hAnsiTheme="minorEastAsia" w:hint="eastAsia"/>
          <w:sz w:val="28"/>
          <w:szCs w:val="28"/>
        </w:rPr>
        <w:t>按照</w:t>
      </w:r>
      <w:r w:rsidR="00F31D4A">
        <w:rPr>
          <w:rFonts w:asciiTheme="minorEastAsia" w:eastAsiaTheme="minorEastAsia" w:hAnsiTheme="minorEastAsia" w:hint="eastAsia"/>
          <w:sz w:val="28"/>
          <w:szCs w:val="28"/>
        </w:rPr>
        <w:t>转入</w:t>
      </w:r>
      <w:r w:rsidR="00813461">
        <w:rPr>
          <w:rFonts w:asciiTheme="minorEastAsia" w:eastAsiaTheme="minorEastAsia" w:hAnsiTheme="minorEastAsia" w:hint="eastAsia"/>
          <w:sz w:val="28"/>
          <w:szCs w:val="28"/>
        </w:rPr>
        <w:t>的金额，</w:t>
      </w:r>
      <w:r w:rsidR="00FD1DB3">
        <w:rPr>
          <w:rFonts w:asciiTheme="minorEastAsia" w:eastAsiaTheme="minorEastAsia" w:hAnsiTheme="minorEastAsia" w:hint="eastAsia"/>
          <w:sz w:val="28"/>
          <w:szCs w:val="28"/>
        </w:rPr>
        <w:t>借记本科目（使用），贷记“</w:t>
      </w:r>
      <w:r w:rsidR="00616682">
        <w:rPr>
          <w:rFonts w:asciiTheme="minorEastAsia" w:eastAsiaTheme="minorEastAsia" w:hAnsiTheme="minorEastAsia" w:hint="eastAsia"/>
          <w:sz w:val="28"/>
          <w:szCs w:val="28"/>
        </w:rPr>
        <w:t>维修支出</w:t>
      </w:r>
      <w:r w:rsidR="00FD1DB3">
        <w:rPr>
          <w:rFonts w:asciiTheme="minorEastAsia" w:eastAsiaTheme="minorEastAsia" w:hAnsiTheme="minorEastAsia" w:hint="eastAsia"/>
          <w:sz w:val="28"/>
          <w:szCs w:val="28"/>
        </w:rPr>
        <w:t>”科目。</w:t>
      </w:r>
    </w:p>
    <w:p w:rsidR="00C11397" w:rsidRDefault="002C3F7E" w:rsidP="00421FCD">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w:t>
      </w:r>
      <w:r w:rsidR="00C11397">
        <w:rPr>
          <w:rFonts w:asciiTheme="minorEastAsia" w:eastAsiaTheme="minorEastAsia" w:hAnsiTheme="minorEastAsia" w:hint="eastAsia"/>
          <w:sz w:val="28"/>
          <w:szCs w:val="28"/>
        </w:rPr>
        <w:t>）房屋灭失，按规定</w:t>
      </w:r>
      <w:r w:rsidR="00745AC9">
        <w:rPr>
          <w:rFonts w:asciiTheme="minorEastAsia" w:eastAsiaTheme="minorEastAsia" w:hAnsiTheme="minorEastAsia" w:hint="eastAsia"/>
          <w:sz w:val="28"/>
          <w:szCs w:val="28"/>
        </w:rPr>
        <w:t>将商品住宅维修资金</w:t>
      </w:r>
      <w:r w:rsidR="00C11397">
        <w:rPr>
          <w:rFonts w:asciiTheme="minorEastAsia" w:eastAsiaTheme="minorEastAsia" w:hAnsiTheme="minorEastAsia" w:hint="eastAsia"/>
          <w:sz w:val="28"/>
          <w:szCs w:val="28"/>
        </w:rPr>
        <w:t>返还</w:t>
      </w:r>
      <w:r w:rsidR="00745AC9">
        <w:rPr>
          <w:rFonts w:asciiTheme="minorEastAsia" w:eastAsiaTheme="minorEastAsia" w:hAnsiTheme="minorEastAsia" w:hint="eastAsia"/>
          <w:sz w:val="28"/>
          <w:szCs w:val="28"/>
        </w:rPr>
        <w:t>业主</w:t>
      </w:r>
      <w:r w:rsidR="00C11397">
        <w:rPr>
          <w:rFonts w:asciiTheme="minorEastAsia" w:eastAsiaTheme="minorEastAsia" w:hAnsiTheme="minorEastAsia" w:hint="eastAsia"/>
          <w:sz w:val="28"/>
          <w:szCs w:val="28"/>
        </w:rPr>
        <w:t>，按照实际额返还的金额，借记本科目的相关明细科目，贷记“银行存款”科目。</w:t>
      </w:r>
    </w:p>
    <w:p w:rsidR="000A072E" w:rsidRDefault="000A072E" w:rsidP="00421FCD">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四、本科目期末</w:t>
      </w:r>
      <w:r w:rsidR="00197936">
        <w:rPr>
          <w:rFonts w:asciiTheme="minorEastAsia" w:eastAsiaTheme="minorEastAsia" w:hAnsiTheme="minorEastAsia" w:hint="eastAsia"/>
          <w:sz w:val="28"/>
          <w:szCs w:val="28"/>
        </w:rPr>
        <w:t>贷方余额，反映商品住宅维修资金的</w:t>
      </w:r>
      <w:r w:rsidR="00761326">
        <w:rPr>
          <w:rFonts w:asciiTheme="minorEastAsia" w:eastAsiaTheme="minorEastAsia" w:hAnsiTheme="minorEastAsia" w:hint="eastAsia"/>
          <w:sz w:val="28"/>
          <w:szCs w:val="28"/>
        </w:rPr>
        <w:t>结余</w:t>
      </w:r>
      <w:r w:rsidR="00197936">
        <w:rPr>
          <w:rFonts w:asciiTheme="minorEastAsia" w:eastAsiaTheme="minorEastAsia" w:hAnsiTheme="minorEastAsia" w:hint="eastAsia"/>
          <w:sz w:val="28"/>
          <w:szCs w:val="28"/>
        </w:rPr>
        <w:t>。</w:t>
      </w:r>
    </w:p>
    <w:p w:rsidR="000A072E" w:rsidRDefault="000A072E" w:rsidP="00421FCD">
      <w:pPr>
        <w:spacing w:line="360" w:lineRule="auto"/>
        <w:ind w:firstLineChars="200" w:firstLine="560"/>
        <w:rPr>
          <w:rFonts w:asciiTheme="minorEastAsia" w:eastAsiaTheme="minorEastAsia" w:hAnsiTheme="minorEastAsia"/>
          <w:sz w:val="28"/>
          <w:szCs w:val="28"/>
        </w:rPr>
      </w:pPr>
    </w:p>
    <w:p w:rsidR="009C7F65" w:rsidRPr="007A4E4E" w:rsidRDefault="009C7F65" w:rsidP="009C7F65">
      <w:pPr>
        <w:spacing w:line="360" w:lineRule="auto"/>
        <w:jc w:val="center"/>
        <w:rPr>
          <w:rFonts w:asciiTheme="minorEastAsia" w:eastAsiaTheme="minorEastAsia" w:hAnsiTheme="minorEastAsia"/>
          <w:b/>
          <w:sz w:val="28"/>
          <w:szCs w:val="28"/>
        </w:rPr>
      </w:pPr>
      <w:r w:rsidRPr="007A4E4E">
        <w:rPr>
          <w:rFonts w:asciiTheme="minorEastAsia" w:eastAsiaTheme="minorEastAsia" w:hAnsiTheme="minorEastAsia"/>
          <w:b/>
          <w:sz w:val="28"/>
          <w:szCs w:val="28"/>
        </w:rPr>
        <w:lastRenderedPageBreak/>
        <w:t>300</w:t>
      </w:r>
      <w:r>
        <w:rPr>
          <w:rFonts w:asciiTheme="minorEastAsia" w:eastAsiaTheme="minorEastAsia" w:hAnsiTheme="minorEastAsia" w:hint="eastAsia"/>
          <w:b/>
          <w:sz w:val="28"/>
          <w:szCs w:val="28"/>
        </w:rPr>
        <w:t>2</w:t>
      </w:r>
      <w:r w:rsidRPr="007A4E4E">
        <w:rPr>
          <w:rFonts w:asciiTheme="minorEastAsia" w:eastAsiaTheme="minorEastAsia" w:hAnsiTheme="minorEastAsia"/>
          <w:b/>
          <w:sz w:val="28"/>
          <w:szCs w:val="28"/>
        </w:rPr>
        <w:t xml:space="preserve">  </w:t>
      </w:r>
      <w:r w:rsidRPr="009C7F65">
        <w:rPr>
          <w:rFonts w:asciiTheme="minorEastAsia" w:eastAsiaTheme="minorEastAsia" w:hAnsiTheme="minorEastAsia" w:hint="eastAsia"/>
          <w:b/>
          <w:sz w:val="28"/>
          <w:szCs w:val="28"/>
        </w:rPr>
        <w:t>公有住房</w:t>
      </w:r>
      <w:r w:rsidRPr="00BC5B8F">
        <w:rPr>
          <w:rFonts w:asciiTheme="minorEastAsia" w:eastAsiaTheme="minorEastAsia" w:hAnsiTheme="minorEastAsia" w:hint="eastAsia"/>
          <w:b/>
          <w:sz w:val="28"/>
          <w:szCs w:val="28"/>
        </w:rPr>
        <w:t>维修资金</w:t>
      </w:r>
    </w:p>
    <w:p w:rsidR="009C7F65" w:rsidRDefault="009C7F65" w:rsidP="009C7F65">
      <w:pPr>
        <w:spacing w:line="360" w:lineRule="auto"/>
        <w:ind w:firstLineChars="200" w:firstLine="560"/>
        <w:jc w:val="left"/>
        <w:rPr>
          <w:rFonts w:asciiTheme="minorEastAsia" w:eastAsiaTheme="minorEastAsia" w:hAnsiTheme="minorEastAsia"/>
          <w:sz w:val="28"/>
          <w:szCs w:val="28"/>
        </w:rPr>
      </w:pPr>
      <w:r w:rsidRPr="007A4E4E">
        <w:rPr>
          <w:rFonts w:asciiTheme="minorEastAsia" w:eastAsiaTheme="minorEastAsia" w:hAnsiTheme="minorEastAsia"/>
          <w:sz w:val="28"/>
          <w:szCs w:val="28"/>
        </w:rPr>
        <w:t>一、本科目核算</w:t>
      </w:r>
      <w:r w:rsidR="00FD391C" w:rsidRPr="003B08E7">
        <w:rPr>
          <w:rFonts w:asciiTheme="minorEastAsia" w:eastAsiaTheme="minorEastAsia" w:hAnsiTheme="minorEastAsia" w:hint="eastAsia"/>
          <w:sz w:val="28"/>
          <w:szCs w:val="28"/>
        </w:rPr>
        <w:t>公有住房</w:t>
      </w:r>
      <w:r w:rsidR="00791F62">
        <w:rPr>
          <w:rFonts w:asciiTheme="minorEastAsia" w:eastAsiaTheme="minorEastAsia" w:hAnsiTheme="minorEastAsia" w:hint="eastAsia"/>
          <w:sz w:val="28"/>
          <w:szCs w:val="28"/>
        </w:rPr>
        <w:t>应</w:t>
      </w:r>
      <w:r w:rsidR="00C55BEC">
        <w:rPr>
          <w:rFonts w:asciiTheme="minorEastAsia" w:eastAsiaTheme="minorEastAsia" w:hAnsiTheme="minorEastAsia" w:hint="eastAsia"/>
          <w:sz w:val="28"/>
          <w:szCs w:val="28"/>
        </w:rPr>
        <w:t>分摊</w:t>
      </w:r>
      <w:r w:rsidR="00D5499B">
        <w:rPr>
          <w:rFonts w:asciiTheme="minorEastAsia" w:eastAsiaTheme="minorEastAsia" w:hAnsiTheme="minorEastAsia" w:hint="eastAsia"/>
          <w:sz w:val="28"/>
          <w:szCs w:val="28"/>
        </w:rPr>
        <w:t>到户</w:t>
      </w:r>
      <w:r>
        <w:rPr>
          <w:rFonts w:asciiTheme="minorEastAsia" w:eastAsiaTheme="minorEastAsia" w:hAnsiTheme="minorEastAsia" w:hint="eastAsia"/>
          <w:sz w:val="28"/>
          <w:szCs w:val="28"/>
        </w:rPr>
        <w:t>的</w:t>
      </w:r>
      <w:r w:rsidR="00FD391C">
        <w:rPr>
          <w:rFonts w:asciiTheme="minorEastAsia" w:eastAsiaTheme="minorEastAsia" w:hAnsiTheme="minorEastAsia" w:hint="eastAsia"/>
          <w:sz w:val="28"/>
          <w:szCs w:val="28"/>
        </w:rPr>
        <w:t>住宅专项</w:t>
      </w:r>
      <w:r>
        <w:rPr>
          <w:rFonts w:asciiTheme="minorEastAsia" w:eastAsiaTheme="minorEastAsia" w:hAnsiTheme="minorEastAsia" w:hint="eastAsia"/>
          <w:sz w:val="28"/>
          <w:szCs w:val="28"/>
        </w:rPr>
        <w:t>维修资金。</w:t>
      </w:r>
    </w:p>
    <w:p w:rsidR="009C7F65" w:rsidRDefault="009C7F65" w:rsidP="009C7F65">
      <w:pPr>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二、本科目应当设置“交存”“收益”“使用”</w:t>
      </w:r>
      <w:r w:rsidR="003B6247">
        <w:rPr>
          <w:rFonts w:asciiTheme="minorEastAsia" w:eastAsiaTheme="minorEastAsia" w:hAnsiTheme="minorEastAsia" w:hint="eastAsia"/>
          <w:sz w:val="28"/>
          <w:szCs w:val="28"/>
        </w:rPr>
        <w:t>，</w:t>
      </w:r>
      <w:r w:rsidR="00650F37">
        <w:rPr>
          <w:rFonts w:asciiTheme="minorEastAsia" w:eastAsiaTheme="minorEastAsia" w:hAnsiTheme="minorEastAsia" w:hint="eastAsia"/>
          <w:sz w:val="28"/>
          <w:szCs w:val="28"/>
        </w:rPr>
        <w:t>“</w:t>
      </w:r>
      <w:r w:rsidR="00F17C2E">
        <w:rPr>
          <w:rFonts w:asciiTheme="minorEastAsia" w:eastAsiaTheme="minorEastAsia" w:hAnsiTheme="minorEastAsia" w:hint="eastAsia"/>
          <w:sz w:val="28"/>
          <w:szCs w:val="28"/>
        </w:rPr>
        <w:t>售房</w:t>
      </w:r>
      <w:r w:rsidR="00650F37">
        <w:rPr>
          <w:rFonts w:asciiTheme="minorEastAsia" w:eastAsiaTheme="minorEastAsia" w:hAnsiTheme="minorEastAsia" w:hint="eastAsia"/>
          <w:sz w:val="28"/>
          <w:szCs w:val="28"/>
        </w:rPr>
        <w:t>单位</w:t>
      </w:r>
      <w:r w:rsidR="006F77BD">
        <w:rPr>
          <w:rFonts w:asciiTheme="minorEastAsia" w:eastAsiaTheme="minorEastAsia" w:hAnsiTheme="minorEastAsia" w:hint="eastAsia"/>
          <w:sz w:val="28"/>
          <w:szCs w:val="28"/>
        </w:rPr>
        <w:t>所有</w:t>
      </w:r>
      <w:r w:rsidR="00650F37">
        <w:rPr>
          <w:rFonts w:asciiTheme="minorEastAsia" w:eastAsiaTheme="minorEastAsia" w:hAnsiTheme="minorEastAsia" w:hint="eastAsia"/>
          <w:sz w:val="28"/>
          <w:szCs w:val="28"/>
        </w:rPr>
        <w:t>”“</w:t>
      </w:r>
      <w:r w:rsidR="00DC3C43">
        <w:rPr>
          <w:rFonts w:asciiTheme="minorEastAsia" w:eastAsiaTheme="minorEastAsia" w:hAnsiTheme="minorEastAsia" w:hint="eastAsia"/>
          <w:sz w:val="28"/>
          <w:szCs w:val="28"/>
        </w:rPr>
        <w:t>业主</w:t>
      </w:r>
      <w:r w:rsidR="006F77BD">
        <w:rPr>
          <w:rFonts w:asciiTheme="minorEastAsia" w:eastAsiaTheme="minorEastAsia" w:hAnsiTheme="minorEastAsia" w:hint="eastAsia"/>
          <w:sz w:val="28"/>
          <w:szCs w:val="28"/>
        </w:rPr>
        <w:t>所有</w:t>
      </w:r>
      <w:r w:rsidR="00650F37">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等明细科目，并按照</w:t>
      </w:r>
      <w:r w:rsidR="00231EF9">
        <w:rPr>
          <w:rFonts w:asciiTheme="minorEastAsia" w:eastAsiaTheme="minorEastAsia" w:hAnsiTheme="minorEastAsia" w:hint="eastAsia"/>
          <w:sz w:val="28"/>
          <w:szCs w:val="28"/>
        </w:rPr>
        <w:t>小区</w:t>
      </w:r>
      <w:r>
        <w:rPr>
          <w:rFonts w:asciiTheme="minorEastAsia" w:eastAsiaTheme="minorEastAsia" w:hAnsiTheme="minorEastAsia" w:hint="eastAsia"/>
          <w:sz w:val="28"/>
          <w:szCs w:val="28"/>
        </w:rPr>
        <w:t>、</w:t>
      </w:r>
      <w:r w:rsidRPr="00F04D7C">
        <w:rPr>
          <w:rFonts w:asciiTheme="minorEastAsia" w:eastAsiaTheme="minorEastAsia" w:hAnsiTheme="minorEastAsia" w:hint="eastAsia"/>
          <w:sz w:val="28"/>
          <w:szCs w:val="28"/>
        </w:rPr>
        <w:t>幢</w:t>
      </w:r>
      <w:r>
        <w:rPr>
          <w:rFonts w:asciiTheme="minorEastAsia" w:eastAsiaTheme="minorEastAsia" w:hAnsiTheme="minorEastAsia" w:hint="eastAsia"/>
          <w:sz w:val="28"/>
          <w:szCs w:val="28"/>
        </w:rPr>
        <w:t>、</w:t>
      </w:r>
      <w:r w:rsidRPr="00F04D7C">
        <w:rPr>
          <w:rFonts w:asciiTheme="minorEastAsia" w:eastAsiaTheme="minorEastAsia" w:hAnsiTheme="minorEastAsia" w:hint="eastAsia"/>
          <w:sz w:val="28"/>
          <w:szCs w:val="28"/>
        </w:rPr>
        <w:t>房屋户门号</w:t>
      </w:r>
      <w:r w:rsidR="000F609E">
        <w:rPr>
          <w:rFonts w:asciiTheme="minorEastAsia" w:eastAsiaTheme="minorEastAsia" w:hAnsiTheme="minorEastAsia" w:hint="eastAsia"/>
          <w:sz w:val="28"/>
          <w:szCs w:val="28"/>
        </w:rPr>
        <w:t>等</w:t>
      </w:r>
      <w:r>
        <w:rPr>
          <w:rFonts w:asciiTheme="minorEastAsia" w:eastAsiaTheme="minorEastAsia" w:hAnsiTheme="minorEastAsia" w:hint="eastAsia"/>
          <w:sz w:val="28"/>
          <w:szCs w:val="28"/>
        </w:rPr>
        <w:t>进行明细核算</w:t>
      </w:r>
      <w:r w:rsidR="00516503">
        <w:rPr>
          <w:rFonts w:asciiTheme="minorEastAsia" w:eastAsiaTheme="minorEastAsia" w:hAnsiTheme="minorEastAsia" w:hint="eastAsia"/>
          <w:sz w:val="28"/>
          <w:szCs w:val="28"/>
        </w:rPr>
        <w:t>，还应当在“</w:t>
      </w:r>
      <w:r w:rsidR="00F17C2E">
        <w:rPr>
          <w:rFonts w:asciiTheme="minorEastAsia" w:eastAsiaTheme="minorEastAsia" w:hAnsiTheme="minorEastAsia" w:hint="eastAsia"/>
          <w:sz w:val="28"/>
          <w:szCs w:val="28"/>
        </w:rPr>
        <w:t>售房</w:t>
      </w:r>
      <w:r w:rsidR="00516503">
        <w:rPr>
          <w:rFonts w:asciiTheme="minorEastAsia" w:eastAsiaTheme="minorEastAsia" w:hAnsiTheme="minorEastAsia" w:hint="eastAsia"/>
          <w:sz w:val="28"/>
          <w:szCs w:val="28"/>
        </w:rPr>
        <w:t>单位</w:t>
      </w:r>
      <w:r w:rsidR="006F77BD">
        <w:rPr>
          <w:rFonts w:asciiTheme="minorEastAsia" w:eastAsiaTheme="minorEastAsia" w:hAnsiTheme="minorEastAsia" w:hint="eastAsia"/>
          <w:sz w:val="28"/>
          <w:szCs w:val="28"/>
        </w:rPr>
        <w:t>所有</w:t>
      </w:r>
      <w:r w:rsidR="00516503">
        <w:rPr>
          <w:rFonts w:asciiTheme="minorEastAsia" w:eastAsiaTheme="minorEastAsia" w:hAnsiTheme="minorEastAsia" w:hint="eastAsia"/>
          <w:sz w:val="28"/>
          <w:szCs w:val="28"/>
        </w:rPr>
        <w:t>”明细科目下按照具体单位进行明细核算</w:t>
      </w:r>
      <w:r>
        <w:rPr>
          <w:rFonts w:asciiTheme="minorEastAsia" w:eastAsiaTheme="minorEastAsia" w:hAnsiTheme="minorEastAsia" w:hint="eastAsia"/>
          <w:sz w:val="28"/>
          <w:szCs w:val="28"/>
        </w:rPr>
        <w:t>。</w:t>
      </w:r>
    </w:p>
    <w:p w:rsidR="009C7F65" w:rsidRPr="007A4E4E" w:rsidRDefault="009C7F65" w:rsidP="009C7F65">
      <w:pPr>
        <w:spacing w:line="360" w:lineRule="auto"/>
        <w:ind w:firstLine="555"/>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Pr="007A4E4E">
        <w:rPr>
          <w:rFonts w:asciiTheme="minorEastAsia" w:eastAsiaTheme="minorEastAsia" w:hAnsiTheme="minorEastAsia"/>
          <w:sz w:val="28"/>
          <w:szCs w:val="28"/>
        </w:rPr>
        <w:t>、</w:t>
      </w:r>
      <w:r w:rsidR="00370406" w:rsidRPr="003B08E7">
        <w:rPr>
          <w:rFonts w:asciiTheme="minorEastAsia" w:eastAsiaTheme="minorEastAsia" w:hAnsiTheme="minorEastAsia" w:hint="eastAsia"/>
          <w:sz w:val="28"/>
          <w:szCs w:val="28"/>
        </w:rPr>
        <w:t>公有住房</w:t>
      </w:r>
      <w:r w:rsidR="00370406">
        <w:rPr>
          <w:rFonts w:asciiTheme="minorEastAsia" w:eastAsiaTheme="minorEastAsia" w:hAnsiTheme="minorEastAsia" w:hint="eastAsia"/>
          <w:sz w:val="28"/>
          <w:szCs w:val="28"/>
        </w:rPr>
        <w:t>维修资金</w:t>
      </w:r>
      <w:r w:rsidRPr="007A4E4E">
        <w:rPr>
          <w:rFonts w:asciiTheme="minorEastAsia" w:eastAsiaTheme="minorEastAsia" w:hAnsiTheme="minorEastAsia"/>
          <w:sz w:val="28"/>
          <w:szCs w:val="28"/>
        </w:rPr>
        <w:t>的主要账务处理如下：</w:t>
      </w:r>
    </w:p>
    <w:p w:rsidR="0093070C" w:rsidRDefault="00AF341A" w:rsidP="009C7F65">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Pr="007A4E4E">
        <w:rPr>
          <w:rFonts w:asciiTheme="minorEastAsia" w:eastAsiaTheme="minorEastAsia" w:hAnsiTheme="minorEastAsia"/>
          <w:sz w:val="28"/>
          <w:szCs w:val="28"/>
        </w:rPr>
        <w:t>一</w:t>
      </w:r>
      <w:r>
        <w:rPr>
          <w:rFonts w:asciiTheme="minorEastAsia" w:eastAsiaTheme="minorEastAsia" w:hAnsiTheme="minorEastAsia" w:hint="eastAsia"/>
          <w:sz w:val="28"/>
          <w:szCs w:val="28"/>
        </w:rPr>
        <w:t>）</w:t>
      </w:r>
      <w:r w:rsidR="0093070C">
        <w:rPr>
          <w:rFonts w:asciiTheme="minorEastAsia" w:eastAsiaTheme="minorEastAsia" w:hAnsiTheme="minorEastAsia" w:hint="eastAsia"/>
          <w:sz w:val="28"/>
          <w:szCs w:val="28"/>
        </w:rPr>
        <w:t>将业主交存</w:t>
      </w:r>
      <w:r w:rsidR="001A3A0C">
        <w:rPr>
          <w:rFonts w:asciiTheme="minorEastAsia" w:eastAsiaTheme="minorEastAsia" w:hAnsiTheme="minorEastAsia" w:hint="eastAsia"/>
          <w:sz w:val="28"/>
          <w:szCs w:val="28"/>
        </w:rPr>
        <w:t>收入</w:t>
      </w:r>
      <w:r w:rsidR="00094737">
        <w:rPr>
          <w:rFonts w:asciiTheme="minorEastAsia" w:eastAsiaTheme="minorEastAsia" w:hAnsiTheme="minorEastAsia" w:hint="eastAsia"/>
          <w:sz w:val="28"/>
          <w:szCs w:val="28"/>
        </w:rPr>
        <w:t>转入</w:t>
      </w:r>
      <w:r w:rsidR="0093070C" w:rsidRPr="003B08E7">
        <w:rPr>
          <w:rFonts w:asciiTheme="minorEastAsia" w:eastAsiaTheme="minorEastAsia" w:hAnsiTheme="minorEastAsia" w:hint="eastAsia"/>
          <w:sz w:val="28"/>
          <w:szCs w:val="28"/>
        </w:rPr>
        <w:t>公有住房</w:t>
      </w:r>
      <w:r w:rsidR="0093070C">
        <w:rPr>
          <w:rFonts w:asciiTheme="minorEastAsia" w:eastAsiaTheme="minorEastAsia" w:hAnsiTheme="minorEastAsia" w:hint="eastAsia"/>
          <w:sz w:val="28"/>
          <w:szCs w:val="28"/>
        </w:rPr>
        <w:t>维修资金，按照</w:t>
      </w:r>
      <w:r w:rsidR="00094737">
        <w:rPr>
          <w:rFonts w:asciiTheme="minorEastAsia" w:eastAsiaTheme="minorEastAsia" w:hAnsiTheme="minorEastAsia" w:hint="eastAsia"/>
          <w:sz w:val="28"/>
          <w:szCs w:val="28"/>
        </w:rPr>
        <w:t>转入</w:t>
      </w:r>
      <w:r w:rsidR="0093070C">
        <w:rPr>
          <w:rFonts w:asciiTheme="minorEastAsia" w:eastAsiaTheme="minorEastAsia" w:hAnsiTheme="minorEastAsia" w:hint="eastAsia"/>
          <w:sz w:val="28"/>
          <w:szCs w:val="28"/>
        </w:rPr>
        <w:t>的金额，借记“</w:t>
      </w:r>
      <w:r w:rsidR="00DF109B">
        <w:rPr>
          <w:rFonts w:asciiTheme="minorEastAsia" w:eastAsiaTheme="minorEastAsia" w:hAnsiTheme="minorEastAsia" w:hint="eastAsia"/>
          <w:sz w:val="28"/>
          <w:szCs w:val="28"/>
        </w:rPr>
        <w:t>交存收入</w:t>
      </w:r>
      <w:r w:rsidR="0093070C">
        <w:rPr>
          <w:rFonts w:asciiTheme="minorEastAsia" w:eastAsiaTheme="minorEastAsia" w:hAnsiTheme="minorEastAsia" w:hint="eastAsia"/>
          <w:sz w:val="28"/>
          <w:szCs w:val="28"/>
        </w:rPr>
        <w:t>”科目，贷记本科目（交存</w:t>
      </w:r>
      <w:r w:rsidR="00E61A7B">
        <w:rPr>
          <w:rFonts w:asciiTheme="minorEastAsia" w:eastAsiaTheme="minorEastAsia" w:hAnsiTheme="minorEastAsia" w:hint="eastAsia"/>
          <w:sz w:val="28"/>
          <w:szCs w:val="28"/>
        </w:rPr>
        <w:t>——业主所有</w:t>
      </w:r>
      <w:r w:rsidR="0093070C">
        <w:rPr>
          <w:rFonts w:asciiTheme="minorEastAsia" w:eastAsiaTheme="minorEastAsia" w:hAnsiTheme="minorEastAsia" w:hint="eastAsia"/>
          <w:sz w:val="28"/>
          <w:szCs w:val="28"/>
        </w:rPr>
        <w:t>）</w:t>
      </w:r>
      <w:r w:rsidR="0093070C" w:rsidRPr="007A4E4E">
        <w:rPr>
          <w:rFonts w:asciiTheme="minorEastAsia" w:eastAsiaTheme="minorEastAsia" w:hAnsiTheme="minorEastAsia"/>
          <w:sz w:val="28"/>
          <w:szCs w:val="28"/>
        </w:rPr>
        <w:t>。</w:t>
      </w:r>
    </w:p>
    <w:p w:rsidR="00AF341A" w:rsidRDefault="00AF341A" w:rsidP="00AF341A">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w:t>
      </w:r>
      <w:r>
        <w:rPr>
          <w:rFonts w:asciiTheme="minorEastAsia" w:eastAsiaTheme="minorEastAsia" w:hAnsiTheme="minorEastAsia" w:hint="eastAsia"/>
          <w:sz w:val="28"/>
          <w:szCs w:val="28"/>
        </w:rPr>
        <w:t>二</w:t>
      </w:r>
      <w:r w:rsidRPr="007A4E4E">
        <w:rPr>
          <w:rFonts w:asciiTheme="minorEastAsia" w:eastAsiaTheme="minorEastAsia" w:hAnsiTheme="minorEastAsia"/>
          <w:sz w:val="28"/>
          <w:szCs w:val="28"/>
        </w:rPr>
        <w:t>）</w:t>
      </w:r>
      <w:r w:rsidR="0088408A">
        <w:rPr>
          <w:rFonts w:asciiTheme="minorEastAsia" w:eastAsiaTheme="minorEastAsia" w:hAnsiTheme="minorEastAsia" w:hint="eastAsia"/>
          <w:sz w:val="28"/>
          <w:szCs w:val="28"/>
        </w:rPr>
        <w:t>将</w:t>
      </w:r>
      <w:r>
        <w:rPr>
          <w:rFonts w:asciiTheme="minorEastAsia" w:eastAsiaTheme="minorEastAsia" w:hAnsiTheme="minorEastAsia" w:hint="eastAsia"/>
          <w:sz w:val="28"/>
          <w:szCs w:val="28"/>
        </w:rPr>
        <w:t>公有住房售房单位</w:t>
      </w:r>
      <w:r w:rsidR="00AA2F04">
        <w:rPr>
          <w:rFonts w:asciiTheme="minorEastAsia" w:eastAsiaTheme="minorEastAsia" w:hAnsiTheme="minorEastAsia" w:hint="eastAsia"/>
          <w:sz w:val="28"/>
          <w:szCs w:val="28"/>
        </w:rPr>
        <w:t>交存的</w:t>
      </w:r>
      <w:r>
        <w:rPr>
          <w:rFonts w:asciiTheme="minorEastAsia" w:eastAsiaTheme="minorEastAsia" w:hAnsiTheme="minorEastAsia" w:hint="eastAsia"/>
          <w:sz w:val="28"/>
          <w:szCs w:val="28"/>
        </w:rPr>
        <w:t>从</w:t>
      </w:r>
      <w:r w:rsidRPr="00AF341A">
        <w:rPr>
          <w:rFonts w:asciiTheme="minorEastAsia" w:eastAsiaTheme="minorEastAsia" w:hAnsiTheme="minorEastAsia" w:hint="eastAsia"/>
          <w:sz w:val="28"/>
          <w:szCs w:val="28"/>
        </w:rPr>
        <w:t>售房款中一次性提取</w:t>
      </w:r>
      <w:r w:rsidR="0088408A">
        <w:rPr>
          <w:rFonts w:asciiTheme="minorEastAsia" w:eastAsiaTheme="minorEastAsia" w:hAnsiTheme="minorEastAsia" w:hint="eastAsia"/>
          <w:sz w:val="28"/>
          <w:szCs w:val="28"/>
        </w:rPr>
        <w:t>的</w:t>
      </w:r>
      <w:r w:rsidRPr="00AF341A">
        <w:rPr>
          <w:rFonts w:asciiTheme="minorEastAsia" w:eastAsiaTheme="minorEastAsia" w:hAnsiTheme="minorEastAsia" w:hint="eastAsia"/>
          <w:sz w:val="28"/>
          <w:szCs w:val="28"/>
        </w:rPr>
        <w:t>住宅专项维修资金</w:t>
      </w:r>
      <w:r w:rsidR="00094737">
        <w:rPr>
          <w:rFonts w:asciiTheme="minorEastAsia" w:eastAsiaTheme="minorEastAsia" w:hAnsiTheme="minorEastAsia" w:hint="eastAsia"/>
          <w:sz w:val="28"/>
          <w:szCs w:val="28"/>
        </w:rPr>
        <w:t>转入</w:t>
      </w:r>
      <w:r w:rsidR="0088408A" w:rsidRPr="003B08E7">
        <w:rPr>
          <w:rFonts w:asciiTheme="minorEastAsia" w:eastAsiaTheme="minorEastAsia" w:hAnsiTheme="minorEastAsia" w:hint="eastAsia"/>
          <w:sz w:val="28"/>
          <w:szCs w:val="28"/>
        </w:rPr>
        <w:t>公有住房</w:t>
      </w:r>
      <w:r w:rsidR="0088408A">
        <w:rPr>
          <w:rFonts w:asciiTheme="minorEastAsia" w:eastAsiaTheme="minorEastAsia" w:hAnsiTheme="minorEastAsia" w:hint="eastAsia"/>
          <w:sz w:val="28"/>
          <w:szCs w:val="28"/>
        </w:rPr>
        <w:t>维修资金</w:t>
      </w:r>
      <w:r>
        <w:rPr>
          <w:rFonts w:asciiTheme="minorEastAsia" w:eastAsiaTheme="minorEastAsia" w:hAnsiTheme="minorEastAsia" w:hint="eastAsia"/>
          <w:sz w:val="28"/>
          <w:szCs w:val="28"/>
        </w:rPr>
        <w:t>，按照</w:t>
      </w:r>
      <w:r w:rsidR="00094737">
        <w:rPr>
          <w:rFonts w:asciiTheme="minorEastAsia" w:eastAsiaTheme="minorEastAsia" w:hAnsiTheme="minorEastAsia" w:hint="eastAsia"/>
          <w:sz w:val="28"/>
          <w:szCs w:val="28"/>
        </w:rPr>
        <w:t>转入</w:t>
      </w:r>
      <w:r>
        <w:rPr>
          <w:rFonts w:asciiTheme="minorEastAsia" w:eastAsiaTheme="minorEastAsia" w:hAnsiTheme="minorEastAsia" w:hint="eastAsia"/>
          <w:sz w:val="28"/>
          <w:szCs w:val="28"/>
        </w:rPr>
        <w:t>的金额，借记“</w:t>
      </w:r>
      <w:r w:rsidR="00DF109B">
        <w:rPr>
          <w:rFonts w:asciiTheme="minorEastAsia" w:eastAsiaTheme="minorEastAsia" w:hAnsiTheme="minorEastAsia" w:hint="eastAsia"/>
          <w:sz w:val="28"/>
          <w:szCs w:val="28"/>
        </w:rPr>
        <w:t>交存收入</w:t>
      </w:r>
      <w:r>
        <w:rPr>
          <w:rFonts w:asciiTheme="minorEastAsia" w:eastAsiaTheme="minorEastAsia" w:hAnsiTheme="minorEastAsia" w:hint="eastAsia"/>
          <w:sz w:val="28"/>
          <w:szCs w:val="28"/>
        </w:rPr>
        <w:t>”科目，贷记本科目（交存</w:t>
      </w:r>
      <w:r w:rsidR="00E61A7B">
        <w:rPr>
          <w:rFonts w:asciiTheme="minorEastAsia" w:eastAsiaTheme="minorEastAsia" w:hAnsiTheme="minorEastAsia" w:hint="eastAsia"/>
          <w:sz w:val="28"/>
          <w:szCs w:val="28"/>
        </w:rPr>
        <w:t>——售房单位所有</w:t>
      </w:r>
      <w:r>
        <w:rPr>
          <w:rFonts w:asciiTheme="minorEastAsia" w:eastAsiaTheme="minorEastAsia" w:hAnsiTheme="minorEastAsia" w:hint="eastAsia"/>
          <w:sz w:val="28"/>
          <w:szCs w:val="28"/>
        </w:rPr>
        <w:t>）</w:t>
      </w:r>
      <w:r w:rsidRPr="007A4E4E">
        <w:rPr>
          <w:rFonts w:asciiTheme="minorEastAsia" w:eastAsiaTheme="minorEastAsia" w:hAnsiTheme="minorEastAsia"/>
          <w:sz w:val="28"/>
          <w:szCs w:val="28"/>
        </w:rPr>
        <w:t>。</w:t>
      </w:r>
    </w:p>
    <w:p w:rsidR="009C7F65" w:rsidRDefault="002C3F7E" w:rsidP="009C7F65">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w:t>
      </w:r>
      <w:r>
        <w:rPr>
          <w:rFonts w:asciiTheme="minorEastAsia" w:eastAsiaTheme="minorEastAsia" w:hAnsiTheme="minorEastAsia" w:hint="eastAsia"/>
          <w:sz w:val="28"/>
          <w:szCs w:val="28"/>
        </w:rPr>
        <w:t>三</w:t>
      </w:r>
      <w:r w:rsidR="009C7F65" w:rsidRPr="007A4E4E">
        <w:rPr>
          <w:rFonts w:asciiTheme="minorEastAsia" w:eastAsiaTheme="minorEastAsia" w:hAnsiTheme="minorEastAsia"/>
          <w:sz w:val="28"/>
          <w:szCs w:val="28"/>
        </w:rPr>
        <w:t>）</w:t>
      </w:r>
      <w:r w:rsidR="009C7F65">
        <w:rPr>
          <w:rFonts w:asciiTheme="minorEastAsia" w:eastAsiaTheme="minorEastAsia" w:hAnsiTheme="minorEastAsia" w:hint="eastAsia"/>
          <w:sz w:val="28"/>
          <w:szCs w:val="28"/>
        </w:rPr>
        <w:t>按规定将</w:t>
      </w:r>
      <w:r w:rsidR="00C02B8A">
        <w:rPr>
          <w:rFonts w:asciiTheme="minorEastAsia" w:eastAsiaTheme="minorEastAsia" w:hAnsiTheme="minorEastAsia" w:hint="eastAsia"/>
          <w:sz w:val="28"/>
          <w:szCs w:val="28"/>
        </w:rPr>
        <w:t>待分摊累计收益</w:t>
      </w:r>
      <w:r w:rsidR="009C7F65">
        <w:rPr>
          <w:rFonts w:asciiTheme="minorEastAsia" w:eastAsiaTheme="minorEastAsia" w:hAnsiTheme="minorEastAsia" w:hint="eastAsia"/>
          <w:sz w:val="28"/>
          <w:szCs w:val="28"/>
        </w:rPr>
        <w:t>转入</w:t>
      </w:r>
      <w:r w:rsidR="0092786F" w:rsidRPr="003B08E7">
        <w:rPr>
          <w:rFonts w:asciiTheme="minorEastAsia" w:eastAsiaTheme="minorEastAsia" w:hAnsiTheme="minorEastAsia" w:hint="eastAsia"/>
          <w:sz w:val="28"/>
          <w:szCs w:val="28"/>
        </w:rPr>
        <w:t>公有住房</w:t>
      </w:r>
      <w:r w:rsidR="009C7F65">
        <w:rPr>
          <w:rFonts w:asciiTheme="minorEastAsia" w:eastAsiaTheme="minorEastAsia" w:hAnsiTheme="minorEastAsia" w:hint="eastAsia"/>
          <w:sz w:val="28"/>
          <w:szCs w:val="28"/>
        </w:rPr>
        <w:t>维修资金，按照转入的金额，借记“</w:t>
      </w:r>
      <w:r w:rsidR="008C6CB4">
        <w:rPr>
          <w:rFonts w:asciiTheme="minorEastAsia" w:eastAsiaTheme="minorEastAsia" w:hAnsiTheme="minorEastAsia"/>
          <w:sz w:val="28"/>
          <w:szCs w:val="28"/>
        </w:rPr>
        <w:t>待分摊累计收益</w:t>
      </w:r>
      <w:r w:rsidR="009C7F65">
        <w:rPr>
          <w:rFonts w:asciiTheme="minorEastAsia" w:eastAsiaTheme="minorEastAsia" w:hAnsiTheme="minorEastAsia" w:hint="eastAsia"/>
          <w:sz w:val="28"/>
          <w:szCs w:val="28"/>
        </w:rPr>
        <w:t>”科目，贷记本科目（收益）。</w:t>
      </w:r>
    </w:p>
    <w:p w:rsidR="00401A30" w:rsidRDefault="009C7F65" w:rsidP="009C7F65">
      <w:pPr>
        <w:spacing w:line="360" w:lineRule="auto"/>
        <w:ind w:firstLineChars="200" w:firstLine="560"/>
        <w:rPr>
          <w:rFonts w:asciiTheme="minorEastAsia" w:eastAsiaTheme="minorEastAsia" w:hAnsiTheme="minorEastAsia"/>
          <w:sz w:val="28"/>
          <w:szCs w:val="28"/>
          <w:highlight w:val="yellow"/>
        </w:rPr>
      </w:pPr>
      <w:r w:rsidRPr="00EB3495">
        <w:rPr>
          <w:rFonts w:asciiTheme="minorEastAsia" w:eastAsiaTheme="minorEastAsia" w:hAnsiTheme="minorEastAsia" w:hint="eastAsia"/>
          <w:sz w:val="28"/>
          <w:szCs w:val="28"/>
        </w:rPr>
        <w:t>（四）</w:t>
      </w:r>
      <w:r w:rsidR="00401A30">
        <w:rPr>
          <w:rFonts w:asciiTheme="minorEastAsia" w:eastAsiaTheme="minorEastAsia" w:hAnsiTheme="minorEastAsia" w:hint="eastAsia"/>
          <w:sz w:val="28"/>
          <w:szCs w:val="28"/>
        </w:rPr>
        <w:t>将</w:t>
      </w:r>
      <w:r w:rsidR="00457B33">
        <w:rPr>
          <w:rFonts w:asciiTheme="minorEastAsia" w:eastAsiaTheme="minorEastAsia" w:hAnsiTheme="minorEastAsia" w:hint="eastAsia"/>
          <w:sz w:val="28"/>
          <w:szCs w:val="28"/>
        </w:rPr>
        <w:t>维修支出</w:t>
      </w:r>
      <w:r w:rsidR="00F31D4A">
        <w:rPr>
          <w:rFonts w:asciiTheme="minorEastAsia" w:eastAsiaTheme="minorEastAsia" w:hAnsiTheme="minorEastAsia" w:hint="eastAsia"/>
          <w:sz w:val="28"/>
          <w:szCs w:val="28"/>
        </w:rPr>
        <w:t>分</w:t>
      </w:r>
      <w:r w:rsidR="00C55BEC">
        <w:rPr>
          <w:rFonts w:asciiTheme="minorEastAsia" w:eastAsiaTheme="minorEastAsia" w:hAnsiTheme="minorEastAsia" w:hint="eastAsia"/>
          <w:sz w:val="28"/>
          <w:szCs w:val="28"/>
        </w:rPr>
        <w:t>摊</w:t>
      </w:r>
      <w:r w:rsidR="00F31D4A">
        <w:rPr>
          <w:rFonts w:asciiTheme="minorEastAsia" w:eastAsiaTheme="minorEastAsia" w:hAnsiTheme="minorEastAsia" w:hint="eastAsia"/>
          <w:sz w:val="28"/>
          <w:szCs w:val="28"/>
        </w:rPr>
        <w:t>转入</w:t>
      </w:r>
      <w:r w:rsidR="00401A30" w:rsidRPr="003B08E7">
        <w:rPr>
          <w:rFonts w:asciiTheme="minorEastAsia" w:eastAsiaTheme="minorEastAsia" w:hAnsiTheme="minorEastAsia" w:hint="eastAsia"/>
          <w:sz w:val="28"/>
          <w:szCs w:val="28"/>
        </w:rPr>
        <w:t>公有住房</w:t>
      </w:r>
      <w:r w:rsidR="00401A30">
        <w:rPr>
          <w:rFonts w:asciiTheme="minorEastAsia" w:eastAsiaTheme="minorEastAsia" w:hAnsiTheme="minorEastAsia" w:hint="eastAsia"/>
          <w:sz w:val="28"/>
          <w:szCs w:val="28"/>
        </w:rPr>
        <w:t>维修资金，按照</w:t>
      </w:r>
      <w:r w:rsidR="00F31D4A">
        <w:rPr>
          <w:rFonts w:asciiTheme="minorEastAsia" w:eastAsiaTheme="minorEastAsia" w:hAnsiTheme="minorEastAsia" w:hint="eastAsia"/>
          <w:sz w:val="28"/>
          <w:szCs w:val="28"/>
        </w:rPr>
        <w:t>转入</w:t>
      </w:r>
      <w:r w:rsidR="00401A30">
        <w:rPr>
          <w:rFonts w:asciiTheme="minorEastAsia" w:eastAsiaTheme="minorEastAsia" w:hAnsiTheme="minorEastAsia" w:hint="eastAsia"/>
          <w:sz w:val="28"/>
          <w:szCs w:val="28"/>
        </w:rPr>
        <w:t>的金额，借记本科目（使用），贷记“</w:t>
      </w:r>
      <w:r w:rsidR="00616682">
        <w:rPr>
          <w:rFonts w:asciiTheme="minorEastAsia" w:eastAsiaTheme="minorEastAsia" w:hAnsiTheme="minorEastAsia" w:hint="eastAsia"/>
          <w:sz w:val="28"/>
          <w:szCs w:val="28"/>
        </w:rPr>
        <w:t>维修支出</w:t>
      </w:r>
      <w:r w:rsidR="00401A30">
        <w:rPr>
          <w:rFonts w:asciiTheme="minorEastAsia" w:eastAsiaTheme="minorEastAsia" w:hAnsiTheme="minorEastAsia" w:hint="eastAsia"/>
          <w:sz w:val="28"/>
          <w:szCs w:val="28"/>
        </w:rPr>
        <w:t>”科目。</w:t>
      </w:r>
    </w:p>
    <w:p w:rsidR="0016026A" w:rsidRDefault="0016026A" w:rsidP="0016026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（五）房屋灭失，按规定</w:t>
      </w:r>
      <w:r w:rsidR="0025798E">
        <w:rPr>
          <w:rFonts w:asciiTheme="minorEastAsia" w:eastAsiaTheme="minorEastAsia" w:hAnsiTheme="minorEastAsia" w:hint="eastAsia"/>
          <w:sz w:val="28"/>
          <w:szCs w:val="28"/>
        </w:rPr>
        <w:t>将</w:t>
      </w:r>
      <w:r w:rsidR="0025798E" w:rsidRPr="003B08E7">
        <w:rPr>
          <w:rFonts w:asciiTheme="minorEastAsia" w:eastAsiaTheme="minorEastAsia" w:hAnsiTheme="minorEastAsia" w:hint="eastAsia"/>
          <w:sz w:val="28"/>
          <w:szCs w:val="28"/>
        </w:rPr>
        <w:t>公有住房</w:t>
      </w:r>
      <w:r w:rsidR="0025798E">
        <w:rPr>
          <w:rFonts w:asciiTheme="minorEastAsia" w:eastAsiaTheme="minorEastAsia" w:hAnsiTheme="minorEastAsia" w:hint="eastAsia"/>
          <w:sz w:val="28"/>
          <w:szCs w:val="28"/>
        </w:rPr>
        <w:t>维修资金</w:t>
      </w:r>
      <w:r>
        <w:rPr>
          <w:rFonts w:asciiTheme="minorEastAsia" w:eastAsiaTheme="minorEastAsia" w:hAnsiTheme="minorEastAsia" w:hint="eastAsia"/>
          <w:sz w:val="28"/>
          <w:szCs w:val="28"/>
        </w:rPr>
        <w:t>返还</w:t>
      </w:r>
      <w:r w:rsidR="00AC51B6">
        <w:rPr>
          <w:rFonts w:asciiTheme="minorEastAsia" w:eastAsiaTheme="minorEastAsia" w:hAnsiTheme="minorEastAsia" w:hint="eastAsia"/>
          <w:sz w:val="28"/>
          <w:szCs w:val="28"/>
        </w:rPr>
        <w:t>业主</w:t>
      </w:r>
      <w:r w:rsidR="002B5373">
        <w:rPr>
          <w:rFonts w:asciiTheme="minorEastAsia" w:eastAsiaTheme="minorEastAsia" w:hAnsiTheme="minorEastAsia" w:hint="eastAsia"/>
          <w:sz w:val="28"/>
          <w:szCs w:val="28"/>
        </w:rPr>
        <w:t>、售房单位</w:t>
      </w:r>
      <w:r w:rsidR="002D7F33">
        <w:rPr>
          <w:rFonts w:asciiTheme="minorEastAsia" w:eastAsiaTheme="minorEastAsia" w:hAnsiTheme="minorEastAsia" w:hint="eastAsia"/>
          <w:sz w:val="28"/>
          <w:szCs w:val="28"/>
        </w:rPr>
        <w:t>或上缴</w:t>
      </w:r>
      <w:r w:rsidR="00487A2C">
        <w:rPr>
          <w:rFonts w:asciiTheme="minorEastAsia" w:eastAsiaTheme="minorEastAsia" w:hAnsiTheme="minorEastAsia" w:hint="eastAsia"/>
          <w:sz w:val="28"/>
          <w:szCs w:val="28"/>
        </w:rPr>
        <w:t>国库</w:t>
      </w:r>
      <w:r>
        <w:rPr>
          <w:rFonts w:asciiTheme="minorEastAsia" w:eastAsiaTheme="minorEastAsia" w:hAnsiTheme="minorEastAsia" w:hint="eastAsia"/>
          <w:sz w:val="28"/>
          <w:szCs w:val="28"/>
        </w:rPr>
        <w:t>，按照实际返还</w:t>
      </w:r>
      <w:r w:rsidR="002D7F33">
        <w:rPr>
          <w:rFonts w:asciiTheme="minorEastAsia" w:eastAsiaTheme="minorEastAsia" w:hAnsiTheme="minorEastAsia" w:hint="eastAsia"/>
          <w:sz w:val="28"/>
          <w:szCs w:val="28"/>
        </w:rPr>
        <w:t>或上缴</w:t>
      </w:r>
      <w:r>
        <w:rPr>
          <w:rFonts w:asciiTheme="minorEastAsia" w:eastAsiaTheme="minorEastAsia" w:hAnsiTheme="minorEastAsia" w:hint="eastAsia"/>
          <w:sz w:val="28"/>
          <w:szCs w:val="28"/>
        </w:rPr>
        <w:t>的金额，借记本科目的相关明细科目，贷记“银行存款”科目。</w:t>
      </w:r>
    </w:p>
    <w:p w:rsidR="009C7F65" w:rsidRDefault="009C7F65" w:rsidP="009C7F65">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四、本科目期末贷方余额，反映</w:t>
      </w:r>
      <w:r w:rsidR="00A5492E" w:rsidRPr="003B08E7">
        <w:rPr>
          <w:rFonts w:asciiTheme="minorEastAsia" w:eastAsiaTheme="minorEastAsia" w:hAnsiTheme="minorEastAsia" w:hint="eastAsia"/>
          <w:sz w:val="28"/>
          <w:szCs w:val="28"/>
        </w:rPr>
        <w:t>公有住房</w:t>
      </w:r>
      <w:r>
        <w:rPr>
          <w:rFonts w:asciiTheme="minorEastAsia" w:eastAsiaTheme="minorEastAsia" w:hAnsiTheme="minorEastAsia" w:hint="eastAsia"/>
          <w:sz w:val="28"/>
          <w:szCs w:val="28"/>
        </w:rPr>
        <w:t>维修资金的结余。</w:t>
      </w:r>
    </w:p>
    <w:p w:rsidR="00421FCD" w:rsidRDefault="00421FCD" w:rsidP="00421FCD">
      <w:pPr>
        <w:spacing w:line="360" w:lineRule="auto"/>
        <w:ind w:firstLineChars="200" w:firstLine="560"/>
        <w:rPr>
          <w:rFonts w:asciiTheme="minorEastAsia" w:eastAsiaTheme="minorEastAsia" w:hAnsiTheme="minorEastAsia"/>
          <w:sz w:val="28"/>
          <w:szCs w:val="28"/>
        </w:rPr>
      </w:pPr>
    </w:p>
    <w:p w:rsidR="00A01C4A" w:rsidRPr="007A4E4E" w:rsidRDefault="00A01C4A" w:rsidP="00A01C4A">
      <w:pPr>
        <w:spacing w:line="360" w:lineRule="auto"/>
        <w:jc w:val="center"/>
        <w:rPr>
          <w:rFonts w:asciiTheme="minorEastAsia" w:eastAsiaTheme="minorEastAsia" w:hAnsiTheme="minorEastAsia"/>
          <w:b/>
          <w:sz w:val="28"/>
          <w:szCs w:val="28"/>
        </w:rPr>
      </w:pPr>
      <w:r w:rsidRPr="007A4E4E">
        <w:rPr>
          <w:rFonts w:asciiTheme="minorEastAsia" w:eastAsiaTheme="minorEastAsia" w:hAnsiTheme="minorEastAsia"/>
          <w:b/>
          <w:sz w:val="28"/>
          <w:szCs w:val="28"/>
        </w:rPr>
        <w:t>3</w:t>
      </w:r>
      <w:r>
        <w:rPr>
          <w:rFonts w:asciiTheme="minorEastAsia" w:eastAsiaTheme="minorEastAsia" w:hAnsiTheme="minorEastAsia" w:hint="eastAsia"/>
          <w:b/>
          <w:sz w:val="28"/>
          <w:szCs w:val="28"/>
        </w:rPr>
        <w:t>1</w:t>
      </w:r>
      <w:r w:rsidRPr="007A4E4E">
        <w:rPr>
          <w:rFonts w:asciiTheme="minorEastAsia" w:eastAsiaTheme="minorEastAsia" w:hAnsiTheme="minorEastAsia"/>
          <w:b/>
          <w:sz w:val="28"/>
          <w:szCs w:val="28"/>
        </w:rPr>
        <w:t xml:space="preserve">01  </w:t>
      </w:r>
      <w:r w:rsidRPr="00A01C4A">
        <w:rPr>
          <w:rFonts w:asciiTheme="minorEastAsia" w:eastAsiaTheme="minorEastAsia" w:hAnsiTheme="minorEastAsia" w:hint="eastAsia"/>
          <w:b/>
          <w:sz w:val="28"/>
          <w:szCs w:val="28"/>
        </w:rPr>
        <w:t>统筹</w:t>
      </w:r>
      <w:r w:rsidRPr="00BC5B8F">
        <w:rPr>
          <w:rFonts w:asciiTheme="minorEastAsia" w:eastAsiaTheme="minorEastAsia" w:hAnsiTheme="minorEastAsia" w:hint="eastAsia"/>
          <w:b/>
          <w:sz w:val="28"/>
          <w:szCs w:val="28"/>
        </w:rPr>
        <w:t>维修资金</w:t>
      </w:r>
    </w:p>
    <w:p w:rsidR="00A01C4A" w:rsidRDefault="00A01C4A" w:rsidP="00A01C4A">
      <w:pPr>
        <w:spacing w:line="360" w:lineRule="auto"/>
        <w:ind w:firstLineChars="200" w:firstLine="560"/>
        <w:jc w:val="left"/>
        <w:rPr>
          <w:rFonts w:asciiTheme="minorEastAsia" w:eastAsiaTheme="minorEastAsia" w:hAnsiTheme="minorEastAsia"/>
          <w:sz w:val="28"/>
          <w:szCs w:val="28"/>
        </w:rPr>
      </w:pPr>
      <w:r w:rsidRPr="007A4E4E">
        <w:rPr>
          <w:rFonts w:asciiTheme="minorEastAsia" w:eastAsiaTheme="minorEastAsia" w:hAnsiTheme="minorEastAsia"/>
          <w:sz w:val="28"/>
          <w:szCs w:val="28"/>
        </w:rPr>
        <w:lastRenderedPageBreak/>
        <w:t>一、本科目核算</w:t>
      </w:r>
      <w:r>
        <w:rPr>
          <w:rFonts w:asciiTheme="minorEastAsia" w:eastAsiaTheme="minorEastAsia" w:hAnsiTheme="minorEastAsia" w:hint="eastAsia"/>
          <w:sz w:val="28"/>
          <w:szCs w:val="28"/>
        </w:rPr>
        <w:t>住宅专项维修资金中</w:t>
      </w:r>
      <w:r w:rsidR="007C5E2D">
        <w:rPr>
          <w:rFonts w:asciiTheme="minorEastAsia" w:eastAsiaTheme="minorEastAsia" w:hAnsiTheme="minorEastAsia" w:hint="eastAsia"/>
          <w:sz w:val="28"/>
          <w:szCs w:val="28"/>
        </w:rPr>
        <w:t>按规定</w:t>
      </w:r>
      <w:r w:rsidR="002D2A9D">
        <w:rPr>
          <w:rFonts w:asciiTheme="minorEastAsia" w:eastAsiaTheme="minorEastAsia" w:hAnsiTheme="minorEastAsia" w:hint="eastAsia"/>
          <w:sz w:val="28"/>
          <w:szCs w:val="28"/>
        </w:rPr>
        <w:t>应</w:t>
      </w:r>
      <w:r w:rsidR="00755701">
        <w:rPr>
          <w:rFonts w:asciiTheme="minorEastAsia" w:eastAsiaTheme="minorEastAsia" w:hAnsiTheme="minorEastAsia" w:hint="eastAsia"/>
          <w:sz w:val="28"/>
          <w:szCs w:val="28"/>
        </w:rPr>
        <w:t>统筹使用的</w:t>
      </w:r>
      <w:r>
        <w:rPr>
          <w:rFonts w:asciiTheme="minorEastAsia" w:eastAsiaTheme="minorEastAsia" w:hAnsiTheme="minorEastAsia" w:hint="eastAsia"/>
          <w:sz w:val="28"/>
          <w:szCs w:val="28"/>
        </w:rPr>
        <w:t>维修资金。</w:t>
      </w:r>
    </w:p>
    <w:p w:rsidR="00A01C4A" w:rsidRDefault="00A01C4A" w:rsidP="00A01C4A">
      <w:pPr>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二、本科目应当设置“交存”“收益”“使用”等明细科目，并按照</w:t>
      </w:r>
      <w:r w:rsidR="00D22C1E">
        <w:rPr>
          <w:rFonts w:asciiTheme="minorEastAsia" w:eastAsiaTheme="minorEastAsia" w:hAnsiTheme="minorEastAsia" w:hint="eastAsia"/>
          <w:sz w:val="28"/>
          <w:szCs w:val="28"/>
        </w:rPr>
        <w:t>统筹层次</w:t>
      </w:r>
      <w:r w:rsidR="0025781C">
        <w:rPr>
          <w:rFonts w:asciiTheme="minorEastAsia" w:eastAsiaTheme="minorEastAsia" w:hAnsiTheme="minorEastAsia" w:hint="eastAsia"/>
          <w:sz w:val="28"/>
          <w:szCs w:val="28"/>
        </w:rPr>
        <w:t>（如市、</w:t>
      </w:r>
      <w:r w:rsidR="00231EF9">
        <w:rPr>
          <w:rFonts w:asciiTheme="minorEastAsia" w:eastAsiaTheme="minorEastAsia" w:hAnsiTheme="minorEastAsia" w:hint="eastAsia"/>
          <w:sz w:val="28"/>
          <w:szCs w:val="28"/>
        </w:rPr>
        <w:t>小区</w:t>
      </w:r>
      <w:r w:rsidR="0025781C">
        <w:rPr>
          <w:rFonts w:asciiTheme="minorEastAsia" w:eastAsiaTheme="minorEastAsia" w:hAnsiTheme="minorEastAsia" w:hint="eastAsia"/>
          <w:sz w:val="28"/>
          <w:szCs w:val="28"/>
        </w:rPr>
        <w:t>、</w:t>
      </w:r>
      <w:r w:rsidR="0025781C" w:rsidRPr="00F04D7C">
        <w:rPr>
          <w:rFonts w:asciiTheme="minorEastAsia" w:eastAsiaTheme="minorEastAsia" w:hAnsiTheme="minorEastAsia" w:hint="eastAsia"/>
          <w:sz w:val="28"/>
          <w:szCs w:val="28"/>
        </w:rPr>
        <w:t>幢</w:t>
      </w:r>
      <w:r w:rsidR="008B7B81">
        <w:rPr>
          <w:rFonts w:asciiTheme="minorEastAsia" w:eastAsiaTheme="minorEastAsia" w:hAnsiTheme="minorEastAsia" w:hint="eastAsia"/>
          <w:sz w:val="28"/>
          <w:szCs w:val="28"/>
        </w:rPr>
        <w:t>等</w:t>
      </w:r>
      <w:r w:rsidR="0025781C">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进行明细核算。</w:t>
      </w:r>
    </w:p>
    <w:p w:rsidR="00A01C4A" w:rsidRPr="007A4E4E" w:rsidRDefault="00A01C4A" w:rsidP="00A01C4A">
      <w:pPr>
        <w:spacing w:line="360" w:lineRule="auto"/>
        <w:ind w:firstLine="555"/>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Pr="007A4E4E">
        <w:rPr>
          <w:rFonts w:asciiTheme="minorEastAsia" w:eastAsiaTheme="minorEastAsia" w:hAnsiTheme="minorEastAsia"/>
          <w:sz w:val="28"/>
          <w:szCs w:val="28"/>
        </w:rPr>
        <w:t>、</w:t>
      </w:r>
      <w:r w:rsidR="00D22C1E" w:rsidRPr="00D22C1E">
        <w:rPr>
          <w:rFonts w:asciiTheme="minorEastAsia" w:eastAsiaTheme="minorEastAsia" w:hAnsiTheme="minorEastAsia" w:hint="eastAsia"/>
          <w:sz w:val="28"/>
          <w:szCs w:val="28"/>
        </w:rPr>
        <w:t>统筹</w:t>
      </w:r>
      <w:r>
        <w:rPr>
          <w:rFonts w:asciiTheme="minorEastAsia" w:eastAsiaTheme="minorEastAsia" w:hAnsiTheme="minorEastAsia" w:hint="eastAsia"/>
          <w:sz w:val="28"/>
          <w:szCs w:val="28"/>
        </w:rPr>
        <w:t>维修资金</w:t>
      </w:r>
      <w:r w:rsidRPr="007A4E4E">
        <w:rPr>
          <w:rFonts w:asciiTheme="minorEastAsia" w:eastAsiaTheme="minorEastAsia" w:hAnsiTheme="minorEastAsia"/>
          <w:sz w:val="28"/>
          <w:szCs w:val="28"/>
        </w:rPr>
        <w:t>的主要账务处理如下：</w:t>
      </w:r>
    </w:p>
    <w:p w:rsidR="00692EE0" w:rsidRPr="007A4E4E" w:rsidRDefault="00A01C4A" w:rsidP="00692EE0">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（一）</w:t>
      </w:r>
      <w:r w:rsidR="00692EE0">
        <w:rPr>
          <w:rFonts w:asciiTheme="minorEastAsia" w:eastAsiaTheme="minorEastAsia" w:hAnsiTheme="minorEastAsia" w:hint="eastAsia"/>
          <w:sz w:val="28"/>
          <w:szCs w:val="28"/>
        </w:rPr>
        <w:t>按规定将开发商等</w:t>
      </w:r>
      <w:r w:rsidR="00DD724A">
        <w:rPr>
          <w:rFonts w:asciiTheme="minorEastAsia" w:eastAsiaTheme="minorEastAsia" w:hAnsiTheme="minorEastAsia" w:hint="eastAsia"/>
          <w:sz w:val="28"/>
          <w:szCs w:val="28"/>
        </w:rPr>
        <w:t>的</w:t>
      </w:r>
      <w:r w:rsidR="00692EE0">
        <w:rPr>
          <w:rFonts w:asciiTheme="minorEastAsia" w:eastAsiaTheme="minorEastAsia" w:hAnsiTheme="minorEastAsia" w:hint="eastAsia"/>
          <w:sz w:val="28"/>
          <w:szCs w:val="28"/>
        </w:rPr>
        <w:t>交存</w:t>
      </w:r>
      <w:r w:rsidR="00CD06D4">
        <w:rPr>
          <w:rFonts w:asciiTheme="minorEastAsia" w:eastAsiaTheme="minorEastAsia" w:hAnsiTheme="minorEastAsia" w:hint="eastAsia"/>
          <w:sz w:val="28"/>
          <w:szCs w:val="28"/>
        </w:rPr>
        <w:t>收入</w:t>
      </w:r>
      <w:r w:rsidR="00094737">
        <w:rPr>
          <w:rFonts w:asciiTheme="minorEastAsia" w:eastAsiaTheme="minorEastAsia" w:hAnsiTheme="minorEastAsia" w:hint="eastAsia"/>
          <w:sz w:val="28"/>
          <w:szCs w:val="28"/>
        </w:rPr>
        <w:t>转入</w:t>
      </w:r>
      <w:r w:rsidR="00692EE0" w:rsidRPr="00E17AAD">
        <w:rPr>
          <w:rFonts w:asciiTheme="minorEastAsia" w:eastAsiaTheme="minorEastAsia" w:hAnsiTheme="minorEastAsia" w:hint="eastAsia"/>
          <w:sz w:val="28"/>
          <w:szCs w:val="28"/>
        </w:rPr>
        <w:t>统筹</w:t>
      </w:r>
      <w:r w:rsidR="00692EE0">
        <w:rPr>
          <w:rFonts w:asciiTheme="minorEastAsia" w:eastAsiaTheme="minorEastAsia" w:hAnsiTheme="minorEastAsia" w:hint="eastAsia"/>
          <w:sz w:val="28"/>
          <w:szCs w:val="28"/>
        </w:rPr>
        <w:t>维修资金，按照</w:t>
      </w:r>
      <w:r w:rsidR="00094737">
        <w:rPr>
          <w:rFonts w:asciiTheme="minorEastAsia" w:eastAsiaTheme="minorEastAsia" w:hAnsiTheme="minorEastAsia" w:hint="eastAsia"/>
          <w:sz w:val="28"/>
          <w:szCs w:val="28"/>
        </w:rPr>
        <w:t>转入</w:t>
      </w:r>
      <w:r w:rsidR="00692EE0">
        <w:rPr>
          <w:rFonts w:asciiTheme="minorEastAsia" w:eastAsiaTheme="minorEastAsia" w:hAnsiTheme="minorEastAsia" w:hint="eastAsia"/>
          <w:sz w:val="28"/>
          <w:szCs w:val="28"/>
        </w:rPr>
        <w:t>的金额，借记“</w:t>
      </w:r>
      <w:r w:rsidR="00DF109B">
        <w:rPr>
          <w:rFonts w:asciiTheme="minorEastAsia" w:eastAsiaTheme="minorEastAsia" w:hAnsiTheme="minorEastAsia" w:hint="eastAsia"/>
          <w:sz w:val="28"/>
          <w:szCs w:val="28"/>
        </w:rPr>
        <w:t>交存收入</w:t>
      </w:r>
      <w:r w:rsidR="00692EE0">
        <w:rPr>
          <w:rFonts w:asciiTheme="minorEastAsia" w:eastAsiaTheme="minorEastAsia" w:hAnsiTheme="minorEastAsia" w:hint="eastAsia"/>
          <w:sz w:val="28"/>
          <w:szCs w:val="28"/>
        </w:rPr>
        <w:t>”科目，贷记本科目（交存）</w:t>
      </w:r>
      <w:r w:rsidR="00692EE0" w:rsidRPr="007A4E4E">
        <w:rPr>
          <w:rFonts w:asciiTheme="minorEastAsia" w:eastAsiaTheme="minorEastAsia" w:hAnsiTheme="minorEastAsia"/>
          <w:sz w:val="28"/>
          <w:szCs w:val="28"/>
        </w:rPr>
        <w:t>。</w:t>
      </w:r>
    </w:p>
    <w:p w:rsidR="00A01C4A" w:rsidRDefault="00A01C4A" w:rsidP="00A01C4A">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（二）</w:t>
      </w:r>
      <w:r>
        <w:rPr>
          <w:rFonts w:asciiTheme="minorEastAsia" w:eastAsiaTheme="minorEastAsia" w:hAnsiTheme="minorEastAsia" w:hint="eastAsia"/>
          <w:sz w:val="28"/>
          <w:szCs w:val="28"/>
        </w:rPr>
        <w:t>按规定将</w:t>
      </w:r>
      <w:r w:rsidR="00C02B8A">
        <w:rPr>
          <w:rFonts w:asciiTheme="minorEastAsia" w:eastAsiaTheme="minorEastAsia" w:hAnsiTheme="minorEastAsia" w:hint="eastAsia"/>
          <w:sz w:val="28"/>
          <w:szCs w:val="28"/>
        </w:rPr>
        <w:t>待分摊累计收益</w:t>
      </w:r>
      <w:r>
        <w:rPr>
          <w:rFonts w:asciiTheme="minorEastAsia" w:eastAsiaTheme="minorEastAsia" w:hAnsiTheme="minorEastAsia" w:hint="eastAsia"/>
          <w:sz w:val="28"/>
          <w:szCs w:val="28"/>
        </w:rPr>
        <w:t>转入</w:t>
      </w:r>
      <w:r w:rsidR="00106C52">
        <w:rPr>
          <w:rFonts w:asciiTheme="minorEastAsia" w:eastAsiaTheme="minorEastAsia" w:hAnsiTheme="minorEastAsia" w:hint="eastAsia"/>
          <w:sz w:val="28"/>
          <w:szCs w:val="28"/>
        </w:rPr>
        <w:t>统筹</w:t>
      </w:r>
      <w:r>
        <w:rPr>
          <w:rFonts w:asciiTheme="minorEastAsia" w:eastAsiaTheme="minorEastAsia" w:hAnsiTheme="minorEastAsia" w:hint="eastAsia"/>
          <w:sz w:val="28"/>
          <w:szCs w:val="28"/>
        </w:rPr>
        <w:t>维修资金，按照转入的金额，借记“</w:t>
      </w:r>
      <w:r w:rsidR="00255950">
        <w:rPr>
          <w:rFonts w:asciiTheme="minorEastAsia" w:eastAsiaTheme="minorEastAsia" w:hAnsiTheme="minorEastAsia"/>
          <w:sz w:val="28"/>
          <w:szCs w:val="28"/>
        </w:rPr>
        <w:t>待分摊累计收益</w:t>
      </w:r>
      <w:r>
        <w:rPr>
          <w:rFonts w:asciiTheme="minorEastAsia" w:eastAsiaTheme="minorEastAsia" w:hAnsiTheme="minorEastAsia" w:hint="eastAsia"/>
          <w:sz w:val="28"/>
          <w:szCs w:val="28"/>
        </w:rPr>
        <w:t>”科目，贷记本科目（收益）。</w:t>
      </w:r>
    </w:p>
    <w:p w:rsidR="00A308BC" w:rsidRDefault="00A01C4A" w:rsidP="00A308BC">
      <w:pPr>
        <w:spacing w:line="360" w:lineRule="auto"/>
        <w:ind w:firstLineChars="200" w:firstLine="560"/>
        <w:rPr>
          <w:rFonts w:asciiTheme="minorEastAsia" w:eastAsiaTheme="minorEastAsia" w:hAnsiTheme="minorEastAsia"/>
          <w:sz w:val="28"/>
          <w:szCs w:val="28"/>
        </w:rPr>
      </w:pPr>
      <w:r w:rsidRPr="00B27C90">
        <w:rPr>
          <w:rFonts w:asciiTheme="minorEastAsia" w:eastAsiaTheme="minorEastAsia" w:hAnsiTheme="minorEastAsia" w:hint="eastAsia"/>
          <w:sz w:val="28"/>
          <w:szCs w:val="28"/>
        </w:rPr>
        <w:t>（</w:t>
      </w:r>
      <w:r w:rsidR="00A64F55">
        <w:rPr>
          <w:rFonts w:asciiTheme="minorEastAsia" w:eastAsiaTheme="minorEastAsia" w:hAnsiTheme="minorEastAsia" w:hint="eastAsia"/>
          <w:sz w:val="28"/>
          <w:szCs w:val="28"/>
        </w:rPr>
        <w:t>三</w:t>
      </w:r>
      <w:r w:rsidRPr="00B27C90">
        <w:rPr>
          <w:rFonts w:asciiTheme="minorEastAsia" w:eastAsiaTheme="minorEastAsia" w:hAnsiTheme="minorEastAsia" w:hint="eastAsia"/>
          <w:sz w:val="28"/>
          <w:szCs w:val="28"/>
        </w:rPr>
        <w:t>）</w:t>
      </w:r>
      <w:r w:rsidR="00A308BC">
        <w:rPr>
          <w:rFonts w:asciiTheme="minorEastAsia" w:eastAsiaTheme="minorEastAsia" w:hAnsiTheme="minorEastAsia" w:hint="eastAsia"/>
          <w:sz w:val="28"/>
          <w:szCs w:val="28"/>
        </w:rPr>
        <w:t>按规定将</w:t>
      </w:r>
      <w:r w:rsidR="00DC2F37">
        <w:rPr>
          <w:rFonts w:asciiTheme="minorEastAsia" w:eastAsiaTheme="minorEastAsia" w:hAnsiTheme="minorEastAsia" w:hint="eastAsia"/>
          <w:sz w:val="28"/>
          <w:szCs w:val="28"/>
        </w:rPr>
        <w:t>维修支出</w:t>
      </w:r>
      <w:r w:rsidR="00C05B75">
        <w:rPr>
          <w:rFonts w:asciiTheme="minorEastAsia" w:eastAsiaTheme="minorEastAsia" w:hAnsiTheme="minorEastAsia" w:hint="eastAsia"/>
          <w:sz w:val="28"/>
          <w:szCs w:val="28"/>
        </w:rPr>
        <w:t>分摊</w:t>
      </w:r>
      <w:r w:rsidR="00CF0803">
        <w:rPr>
          <w:rFonts w:asciiTheme="minorEastAsia" w:eastAsiaTheme="minorEastAsia" w:hAnsiTheme="minorEastAsia" w:hint="eastAsia"/>
          <w:sz w:val="28"/>
          <w:szCs w:val="28"/>
        </w:rPr>
        <w:t>转入</w:t>
      </w:r>
      <w:r w:rsidR="00A308BC">
        <w:rPr>
          <w:rFonts w:asciiTheme="minorEastAsia" w:eastAsiaTheme="minorEastAsia" w:hAnsiTheme="minorEastAsia" w:hint="eastAsia"/>
          <w:sz w:val="28"/>
          <w:szCs w:val="28"/>
        </w:rPr>
        <w:t>统筹维修资金，按照</w:t>
      </w:r>
      <w:r w:rsidR="00CF0803">
        <w:rPr>
          <w:rFonts w:asciiTheme="minorEastAsia" w:eastAsiaTheme="minorEastAsia" w:hAnsiTheme="minorEastAsia" w:hint="eastAsia"/>
          <w:sz w:val="28"/>
          <w:szCs w:val="28"/>
        </w:rPr>
        <w:t>转入</w:t>
      </w:r>
      <w:r w:rsidR="00A308BC">
        <w:rPr>
          <w:rFonts w:asciiTheme="minorEastAsia" w:eastAsiaTheme="minorEastAsia" w:hAnsiTheme="minorEastAsia" w:hint="eastAsia"/>
          <w:sz w:val="28"/>
          <w:szCs w:val="28"/>
        </w:rPr>
        <w:t>的金额，借记本科目（使用），贷记“</w:t>
      </w:r>
      <w:r w:rsidR="00616682">
        <w:rPr>
          <w:rFonts w:asciiTheme="minorEastAsia" w:eastAsiaTheme="minorEastAsia" w:hAnsiTheme="minorEastAsia" w:hint="eastAsia"/>
          <w:sz w:val="28"/>
          <w:szCs w:val="28"/>
        </w:rPr>
        <w:t>维修支出</w:t>
      </w:r>
      <w:r w:rsidR="00A308BC">
        <w:rPr>
          <w:rFonts w:asciiTheme="minorEastAsia" w:eastAsiaTheme="minorEastAsia" w:hAnsiTheme="minorEastAsia" w:hint="eastAsia"/>
          <w:sz w:val="28"/>
          <w:szCs w:val="28"/>
        </w:rPr>
        <w:t>”科目。</w:t>
      </w:r>
    </w:p>
    <w:p w:rsidR="00CB50F6" w:rsidRPr="007A4E4E" w:rsidRDefault="00A01C4A" w:rsidP="00076CE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四、本科目期末贷方余额，反映</w:t>
      </w:r>
      <w:r w:rsidR="00641477">
        <w:rPr>
          <w:rFonts w:asciiTheme="minorEastAsia" w:eastAsiaTheme="minorEastAsia" w:hAnsiTheme="minorEastAsia" w:hint="eastAsia"/>
          <w:sz w:val="28"/>
          <w:szCs w:val="28"/>
        </w:rPr>
        <w:t>统筹</w:t>
      </w:r>
      <w:r>
        <w:rPr>
          <w:rFonts w:asciiTheme="minorEastAsia" w:eastAsiaTheme="minorEastAsia" w:hAnsiTheme="minorEastAsia" w:hint="eastAsia"/>
          <w:sz w:val="28"/>
          <w:szCs w:val="28"/>
        </w:rPr>
        <w:t>维修资金的结余。</w:t>
      </w:r>
    </w:p>
    <w:p w:rsidR="00CB50F6" w:rsidRPr="007A4E4E" w:rsidRDefault="00CB50F6" w:rsidP="00271FC6">
      <w:pPr>
        <w:spacing w:line="360" w:lineRule="auto"/>
        <w:rPr>
          <w:rFonts w:asciiTheme="minorEastAsia" w:eastAsiaTheme="minorEastAsia" w:hAnsiTheme="minorEastAsia"/>
          <w:sz w:val="28"/>
          <w:szCs w:val="28"/>
        </w:rPr>
      </w:pPr>
    </w:p>
    <w:p w:rsidR="00CB50F6" w:rsidRPr="007A4E4E" w:rsidRDefault="00076CE0" w:rsidP="00271FC6">
      <w:pPr>
        <w:spacing w:line="360" w:lineRule="auto"/>
        <w:jc w:val="center"/>
        <w:rPr>
          <w:rFonts w:asciiTheme="minorEastAsia" w:eastAsiaTheme="minorEastAsia" w:hAnsiTheme="minorEastAsia"/>
          <w:b/>
          <w:sz w:val="28"/>
          <w:szCs w:val="28"/>
        </w:rPr>
      </w:pPr>
      <w:r>
        <w:rPr>
          <w:rFonts w:asciiTheme="minorEastAsia" w:eastAsiaTheme="minorEastAsia" w:hAnsiTheme="minorEastAsia"/>
          <w:b/>
          <w:sz w:val="28"/>
          <w:szCs w:val="28"/>
        </w:rPr>
        <w:t>3</w:t>
      </w:r>
      <w:r>
        <w:rPr>
          <w:rFonts w:asciiTheme="minorEastAsia" w:eastAsiaTheme="minorEastAsia" w:hAnsiTheme="minorEastAsia" w:hint="eastAsia"/>
          <w:b/>
          <w:sz w:val="28"/>
          <w:szCs w:val="28"/>
        </w:rPr>
        <w:t>2</w:t>
      </w:r>
      <w:r w:rsidR="00907B72">
        <w:rPr>
          <w:rFonts w:asciiTheme="minorEastAsia" w:eastAsiaTheme="minorEastAsia" w:hAnsiTheme="minorEastAsia"/>
          <w:b/>
          <w:sz w:val="28"/>
          <w:szCs w:val="28"/>
        </w:rPr>
        <w:t>01</w:t>
      </w:r>
      <w:r w:rsidR="00DE4D72" w:rsidRPr="007A4E4E">
        <w:rPr>
          <w:rFonts w:asciiTheme="minorEastAsia" w:eastAsiaTheme="minorEastAsia" w:hAnsiTheme="minorEastAsia"/>
          <w:b/>
          <w:sz w:val="28"/>
          <w:szCs w:val="28"/>
        </w:rPr>
        <w:t xml:space="preserve"> </w:t>
      </w:r>
      <w:r w:rsidR="00057943">
        <w:rPr>
          <w:rFonts w:asciiTheme="minorEastAsia" w:eastAsiaTheme="minorEastAsia" w:hAnsiTheme="minorEastAsia" w:hint="eastAsia"/>
          <w:b/>
          <w:sz w:val="28"/>
          <w:szCs w:val="28"/>
        </w:rPr>
        <w:t xml:space="preserve"> </w:t>
      </w:r>
      <w:r w:rsidR="0010530E">
        <w:rPr>
          <w:rFonts w:asciiTheme="minorEastAsia" w:eastAsiaTheme="minorEastAsia" w:hAnsiTheme="minorEastAsia" w:hint="eastAsia"/>
          <w:b/>
          <w:sz w:val="28"/>
          <w:szCs w:val="28"/>
        </w:rPr>
        <w:t>待分摊累计收益</w:t>
      </w:r>
    </w:p>
    <w:p w:rsidR="009F6F1B" w:rsidRDefault="00DE4D72" w:rsidP="009F6F1B">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一、本科目核算</w:t>
      </w:r>
      <w:r w:rsidR="00076CE0">
        <w:rPr>
          <w:rFonts w:asciiTheme="minorEastAsia" w:eastAsiaTheme="minorEastAsia" w:hAnsiTheme="minorEastAsia" w:hint="eastAsia"/>
          <w:sz w:val="28"/>
          <w:szCs w:val="28"/>
        </w:rPr>
        <w:t>住宅专项维修资金</w:t>
      </w:r>
      <w:r w:rsidR="009F6F1B">
        <w:rPr>
          <w:rFonts w:asciiTheme="minorEastAsia" w:eastAsiaTheme="minorEastAsia" w:hAnsiTheme="minorEastAsia" w:hint="eastAsia"/>
          <w:sz w:val="28"/>
          <w:szCs w:val="28"/>
        </w:rPr>
        <w:t>尚未分摊的累计收益。</w:t>
      </w:r>
    </w:p>
    <w:p w:rsidR="00CB50F6" w:rsidRPr="007A4E4E" w:rsidRDefault="00044C1E" w:rsidP="009F6F1B">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二</w:t>
      </w:r>
      <w:r w:rsidR="00DE4D72" w:rsidRPr="007A4E4E">
        <w:rPr>
          <w:rFonts w:asciiTheme="minorEastAsia" w:eastAsiaTheme="minorEastAsia" w:hAnsiTheme="minorEastAsia"/>
          <w:sz w:val="28"/>
          <w:szCs w:val="28"/>
        </w:rPr>
        <w:t>、</w:t>
      </w:r>
      <w:r w:rsidR="0010530E">
        <w:rPr>
          <w:rFonts w:asciiTheme="minorEastAsia" w:eastAsiaTheme="minorEastAsia" w:hAnsiTheme="minorEastAsia"/>
          <w:sz w:val="28"/>
          <w:szCs w:val="28"/>
        </w:rPr>
        <w:t>待分摊累计收益</w:t>
      </w:r>
      <w:r w:rsidR="00DE4D72" w:rsidRPr="007A4E4E">
        <w:rPr>
          <w:rFonts w:asciiTheme="minorEastAsia" w:eastAsiaTheme="minorEastAsia" w:hAnsiTheme="minorEastAsia"/>
          <w:sz w:val="28"/>
          <w:szCs w:val="28"/>
        </w:rPr>
        <w:t>的主要账务处理如下：</w:t>
      </w:r>
    </w:p>
    <w:p w:rsidR="00CB50F6" w:rsidRPr="007A4E4E" w:rsidRDefault="00DE4D72" w:rsidP="009F6F1B">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（一）</w:t>
      </w:r>
      <w:r w:rsidR="005E6F71" w:rsidRPr="007A4E4E">
        <w:rPr>
          <w:rFonts w:asciiTheme="minorEastAsia" w:eastAsiaTheme="minorEastAsia" w:hAnsiTheme="minorEastAsia"/>
          <w:sz w:val="28"/>
          <w:szCs w:val="28"/>
        </w:rPr>
        <w:t>期末</w:t>
      </w:r>
      <w:r w:rsidRPr="007A4E4E">
        <w:rPr>
          <w:rFonts w:asciiTheme="minorEastAsia" w:eastAsiaTheme="minorEastAsia" w:hAnsiTheme="minorEastAsia"/>
          <w:sz w:val="28"/>
          <w:szCs w:val="28"/>
        </w:rPr>
        <w:t>，将</w:t>
      </w:r>
      <w:r w:rsidR="00BC724B">
        <w:rPr>
          <w:rFonts w:asciiTheme="minorEastAsia" w:eastAsiaTheme="minorEastAsia" w:hAnsiTheme="minorEastAsia" w:hint="eastAsia"/>
          <w:sz w:val="28"/>
          <w:szCs w:val="28"/>
        </w:rPr>
        <w:t>除“</w:t>
      </w:r>
      <w:r w:rsidR="00DF109B">
        <w:rPr>
          <w:rFonts w:asciiTheme="minorEastAsia" w:eastAsiaTheme="minorEastAsia" w:hAnsiTheme="minorEastAsia" w:hint="eastAsia"/>
          <w:sz w:val="28"/>
          <w:szCs w:val="28"/>
        </w:rPr>
        <w:t>交存收入</w:t>
      </w:r>
      <w:r w:rsidR="00BC724B">
        <w:rPr>
          <w:rFonts w:asciiTheme="minorEastAsia" w:eastAsiaTheme="minorEastAsia" w:hAnsiTheme="minorEastAsia" w:hint="eastAsia"/>
          <w:sz w:val="28"/>
          <w:szCs w:val="28"/>
        </w:rPr>
        <w:t>”</w:t>
      </w:r>
      <w:r w:rsidR="00B76BB5">
        <w:rPr>
          <w:rFonts w:asciiTheme="minorEastAsia" w:eastAsiaTheme="minorEastAsia" w:hAnsiTheme="minorEastAsia" w:hint="eastAsia"/>
          <w:sz w:val="28"/>
          <w:szCs w:val="28"/>
        </w:rPr>
        <w:t>科目</w:t>
      </w:r>
      <w:r w:rsidR="00BC724B">
        <w:rPr>
          <w:rFonts w:asciiTheme="minorEastAsia" w:eastAsiaTheme="minorEastAsia" w:hAnsiTheme="minorEastAsia" w:hint="eastAsia"/>
          <w:sz w:val="28"/>
          <w:szCs w:val="28"/>
        </w:rPr>
        <w:t>外</w:t>
      </w:r>
      <w:r w:rsidR="000B6301" w:rsidRPr="007A4E4E">
        <w:rPr>
          <w:rFonts w:asciiTheme="minorEastAsia" w:eastAsiaTheme="minorEastAsia" w:hAnsiTheme="minorEastAsia"/>
          <w:sz w:val="28"/>
          <w:szCs w:val="28"/>
        </w:rPr>
        <w:t>各类</w:t>
      </w:r>
      <w:r w:rsidRPr="007A4E4E">
        <w:rPr>
          <w:rFonts w:asciiTheme="minorEastAsia" w:eastAsiaTheme="minorEastAsia" w:hAnsiTheme="minorEastAsia"/>
          <w:sz w:val="28"/>
          <w:szCs w:val="28"/>
        </w:rPr>
        <w:t>收入科目的</w:t>
      </w:r>
      <w:r w:rsidR="005E6F71" w:rsidRPr="007A4E4E">
        <w:rPr>
          <w:rFonts w:asciiTheme="minorEastAsia" w:eastAsiaTheme="minorEastAsia" w:hAnsiTheme="minorEastAsia"/>
          <w:sz w:val="28"/>
          <w:szCs w:val="28"/>
        </w:rPr>
        <w:t>本期</w:t>
      </w:r>
      <w:r w:rsidRPr="007A4E4E">
        <w:rPr>
          <w:rFonts w:asciiTheme="minorEastAsia" w:eastAsiaTheme="minorEastAsia" w:hAnsiTheme="minorEastAsia"/>
          <w:sz w:val="28"/>
          <w:szCs w:val="28"/>
        </w:rPr>
        <w:t>发生额</w:t>
      </w:r>
      <w:r w:rsidR="001A7EBA">
        <w:rPr>
          <w:rFonts w:asciiTheme="minorEastAsia" w:eastAsiaTheme="minorEastAsia" w:hAnsiTheme="minorEastAsia"/>
          <w:sz w:val="28"/>
          <w:szCs w:val="28"/>
        </w:rPr>
        <w:t>转入</w:t>
      </w:r>
      <w:r w:rsidR="0010530E">
        <w:rPr>
          <w:rFonts w:asciiTheme="minorEastAsia" w:eastAsiaTheme="minorEastAsia" w:hAnsiTheme="minorEastAsia"/>
          <w:sz w:val="28"/>
          <w:szCs w:val="28"/>
        </w:rPr>
        <w:t>待分摊累计收益</w:t>
      </w:r>
      <w:r w:rsidRPr="007A4E4E">
        <w:rPr>
          <w:rFonts w:asciiTheme="minorEastAsia" w:eastAsiaTheme="minorEastAsia" w:hAnsiTheme="minorEastAsia"/>
          <w:sz w:val="28"/>
          <w:szCs w:val="28"/>
        </w:rPr>
        <w:t>，借记“</w:t>
      </w:r>
      <w:r w:rsidR="00861086" w:rsidRPr="00861086">
        <w:rPr>
          <w:rFonts w:asciiTheme="minorEastAsia" w:eastAsiaTheme="minorEastAsia" w:hAnsiTheme="minorEastAsia" w:hint="eastAsia"/>
          <w:sz w:val="28"/>
          <w:szCs w:val="28"/>
        </w:rPr>
        <w:t>存款利息收入</w:t>
      </w:r>
      <w:r w:rsidRPr="007A4E4E">
        <w:rPr>
          <w:rFonts w:asciiTheme="minorEastAsia" w:eastAsiaTheme="minorEastAsia" w:hAnsiTheme="minorEastAsia"/>
          <w:sz w:val="28"/>
          <w:szCs w:val="28"/>
        </w:rPr>
        <w:t>”“</w:t>
      </w:r>
      <w:r w:rsidR="00861086" w:rsidRPr="00861086">
        <w:rPr>
          <w:rFonts w:asciiTheme="minorEastAsia" w:eastAsiaTheme="minorEastAsia" w:hAnsiTheme="minorEastAsia" w:hint="eastAsia"/>
          <w:sz w:val="28"/>
          <w:szCs w:val="28"/>
        </w:rPr>
        <w:t>国债利息</w:t>
      </w:r>
      <w:r w:rsidR="00861086" w:rsidRPr="001542F5">
        <w:rPr>
          <w:rFonts w:asciiTheme="minorEastAsia" w:eastAsiaTheme="minorEastAsia" w:hAnsiTheme="minorEastAsia" w:hint="eastAsia"/>
          <w:sz w:val="28"/>
          <w:szCs w:val="28"/>
        </w:rPr>
        <w:t>收入</w:t>
      </w:r>
      <w:r w:rsidRPr="001542F5">
        <w:rPr>
          <w:rFonts w:asciiTheme="minorEastAsia" w:eastAsiaTheme="minorEastAsia" w:hAnsiTheme="minorEastAsia"/>
          <w:sz w:val="28"/>
          <w:szCs w:val="28"/>
        </w:rPr>
        <w:t>”</w:t>
      </w:r>
      <w:r w:rsidR="0000683F" w:rsidRPr="001542F5">
        <w:rPr>
          <w:rFonts w:asciiTheme="minorEastAsia" w:eastAsiaTheme="minorEastAsia" w:hAnsiTheme="minorEastAsia" w:hint="eastAsia"/>
          <w:sz w:val="28"/>
          <w:szCs w:val="28"/>
        </w:rPr>
        <w:t>“</w:t>
      </w:r>
      <w:r w:rsidR="008859CC">
        <w:rPr>
          <w:rFonts w:asciiTheme="minorEastAsia" w:eastAsiaTheme="minorEastAsia" w:hAnsiTheme="minorEastAsia" w:hint="eastAsia"/>
          <w:sz w:val="28"/>
          <w:szCs w:val="28"/>
        </w:rPr>
        <w:t>经营收入</w:t>
      </w:r>
      <w:r w:rsidR="0000683F" w:rsidRPr="001542F5">
        <w:rPr>
          <w:rFonts w:asciiTheme="minorEastAsia" w:eastAsiaTheme="minorEastAsia" w:hAnsiTheme="minorEastAsia" w:hint="eastAsia"/>
          <w:sz w:val="28"/>
          <w:szCs w:val="28"/>
        </w:rPr>
        <w:t>”“</w:t>
      </w:r>
      <w:r w:rsidR="00527A1E">
        <w:rPr>
          <w:rFonts w:asciiTheme="minorEastAsia" w:eastAsiaTheme="minorEastAsia" w:hAnsiTheme="minorEastAsia" w:hint="eastAsia"/>
          <w:sz w:val="28"/>
          <w:szCs w:val="28"/>
        </w:rPr>
        <w:t>共用设施处置收入</w:t>
      </w:r>
      <w:r w:rsidR="0000683F" w:rsidRPr="001542F5">
        <w:rPr>
          <w:rFonts w:asciiTheme="minorEastAsia" w:eastAsiaTheme="minorEastAsia" w:hAnsiTheme="minorEastAsia" w:hint="eastAsia"/>
          <w:sz w:val="28"/>
          <w:szCs w:val="28"/>
        </w:rPr>
        <w:t>”</w:t>
      </w:r>
      <w:r w:rsidR="000B6301" w:rsidRPr="001542F5">
        <w:rPr>
          <w:rFonts w:asciiTheme="minorEastAsia" w:eastAsiaTheme="minorEastAsia" w:hAnsiTheme="minorEastAsia"/>
          <w:sz w:val="28"/>
          <w:szCs w:val="28"/>
        </w:rPr>
        <w:t>“其他收入”</w:t>
      </w:r>
      <w:r w:rsidRPr="001542F5">
        <w:rPr>
          <w:rFonts w:asciiTheme="minorEastAsia" w:eastAsiaTheme="minorEastAsia" w:hAnsiTheme="minorEastAsia"/>
          <w:sz w:val="28"/>
          <w:szCs w:val="28"/>
        </w:rPr>
        <w:t>科</w:t>
      </w:r>
      <w:r w:rsidRPr="007A4E4E">
        <w:rPr>
          <w:rFonts w:asciiTheme="minorEastAsia" w:eastAsiaTheme="minorEastAsia" w:hAnsiTheme="minorEastAsia"/>
          <w:sz w:val="28"/>
          <w:szCs w:val="28"/>
        </w:rPr>
        <w:t>目，贷记本科目；将</w:t>
      </w:r>
      <w:r w:rsidR="00BC724B">
        <w:rPr>
          <w:rFonts w:asciiTheme="minorEastAsia" w:eastAsiaTheme="minorEastAsia" w:hAnsiTheme="minorEastAsia" w:hint="eastAsia"/>
          <w:sz w:val="28"/>
          <w:szCs w:val="28"/>
        </w:rPr>
        <w:t>除“</w:t>
      </w:r>
      <w:r w:rsidR="00616682">
        <w:rPr>
          <w:rFonts w:asciiTheme="minorEastAsia" w:eastAsiaTheme="minorEastAsia" w:hAnsiTheme="minorEastAsia" w:hint="eastAsia"/>
          <w:sz w:val="28"/>
          <w:szCs w:val="28"/>
        </w:rPr>
        <w:t>维修支出</w:t>
      </w:r>
      <w:r w:rsidR="00BC724B">
        <w:rPr>
          <w:rFonts w:asciiTheme="minorEastAsia" w:eastAsiaTheme="minorEastAsia" w:hAnsiTheme="minorEastAsia" w:hint="eastAsia"/>
          <w:sz w:val="28"/>
          <w:szCs w:val="28"/>
        </w:rPr>
        <w:t>”</w:t>
      </w:r>
      <w:r w:rsidR="00E156BB">
        <w:rPr>
          <w:rFonts w:asciiTheme="minorEastAsia" w:eastAsiaTheme="minorEastAsia" w:hAnsiTheme="minorEastAsia" w:hint="eastAsia"/>
          <w:sz w:val="28"/>
          <w:szCs w:val="28"/>
        </w:rPr>
        <w:t>科目</w:t>
      </w:r>
      <w:r w:rsidR="00BC724B">
        <w:rPr>
          <w:rFonts w:asciiTheme="minorEastAsia" w:eastAsiaTheme="minorEastAsia" w:hAnsiTheme="minorEastAsia" w:hint="eastAsia"/>
          <w:sz w:val="28"/>
          <w:szCs w:val="28"/>
        </w:rPr>
        <w:t>外</w:t>
      </w:r>
      <w:r w:rsidR="003B47EB" w:rsidRPr="007A4E4E">
        <w:rPr>
          <w:rFonts w:asciiTheme="minorEastAsia" w:eastAsiaTheme="minorEastAsia" w:hAnsiTheme="minorEastAsia"/>
          <w:sz w:val="28"/>
          <w:szCs w:val="28"/>
        </w:rPr>
        <w:t>各类</w:t>
      </w:r>
      <w:r w:rsidR="00861086">
        <w:rPr>
          <w:rFonts w:asciiTheme="minorEastAsia" w:eastAsiaTheme="minorEastAsia" w:hAnsiTheme="minorEastAsia" w:hint="eastAsia"/>
          <w:sz w:val="28"/>
          <w:szCs w:val="28"/>
        </w:rPr>
        <w:t>支出</w:t>
      </w:r>
      <w:r w:rsidR="003B47EB" w:rsidRPr="007A4E4E">
        <w:rPr>
          <w:rFonts w:asciiTheme="minorEastAsia" w:eastAsiaTheme="minorEastAsia" w:hAnsiTheme="minorEastAsia"/>
          <w:sz w:val="28"/>
          <w:szCs w:val="28"/>
        </w:rPr>
        <w:t>科目</w:t>
      </w:r>
      <w:r w:rsidR="00BC724B">
        <w:rPr>
          <w:rFonts w:asciiTheme="minorEastAsia" w:eastAsiaTheme="minorEastAsia" w:hAnsiTheme="minorEastAsia" w:hint="eastAsia"/>
          <w:sz w:val="28"/>
          <w:szCs w:val="28"/>
        </w:rPr>
        <w:t>的</w:t>
      </w:r>
      <w:r w:rsidR="005E6F71" w:rsidRPr="007A4E4E">
        <w:rPr>
          <w:rFonts w:asciiTheme="minorEastAsia" w:eastAsiaTheme="minorEastAsia" w:hAnsiTheme="minorEastAsia"/>
          <w:sz w:val="28"/>
          <w:szCs w:val="28"/>
        </w:rPr>
        <w:t>本期</w:t>
      </w:r>
      <w:r w:rsidRPr="007A4E4E">
        <w:rPr>
          <w:rFonts w:asciiTheme="minorEastAsia" w:eastAsiaTheme="minorEastAsia" w:hAnsiTheme="minorEastAsia"/>
          <w:sz w:val="28"/>
          <w:szCs w:val="28"/>
        </w:rPr>
        <w:t>发生额</w:t>
      </w:r>
      <w:r w:rsidR="001A7EBA">
        <w:rPr>
          <w:rFonts w:asciiTheme="minorEastAsia" w:eastAsiaTheme="minorEastAsia" w:hAnsiTheme="minorEastAsia"/>
          <w:sz w:val="28"/>
          <w:szCs w:val="28"/>
        </w:rPr>
        <w:t>转入</w:t>
      </w:r>
      <w:r w:rsidR="0010530E">
        <w:rPr>
          <w:rFonts w:asciiTheme="minorEastAsia" w:eastAsiaTheme="minorEastAsia" w:hAnsiTheme="minorEastAsia"/>
          <w:sz w:val="28"/>
          <w:szCs w:val="28"/>
        </w:rPr>
        <w:t>待分摊累计收益</w:t>
      </w:r>
      <w:r w:rsidRPr="007A4E4E">
        <w:rPr>
          <w:rFonts w:asciiTheme="minorEastAsia" w:eastAsiaTheme="minorEastAsia" w:hAnsiTheme="minorEastAsia"/>
          <w:sz w:val="28"/>
          <w:szCs w:val="28"/>
        </w:rPr>
        <w:t>，借记本科目，贷记</w:t>
      </w:r>
      <w:r w:rsidR="006C5DA5" w:rsidRPr="007A4E4E">
        <w:rPr>
          <w:rFonts w:asciiTheme="minorEastAsia" w:eastAsiaTheme="minorEastAsia" w:hAnsiTheme="minorEastAsia"/>
          <w:sz w:val="28"/>
          <w:szCs w:val="28"/>
        </w:rPr>
        <w:t>“</w:t>
      </w:r>
      <w:r w:rsidR="00BB1CFB">
        <w:rPr>
          <w:rFonts w:asciiTheme="minorEastAsia" w:eastAsiaTheme="minorEastAsia" w:hAnsiTheme="minorEastAsia" w:hint="eastAsia"/>
          <w:sz w:val="28"/>
          <w:szCs w:val="28"/>
        </w:rPr>
        <w:t>管理费支出</w:t>
      </w:r>
      <w:r w:rsidR="006C5DA5" w:rsidRPr="007A4E4E">
        <w:rPr>
          <w:rFonts w:asciiTheme="minorEastAsia" w:eastAsiaTheme="minorEastAsia" w:hAnsiTheme="minorEastAsia"/>
          <w:sz w:val="28"/>
          <w:szCs w:val="28"/>
        </w:rPr>
        <w:t>”</w:t>
      </w:r>
      <w:r w:rsidR="00624E3B" w:rsidRPr="001542F5">
        <w:rPr>
          <w:rFonts w:asciiTheme="minorEastAsia" w:eastAsiaTheme="minorEastAsia" w:hAnsiTheme="minorEastAsia"/>
          <w:sz w:val="28"/>
          <w:szCs w:val="28"/>
        </w:rPr>
        <w:t>“其他</w:t>
      </w:r>
      <w:r w:rsidR="00624E3B">
        <w:rPr>
          <w:rFonts w:asciiTheme="minorEastAsia" w:eastAsiaTheme="minorEastAsia" w:hAnsiTheme="minorEastAsia" w:hint="eastAsia"/>
          <w:sz w:val="28"/>
          <w:szCs w:val="28"/>
        </w:rPr>
        <w:t>支出</w:t>
      </w:r>
      <w:r w:rsidR="00624E3B" w:rsidRPr="001542F5">
        <w:rPr>
          <w:rFonts w:asciiTheme="minorEastAsia" w:eastAsiaTheme="minorEastAsia" w:hAnsiTheme="minorEastAsia"/>
          <w:sz w:val="28"/>
          <w:szCs w:val="28"/>
        </w:rPr>
        <w:t>”</w:t>
      </w:r>
      <w:r w:rsidRPr="007A4E4E">
        <w:rPr>
          <w:rFonts w:asciiTheme="minorEastAsia" w:eastAsiaTheme="minorEastAsia" w:hAnsiTheme="minorEastAsia"/>
          <w:sz w:val="28"/>
          <w:szCs w:val="28"/>
        </w:rPr>
        <w:t>科目。</w:t>
      </w:r>
    </w:p>
    <w:p w:rsidR="009F6F1B" w:rsidRDefault="00DE4D72" w:rsidP="009F6F1B">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w:t>
      </w:r>
      <w:r w:rsidR="00044C1E" w:rsidRPr="007A4E4E">
        <w:rPr>
          <w:rFonts w:asciiTheme="minorEastAsia" w:eastAsiaTheme="minorEastAsia" w:hAnsiTheme="minorEastAsia"/>
          <w:sz w:val="28"/>
          <w:szCs w:val="28"/>
        </w:rPr>
        <w:t>二</w:t>
      </w:r>
      <w:r w:rsidRPr="007A4E4E">
        <w:rPr>
          <w:rFonts w:asciiTheme="minorEastAsia" w:eastAsiaTheme="minorEastAsia" w:hAnsiTheme="minorEastAsia"/>
          <w:sz w:val="28"/>
          <w:szCs w:val="28"/>
        </w:rPr>
        <w:t>）</w:t>
      </w:r>
      <w:r w:rsidR="009F6F1B">
        <w:rPr>
          <w:rFonts w:asciiTheme="minorEastAsia" w:eastAsiaTheme="minorEastAsia" w:hAnsiTheme="minorEastAsia" w:hint="eastAsia"/>
          <w:sz w:val="28"/>
          <w:szCs w:val="28"/>
        </w:rPr>
        <w:t>按规定将</w:t>
      </w:r>
      <w:r w:rsidR="009F6F1B">
        <w:rPr>
          <w:rFonts w:asciiTheme="minorEastAsia" w:eastAsiaTheme="minorEastAsia" w:hAnsiTheme="minorEastAsia"/>
          <w:sz w:val="28"/>
          <w:szCs w:val="28"/>
        </w:rPr>
        <w:t>待分摊累计收益</w:t>
      </w:r>
      <w:r w:rsidR="003F5EE1">
        <w:rPr>
          <w:rFonts w:asciiTheme="minorEastAsia" w:eastAsiaTheme="minorEastAsia" w:hAnsiTheme="minorEastAsia" w:hint="eastAsia"/>
          <w:sz w:val="28"/>
          <w:szCs w:val="28"/>
        </w:rPr>
        <w:t>分摊</w:t>
      </w:r>
      <w:r w:rsidR="009F6F1B">
        <w:rPr>
          <w:rFonts w:asciiTheme="minorEastAsia" w:eastAsiaTheme="minorEastAsia" w:hAnsiTheme="minorEastAsia" w:hint="eastAsia"/>
          <w:sz w:val="28"/>
          <w:szCs w:val="28"/>
        </w:rPr>
        <w:t>转入</w:t>
      </w:r>
      <w:r w:rsidR="00C020FC">
        <w:rPr>
          <w:rFonts w:asciiTheme="minorEastAsia" w:eastAsiaTheme="minorEastAsia" w:hAnsiTheme="minorEastAsia" w:hint="eastAsia"/>
          <w:sz w:val="28"/>
          <w:szCs w:val="28"/>
        </w:rPr>
        <w:t>不同类别的</w:t>
      </w:r>
      <w:r w:rsidR="009F6F1B">
        <w:rPr>
          <w:rFonts w:asciiTheme="minorEastAsia" w:eastAsiaTheme="minorEastAsia" w:hAnsiTheme="minorEastAsia" w:hint="eastAsia"/>
          <w:sz w:val="28"/>
          <w:szCs w:val="28"/>
        </w:rPr>
        <w:t>维修资金，</w:t>
      </w:r>
      <w:r w:rsidR="009F6F1B">
        <w:rPr>
          <w:rFonts w:asciiTheme="minorEastAsia" w:eastAsiaTheme="minorEastAsia" w:hAnsiTheme="minorEastAsia" w:hint="eastAsia"/>
          <w:sz w:val="28"/>
          <w:szCs w:val="28"/>
        </w:rPr>
        <w:lastRenderedPageBreak/>
        <w:t>借记本科目，贷记“商品住宅维修资金”“</w:t>
      </w:r>
      <w:r w:rsidR="009F6F1B" w:rsidRPr="0039225D">
        <w:rPr>
          <w:rFonts w:asciiTheme="minorEastAsia" w:eastAsiaTheme="minorEastAsia" w:hAnsiTheme="minorEastAsia" w:hint="eastAsia"/>
          <w:sz w:val="28"/>
          <w:szCs w:val="28"/>
        </w:rPr>
        <w:t>公有住房</w:t>
      </w:r>
      <w:r w:rsidR="009F6F1B">
        <w:rPr>
          <w:rFonts w:asciiTheme="minorEastAsia" w:eastAsiaTheme="minorEastAsia" w:hAnsiTheme="minorEastAsia" w:hint="eastAsia"/>
          <w:sz w:val="28"/>
          <w:szCs w:val="28"/>
        </w:rPr>
        <w:t>维修资金”“</w:t>
      </w:r>
      <w:r w:rsidR="009F6F1B" w:rsidRPr="0039225D">
        <w:rPr>
          <w:rFonts w:asciiTheme="minorEastAsia" w:eastAsiaTheme="minorEastAsia" w:hAnsiTheme="minorEastAsia" w:hint="eastAsia"/>
          <w:sz w:val="28"/>
          <w:szCs w:val="28"/>
        </w:rPr>
        <w:t>统筹</w:t>
      </w:r>
      <w:r w:rsidR="009F6F1B">
        <w:rPr>
          <w:rFonts w:asciiTheme="minorEastAsia" w:eastAsiaTheme="minorEastAsia" w:hAnsiTheme="minorEastAsia" w:hint="eastAsia"/>
          <w:sz w:val="28"/>
          <w:szCs w:val="28"/>
        </w:rPr>
        <w:t>维修资金”科目。</w:t>
      </w:r>
    </w:p>
    <w:p w:rsidR="009F6F1B" w:rsidRDefault="0032578A" w:rsidP="009F6F1B">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DE4D72" w:rsidRPr="007A4E4E">
        <w:rPr>
          <w:rFonts w:asciiTheme="minorEastAsia" w:eastAsiaTheme="minorEastAsia" w:hAnsiTheme="minorEastAsia"/>
          <w:sz w:val="28"/>
          <w:szCs w:val="28"/>
        </w:rPr>
        <w:t>、</w:t>
      </w:r>
      <w:r w:rsidR="009F6F1B">
        <w:rPr>
          <w:rFonts w:asciiTheme="minorEastAsia" w:eastAsiaTheme="minorEastAsia" w:hAnsiTheme="minorEastAsia" w:hint="eastAsia"/>
          <w:sz w:val="28"/>
          <w:szCs w:val="28"/>
        </w:rPr>
        <w:t>本科目</w:t>
      </w:r>
      <w:r w:rsidR="009F6F1B" w:rsidRPr="007A4E4E">
        <w:rPr>
          <w:rFonts w:asciiTheme="minorEastAsia" w:eastAsiaTheme="minorEastAsia" w:hAnsiTheme="minorEastAsia"/>
          <w:sz w:val="28"/>
          <w:szCs w:val="28"/>
        </w:rPr>
        <w:t>期</w:t>
      </w:r>
      <w:r w:rsidR="009F6F1B">
        <w:rPr>
          <w:rFonts w:asciiTheme="minorEastAsia" w:eastAsiaTheme="minorEastAsia" w:hAnsiTheme="minorEastAsia" w:hint="eastAsia"/>
          <w:sz w:val="28"/>
          <w:szCs w:val="28"/>
        </w:rPr>
        <w:t>末贷方余额，反映住宅专项维修资金尚未分摊的累计收益。</w:t>
      </w:r>
    </w:p>
    <w:p w:rsidR="00CB50F6" w:rsidRPr="00076CE0" w:rsidRDefault="00CB50F6" w:rsidP="00271FC6">
      <w:pPr>
        <w:spacing w:line="360" w:lineRule="auto"/>
        <w:rPr>
          <w:rFonts w:asciiTheme="minorEastAsia" w:eastAsiaTheme="minorEastAsia" w:hAnsiTheme="minorEastAsia"/>
        </w:rPr>
      </w:pPr>
    </w:p>
    <w:p w:rsidR="00CB50F6" w:rsidRPr="007A4E4E" w:rsidRDefault="00DE4D72" w:rsidP="00271FC6">
      <w:pPr>
        <w:spacing w:line="360" w:lineRule="auto"/>
        <w:rPr>
          <w:rFonts w:asciiTheme="minorEastAsia" w:eastAsiaTheme="minorEastAsia" w:hAnsiTheme="minorEastAsia"/>
          <w:b/>
          <w:sz w:val="30"/>
          <w:szCs w:val="30"/>
        </w:rPr>
      </w:pPr>
      <w:r w:rsidRPr="007A4E4E">
        <w:rPr>
          <w:rFonts w:asciiTheme="minorEastAsia" w:eastAsiaTheme="minorEastAsia" w:hAnsiTheme="minorEastAsia"/>
          <w:b/>
          <w:sz w:val="30"/>
          <w:szCs w:val="30"/>
        </w:rPr>
        <w:t xml:space="preserve">  四</w:t>
      </w:r>
      <w:r w:rsidR="009E287E">
        <w:rPr>
          <w:rFonts w:asciiTheme="minorEastAsia" w:eastAsiaTheme="minorEastAsia" w:hAnsiTheme="minorEastAsia" w:hint="eastAsia"/>
          <w:b/>
          <w:sz w:val="30"/>
          <w:szCs w:val="30"/>
        </w:rPr>
        <w:t>、</w:t>
      </w:r>
      <w:r w:rsidRPr="007A4E4E">
        <w:rPr>
          <w:rFonts w:asciiTheme="minorEastAsia" w:eastAsiaTheme="minorEastAsia" w:hAnsiTheme="minorEastAsia"/>
          <w:b/>
          <w:sz w:val="30"/>
          <w:szCs w:val="30"/>
        </w:rPr>
        <w:t>收入类</w:t>
      </w:r>
    </w:p>
    <w:p w:rsidR="00CB50F6" w:rsidRPr="007A4E4E" w:rsidRDefault="00DE4D72" w:rsidP="00271FC6">
      <w:pPr>
        <w:spacing w:line="360" w:lineRule="auto"/>
        <w:jc w:val="center"/>
        <w:rPr>
          <w:rFonts w:asciiTheme="minorEastAsia" w:eastAsiaTheme="minorEastAsia" w:hAnsiTheme="minorEastAsia"/>
          <w:b/>
          <w:sz w:val="28"/>
          <w:szCs w:val="28"/>
        </w:rPr>
      </w:pPr>
      <w:r w:rsidRPr="007A4E4E">
        <w:rPr>
          <w:rFonts w:asciiTheme="minorEastAsia" w:eastAsiaTheme="minorEastAsia" w:hAnsiTheme="minorEastAsia"/>
          <w:b/>
          <w:sz w:val="28"/>
          <w:szCs w:val="28"/>
        </w:rPr>
        <w:t xml:space="preserve">4001  </w:t>
      </w:r>
      <w:r w:rsidR="00DF109B">
        <w:rPr>
          <w:rFonts w:asciiTheme="minorEastAsia" w:eastAsiaTheme="minorEastAsia" w:hAnsiTheme="minorEastAsia" w:hint="eastAsia"/>
          <w:b/>
          <w:sz w:val="28"/>
          <w:szCs w:val="28"/>
        </w:rPr>
        <w:t>交存收入</w:t>
      </w:r>
    </w:p>
    <w:p w:rsidR="00CD6ACD" w:rsidRDefault="00DE4D72" w:rsidP="00E75587">
      <w:pPr>
        <w:spacing w:line="360" w:lineRule="auto"/>
        <w:ind w:firstLine="570"/>
        <w:rPr>
          <w:rFonts w:asciiTheme="minorEastAsia" w:eastAsiaTheme="minorEastAsia" w:hAnsiTheme="minorEastAsia"/>
          <w:sz w:val="28"/>
          <w:szCs w:val="28"/>
        </w:rPr>
      </w:pPr>
      <w:r w:rsidRPr="007A4E4E">
        <w:rPr>
          <w:rFonts w:asciiTheme="minorEastAsia" w:eastAsiaTheme="minorEastAsia" w:hAnsiTheme="minorEastAsia"/>
          <w:sz w:val="28"/>
          <w:szCs w:val="28"/>
        </w:rPr>
        <w:t>一、本科目核算</w:t>
      </w:r>
      <w:r w:rsidR="00CD6ACD">
        <w:rPr>
          <w:rFonts w:asciiTheme="minorEastAsia" w:eastAsiaTheme="minorEastAsia" w:hAnsiTheme="minorEastAsia" w:hint="eastAsia"/>
          <w:sz w:val="28"/>
          <w:szCs w:val="28"/>
        </w:rPr>
        <w:t>业主、公有住房售房单位、开发商等按规定交存的住宅专项维修资金收入。</w:t>
      </w:r>
    </w:p>
    <w:p w:rsidR="000C6041" w:rsidRDefault="00AA19C8" w:rsidP="00271FC6">
      <w:pPr>
        <w:spacing w:line="360" w:lineRule="auto"/>
        <w:ind w:firstLine="570"/>
        <w:rPr>
          <w:rFonts w:asciiTheme="minorEastAsia" w:eastAsiaTheme="minorEastAsia" w:hAnsiTheme="minorEastAsia"/>
          <w:sz w:val="28"/>
          <w:szCs w:val="28"/>
        </w:rPr>
      </w:pPr>
      <w:r w:rsidRPr="007A4E4E">
        <w:rPr>
          <w:rFonts w:asciiTheme="minorEastAsia" w:eastAsiaTheme="minorEastAsia" w:hAnsiTheme="minorEastAsia"/>
          <w:sz w:val="28"/>
          <w:szCs w:val="28"/>
        </w:rPr>
        <w:t>二、本科目</w:t>
      </w:r>
      <w:r w:rsidR="00423469">
        <w:rPr>
          <w:rFonts w:asciiTheme="minorEastAsia" w:eastAsiaTheme="minorEastAsia" w:hAnsiTheme="minorEastAsia" w:hint="eastAsia"/>
          <w:sz w:val="28"/>
          <w:szCs w:val="28"/>
        </w:rPr>
        <w:t>应当</w:t>
      </w:r>
      <w:r w:rsidR="00D73A8A" w:rsidRPr="007A4E4E">
        <w:rPr>
          <w:rFonts w:asciiTheme="minorEastAsia" w:eastAsiaTheme="minorEastAsia" w:hAnsiTheme="minorEastAsia"/>
          <w:sz w:val="28"/>
          <w:szCs w:val="28"/>
        </w:rPr>
        <w:t>按照</w:t>
      </w:r>
      <w:r w:rsidR="00423469">
        <w:rPr>
          <w:rFonts w:asciiTheme="minorEastAsia" w:eastAsiaTheme="minorEastAsia" w:hAnsiTheme="minorEastAsia" w:hint="eastAsia"/>
          <w:sz w:val="28"/>
          <w:szCs w:val="28"/>
        </w:rPr>
        <w:t>交存</w:t>
      </w:r>
      <w:r w:rsidR="005E6EEA">
        <w:rPr>
          <w:rFonts w:asciiTheme="minorEastAsia" w:eastAsiaTheme="minorEastAsia" w:hAnsiTheme="minorEastAsia" w:hint="eastAsia"/>
          <w:sz w:val="28"/>
          <w:szCs w:val="28"/>
        </w:rPr>
        <w:t>住宅专项维修资金</w:t>
      </w:r>
      <w:r w:rsidR="00423469">
        <w:rPr>
          <w:rFonts w:asciiTheme="minorEastAsia" w:eastAsiaTheme="minorEastAsia" w:hAnsiTheme="minorEastAsia" w:hint="eastAsia"/>
          <w:sz w:val="28"/>
          <w:szCs w:val="28"/>
        </w:rPr>
        <w:t>的</w:t>
      </w:r>
      <w:r w:rsidR="00F05976">
        <w:rPr>
          <w:rFonts w:asciiTheme="minorEastAsia" w:eastAsiaTheme="minorEastAsia" w:hAnsiTheme="minorEastAsia" w:hint="eastAsia"/>
          <w:sz w:val="28"/>
          <w:szCs w:val="28"/>
        </w:rPr>
        <w:t>不同</w:t>
      </w:r>
      <w:r w:rsidR="00792FCD">
        <w:rPr>
          <w:rFonts w:asciiTheme="minorEastAsia" w:eastAsiaTheme="minorEastAsia" w:hAnsiTheme="minorEastAsia" w:hint="eastAsia"/>
          <w:sz w:val="28"/>
          <w:szCs w:val="28"/>
        </w:rPr>
        <w:t>类别</w:t>
      </w:r>
      <w:r w:rsidR="00C052AE">
        <w:rPr>
          <w:rFonts w:asciiTheme="minorEastAsia" w:eastAsiaTheme="minorEastAsia" w:hAnsiTheme="minorEastAsia" w:hint="eastAsia"/>
          <w:sz w:val="28"/>
          <w:szCs w:val="28"/>
        </w:rPr>
        <w:t>，</w:t>
      </w:r>
      <w:r w:rsidR="00423469">
        <w:rPr>
          <w:rFonts w:asciiTheme="minorEastAsia" w:eastAsiaTheme="minorEastAsia" w:hAnsiTheme="minorEastAsia" w:hint="eastAsia"/>
          <w:sz w:val="28"/>
          <w:szCs w:val="28"/>
        </w:rPr>
        <w:t>所</w:t>
      </w:r>
      <w:r w:rsidR="007A3DE0">
        <w:rPr>
          <w:rFonts w:asciiTheme="minorEastAsia" w:eastAsiaTheme="minorEastAsia" w:hAnsiTheme="minorEastAsia" w:hint="eastAsia"/>
          <w:sz w:val="28"/>
          <w:szCs w:val="28"/>
        </w:rPr>
        <w:t>归属的</w:t>
      </w:r>
      <w:r w:rsidR="00231EF9">
        <w:rPr>
          <w:rFonts w:asciiTheme="minorEastAsia" w:eastAsiaTheme="minorEastAsia" w:hAnsiTheme="minorEastAsia" w:hint="eastAsia"/>
          <w:sz w:val="28"/>
          <w:szCs w:val="28"/>
        </w:rPr>
        <w:t>小区</w:t>
      </w:r>
      <w:r w:rsidR="000C6041">
        <w:rPr>
          <w:rFonts w:asciiTheme="minorEastAsia" w:eastAsiaTheme="minorEastAsia" w:hAnsiTheme="minorEastAsia" w:hint="eastAsia"/>
          <w:sz w:val="28"/>
          <w:szCs w:val="28"/>
        </w:rPr>
        <w:t>、</w:t>
      </w:r>
      <w:r w:rsidR="000C6041" w:rsidRPr="00F04D7C">
        <w:rPr>
          <w:rFonts w:asciiTheme="minorEastAsia" w:eastAsiaTheme="minorEastAsia" w:hAnsiTheme="minorEastAsia" w:hint="eastAsia"/>
          <w:sz w:val="28"/>
          <w:szCs w:val="28"/>
        </w:rPr>
        <w:t>幢</w:t>
      </w:r>
      <w:r w:rsidR="000C6041">
        <w:rPr>
          <w:rFonts w:asciiTheme="minorEastAsia" w:eastAsiaTheme="minorEastAsia" w:hAnsiTheme="minorEastAsia" w:hint="eastAsia"/>
          <w:sz w:val="28"/>
          <w:szCs w:val="28"/>
        </w:rPr>
        <w:t>、</w:t>
      </w:r>
      <w:r w:rsidR="000C6041" w:rsidRPr="00F04D7C">
        <w:rPr>
          <w:rFonts w:asciiTheme="minorEastAsia" w:eastAsiaTheme="minorEastAsia" w:hAnsiTheme="minorEastAsia" w:hint="eastAsia"/>
          <w:sz w:val="28"/>
          <w:szCs w:val="28"/>
        </w:rPr>
        <w:t>房屋户门号</w:t>
      </w:r>
      <w:r w:rsidR="000C6041">
        <w:rPr>
          <w:rFonts w:asciiTheme="minorEastAsia" w:eastAsiaTheme="minorEastAsia" w:hAnsiTheme="minorEastAsia" w:hint="eastAsia"/>
          <w:sz w:val="28"/>
          <w:szCs w:val="28"/>
        </w:rPr>
        <w:t>等进行明细核算</w:t>
      </w:r>
      <w:r w:rsidR="00781E28">
        <w:rPr>
          <w:rFonts w:asciiTheme="minorEastAsia" w:eastAsiaTheme="minorEastAsia" w:hAnsiTheme="minorEastAsia" w:hint="eastAsia"/>
          <w:sz w:val="28"/>
          <w:szCs w:val="28"/>
        </w:rPr>
        <w:t>。</w:t>
      </w:r>
    </w:p>
    <w:p w:rsidR="00986719" w:rsidRPr="007A4E4E" w:rsidRDefault="00BA16BD" w:rsidP="00E75587">
      <w:pPr>
        <w:spacing w:line="360" w:lineRule="auto"/>
        <w:ind w:firstLine="570"/>
        <w:rPr>
          <w:rFonts w:asciiTheme="minorEastAsia" w:eastAsiaTheme="minorEastAsia" w:hAnsiTheme="minorEastAsia"/>
          <w:sz w:val="28"/>
          <w:szCs w:val="28"/>
        </w:rPr>
      </w:pPr>
      <w:r w:rsidRPr="007A4E4E">
        <w:rPr>
          <w:rFonts w:asciiTheme="minorEastAsia" w:eastAsiaTheme="minorEastAsia" w:hAnsiTheme="minorEastAsia"/>
          <w:sz w:val="28"/>
          <w:szCs w:val="28"/>
        </w:rPr>
        <w:t>三、</w:t>
      </w:r>
      <w:r w:rsidR="00DF109B">
        <w:rPr>
          <w:rFonts w:asciiTheme="minorEastAsia" w:eastAsiaTheme="minorEastAsia" w:hAnsiTheme="minorEastAsia" w:hint="eastAsia"/>
          <w:sz w:val="28"/>
          <w:szCs w:val="28"/>
        </w:rPr>
        <w:t>交存收入</w:t>
      </w:r>
      <w:r w:rsidR="00B93C9E" w:rsidRPr="007A4E4E">
        <w:rPr>
          <w:rFonts w:asciiTheme="minorEastAsia" w:eastAsiaTheme="minorEastAsia" w:hAnsiTheme="minorEastAsia"/>
          <w:sz w:val="28"/>
          <w:szCs w:val="28"/>
        </w:rPr>
        <w:t>的主要账务处理如下：</w:t>
      </w:r>
    </w:p>
    <w:p w:rsidR="00C039FF" w:rsidRDefault="00B93C9E" w:rsidP="00271FC6">
      <w:pPr>
        <w:spacing w:line="360" w:lineRule="auto"/>
        <w:ind w:firstLine="570"/>
        <w:rPr>
          <w:rFonts w:asciiTheme="minorEastAsia" w:eastAsiaTheme="minorEastAsia" w:hAnsiTheme="minorEastAsia"/>
          <w:sz w:val="28"/>
          <w:szCs w:val="28"/>
        </w:rPr>
      </w:pPr>
      <w:r w:rsidRPr="007A4E4E">
        <w:rPr>
          <w:rFonts w:asciiTheme="minorEastAsia" w:eastAsiaTheme="minorEastAsia" w:hAnsiTheme="minorEastAsia"/>
          <w:sz w:val="28"/>
          <w:szCs w:val="28"/>
        </w:rPr>
        <w:t>（一）</w:t>
      </w:r>
      <w:r w:rsidR="00C039FF">
        <w:rPr>
          <w:rFonts w:asciiTheme="minorEastAsia" w:eastAsiaTheme="minorEastAsia" w:hAnsiTheme="minorEastAsia" w:hint="eastAsia"/>
          <w:sz w:val="28"/>
          <w:szCs w:val="28"/>
        </w:rPr>
        <w:t>收到业主、公有住房售房单位、开发商等交存的维修资金，按照实际收到的金额，借记“银行存款”科目，贷记本科目。</w:t>
      </w:r>
    </w:p>
    <w:p w:rsidR="00641D05" w:rsidRDefault="0075018A" w:rsidP="006A3066">
      <w:pPr>
        <w:spacing w:line="360" w:lineRule="auto"/>
        <w:ind w:firstLine="57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641D05" w:rsidRPr="007A4E4E">
        <w:rPr>
          <w:rFonts w:asciiTheme="minorEastAsia" w:eastAsiaTheme="minorEastAsia" w:hAnsiTheme="minorEastAsia"/>
          <w:sz w:val="28"/>
          <w:szCs w:val="28"/>
        </w:rPr>
        <w:t>期末，</w:t>
      </w:r>
      <w:r w:rsidR="00641D05">
        <w:rPr>
          <w:rFonts w:asciiTheme="minorEastAsia" w:eastAsiaTheme="minorEastAsia" w:hAnsiTheme="minorEastAsia" w:hint="eastAsia"/>
          <w:sz w:val="28"/>
          <w:szCs w:val="28"/>
        </w:rPr>
        <w:t>按规定</w:t>
      </w:r>
      <w:r w:rsidR="00641D05" w:rsidRPr="007A4E4E">
        <w:rPr>
          <w:rFonts w:asciiTheme="minorEastAsia" w:eastAsiaTheme="minorEastAsia" w:hAnsiTheme="minorEastAsia"/>
          <w:sz w:val="28"/>
          <w:szCs w:val="28"/>
        </w:rPr>
        <w:t>将本科目本期发生额转</w:t>
      </w:r>
      <w:r w:rsidR="00641D05">
        <w:rPr>
          <w:rFonts w:asciiTheme="minorEastAsia" w:eastAsiaTheme="minorEastAsia" w:hAnsiTheme="minorEastAsia" w:hint="eastAsia"/>
          <w:sz w:val="28"/>
          <w:szCs w:val="28"/>
        </w:rPr>
        <w:t>入不同类别的维修资金，</w:t>
      </w:r>
      <w:r w:rsidR="006A3066" w:rsidRPr="007A4E4E">
        <w:rPr>
          <w:rFonts w:asciiTheme="minorEastAsia" w:eastAsiaTheme="minorEastAsia" w:hAnsiTheme="minorEastAsia"/>
          <w:sz w:val="28"/>
          <w:szCs w:val="28"/>
        </w:rPr>
        <w:t>借记本科目，贷记</w:t>
      </w:r>
      <w:r w:rsidR="006A3066">
        <w:rPr>
          <w:rFonts w:asciiTheme="minorEastAsia" w:eastAsiaTheme="minorEastAsia" w:hAnsiTheme="minorEastAsia" w:hint="eastAsia"/>
          <w:sz w:val="28"/>
          <w:szCs w:val="28"/>
        </w:rPr>
        <w:t>“</w:t>
      </w:r>
      <w:r w:rsidR="006A3066" w:rsidRPr="006A3066">
        <w:rPr>
          <w:rFonts w:asciiTheme="minorEastAsia" w:eastAsiaTheme="minorEastAsia" w:hAnsiTheme="minorEastAsia" w:hint="eastAsia"/>
          <w:sz w:val="28"/>
          <w:szCs w:val="28"/>
        </w:rPr>
        <w:t>商品住宅</w:t>
      </w:r>
      <w:r w:rsidR="00924176">
        <w:rPr>
          <w:rFonts w:asciiTheme="minorEastAsia" w:eastAsiaTheme="minorEastAsia" w:hAnsiTheme="minorEastAsia" w:hint="eastAsia"/>
          <w:sz w:val="28"/>
          <w:szCs w:val="28"/>
        </w:rPr>
        <w:t>维修资金</w:t>
      </w:r>
      <w:r w:rsidR="006A3066">
        <w:rPr>
          <w:rFonts w:asciiTheme="minorEastAsia" w:eastAsiaTheme="minorEastAsia" w:hAnsiTheme="minorEastAsia" w:hint="eastAsia"/>
          <w:sz w:val="28"/>
          <w:szCs w:val="28"/>
        </w:rPr>
        <w:t>”“</w:t>
      </w:r>
      <w:r w:rsidR="006A3066" w:rsidRPr="006A3066">
        <w:rPr>
          <w:rFonts w:asciiTheme="minorEastAsia" w:eastAsiaTheme="minorEastAsia" w:hAnsiTheme="minorEastAsia" w:hint="eastAsia"/>
          <w:sz w:val="28"/>
          <w:szCs w:val="28"/>
        </w:rPr>
        <w:t>公有住房维修资金</w:t>
      </w:r>
      <w:r w:rsidR="006A3066">
        <w:rPr>
          <w:rFonts w:asciiTheme="minorEastAsia" w:eastAsiaTheme="minorEastAsia" w:hAnsiTheme="minorEastAsia" w:hint="eastAsia"/>
          <w:sz w:val="28"/>
          <w:szCs w:val="28"/>
        </w:rPr>
        <w:t>”“</w:t>
      </w:r>
      <w:r w:rsidR="006A3066" w:rsidRPr="006A3066">
        <w:rPr>
          <w:rFonts w:asciiTheme="minorEastAsia" w:eastAsiaTheme="minorEastAsia" w:hAnsiTheme="minorEastAsia" w:hint="eastAsia"/>
          <w:sz w:val="28"/>
          <w:szCs w:val="28"/>
        </w:rPr>
        <w:t>统筹维修资金</w:t>
      </w:r>
      <w:r w:rsidR="006A3066">
        <w:rPr>
          <w:rFonts w:asciiTheme="minorEastAsia" w:eastAsiaTheme="minorEastAsia" w:hAnsiTheme="minorEastAsia" w:hint="eastAsia"/>
          <w:sz w:val="28"/>
          <w:szCs w:val="28"/>
        </w:rPr>
        <w:t>”</w:t>
      </w:r>
      <w:r w:rsidR="009E6EBB">
        <w:rPr>
          <w:rFonts w:asciiTheme="minorEastAsia" w:eastAsiaTheme="minorEastAsia" w:hAnsiTheme="minorEastAsia" w:hint="eastAsia"/>
          <w:sz w:val="28"/>
          <w:szCs w:val="28"/>
        </w:rPr>
        <w:t>科目</w:t>
      </w:r>
      <w:r w:rsidR="00A61303">
        <w:rPr>
          <w:rFonts w:asciiTheme="minorEastAsia" w:eastAsiaTheme="minorEastAsia" w:hAnsiTheme="minorEastAsia" w:hint="eastAsia"/>
          <w:sz w:val="28"/>
          <w:szCs w:val="28"/>
        </w:rPr>
        <w:t>的</w:t>
      </w:r>
      <w:r w:rsidR="005C2626">
        <w:rPr>
          <w:rFonts w:asciiTheme="minorEastAsia" w:eastAsiaTheme="minorEastAsia" w:hAnsiTheme="minorEastAsia" w:hint="eastAsia"/>
          <w:sz w:val="28"/>
          <w:szCs w:val="28"/>
        </w:rPr>
        <w:t>相关明细科目</w:t>
      </w:r>
      <w:r w:rsidR="009E6EBB">
        <w:rPr>
          <w:rFonts w:asciiTheme="minorEastAsia" w:eastAsiaTheme="minorEastAsia" w:hAnsiTheme="minorEastAsia" w:hint="eastAsia"/>
          <w:sz w:val="28"/>
          <w:szCs w:val="28"/>
        </w:rPr>
        <w:t>。</w:t>
      </w:r>
    </w:p>
    <w:p w:rsidR="00986719" w:rsidRPr="007A4E4E" w:rsidRDefault="00B93C9E" w:rsidP="00E75587">
      <w:pPr>
        <w:spacing w:line="360" w:lineRule="auto"/>
        <w:ind w:firstLine="570"/>
        <w:rPr>
          <w:rFonts w:asciiTheme="minorEastAsia" w:eastAsiaTheme="minorEastAsia" w:hAnsiTheme="minorEastAsia"/>
          <w:sz w:val="28"/>
          <w:szCs w:val="28"/>
        </w:rPr>
      </w:pPr>
      <w:r w:rsidRPr="007A4E4E">
        <w:rPr>
          <w:rFonts w:asciiTheme="minorEastAsia" w:eastAsiaTheme="minorEastAsia" w:hAnsiTheme="minorEastAsia"/>
          <w:sz w:val="28"/>
          <w:szCs w:val="28"/>
        </w:rPr>
        <w:t>四、期末结转后，本科目应无余额。</w:t>
      </w:r>
    </w:p>
    <w:p w:rsidR="00CB50F6" w:rsidRPr="007A4E4E" w:rsidRDefault="00CB50F6" w:rsidP="00271FC6">
      <w:pPr>
        <w:spacing w:line="360" w:lineRule="auto"/>
        <w:rPr>
          <w:rFonts w:asciiTheme="minorEastAsia" w:eastAsiaTheme="minorEastAsia" w:hAnsiTheme="minorEastAsia"/>
          <w:sz w:val="28"/>
          <w:szCs w:val="28"/>
        </w:rPr>
      </w:pPr>
    </w:p>
    <w:p w:rsidR="00CB50F6" w:rsidRPr="007A4E4E" w:rsidRDefault="00AA19C8" w:rsidP="00271FC6">
      <w:pPr>
        <w:spacing w:line="360" w:lineRule="auto"/>
        <w:jc w:val="center"/>
        <w:rPr>
          <w:rFonts w:asciiTheme="minorEastAsia" w:eastAsiaTheme="minorEastAsia" w:hAnsiTheme="minorEastAsia"/>
          <w:b/>
          <w:sz w:val="28"/>
          <w:szCs w:val="28"/>
        </w:rPr>
      </w:pPr>
      <w:r w:rsidRPr="007A4E4E">
        <w:rPr>
          <w:rFonts w:asciiTheme="minorEastAsia" w:eastAsiaTheme="minorEastAsia" w:hAnsiTheme="minorEastAsia"/>
          <w:b/>
          <w:sz w:val="28"/>
          <w:szCs w:val="28"/>
        </w:rPr>
        <w:t>4</w:t>
      </w:r>
      <w:r w:rsidR="002E10A5">
        <w:rPr>
          <w:rFonts w:asciiTheme="minorEastAsia" w:eastAsiaTheme="minorEastAsia" w:hAnsiTheme="minorEastAsia" w:hint="eastAsia"/>
          <w:b/>
          <w:sz w:val="28"/>
          <w:szCs w:val="28"/>
        </w:rPr>
        <w:t>1</w:t>
      </w:r>
      <w:r w:rsidRPr="007A4E4E">
        <w:rPr>
          <w:rFonts w:asciiTheme="minorEastAsia" w:eastAsiaTheme="minorEastAsia" w:hAnsiTheme="minorEastAsia"/>
          <w:b/>
          <w:sz w:val="28"/>
          <w:szCs w:val="28"/>
        </w:rPr>
        <w:t>0</w:t>
      </w:r>
      <w:r w:rsidR="002E10A5">
        <w:rPr>
          <w:rFonts w:asciiTheme="minorEastAsia" w:eastAsiaTheme="minorEastAsia" w:hAnsiTheme="minorEastAsia" w:hint="eastAsia"/>
          <w:b/>
          <w:sz w:val="28"/>
          <w:szCs w:val="28"/>
        </w:rPr>
        <w:t>1</w:t>
      </w:r>
      <w:r w:rsidRPr="007A4E4E">
        <w:rPr>
          <w:rFonts w:asciiTheme="minorEastAsia" w:eastAsiaTheme="minorEastAsia" w:hAnsiTheme="minorEastAsia"/>
          <w:b/>
          <w:sz w:val="28"/>
          <w:szCs w:val="28"/>
        </w:rPr>
        <w:t xml:space="preserve">  </w:t>
      </w:r>
      <w:r w:rsidR="002E10A5">
        <w:rPr>
          <w:rFonts w:asciiTheme="minorEastAsia" w:eastAsiaTheme="minorEastAsia" w:hAnsiTheme="minorEastAsia" w:hint="eastAsia"/>
          <w:b/>
          <w:sz w:val="28"/>
          <w:szCs w:val="28"/>
        </w:rPr>
        <w:t>存款</w:t>
      </w:r>
      <w:r w:rsidRPr="007A4E4E">
        <w:rPr>
          <w:rFonts w:asciiTheme="minorEastAsia" w:eastAsiaTheme="minorEastAsia" w:hAnsiTheme="minorEastAsia"/>
          <w:b/>
          <w:sz w:val="28"/>
          <w:szCs w:val="28"/>
        </w:rPr>
        <w:t>利息收入</w:t>
      </w:r>
    </w:p>
    <w:p w:rsidR="00CB50F6" w:rsidRPr="007A4E4E" w:rsidRDefault="00DE4D72" w:rsidP="00B831D1">
      <w:pPr>
        <w:spacing w:line="360" w:lineRule="auto"/>
        <w:ind w:firstLine="570"/>
        <w:rPr>
          <w:rFonts w:asciiTheme="minorEastAsia" w:eastAsiaTheme="minorEastAsia" w:hAnsiTheme="minorEastAsia"/>
          <w:sz w:val="28"/>
          <w:szCs w:val="28"/>
        </w:rPr>
      </w:pPr>
      <w:r w:rsidRPr="007A4E4E">
        <w:rPr>
          <w:rFonts w:asciiTheme="minorEastAsia" w:eastAsiaTheme="minorEastAsia" w:hAnsiTheme="minorEastAsia"/>
          <w:sz w:val="28"/>
          <w:szCs w:val="28"/>
        </w:rPr>
        <w:t>一、本科目核算</w:t>
      </w:r>
      <w:r w:rsidR="00B61668">
        <w:rPr>
          <w:rFonts w:asciiTheme="minorEastAsia" w:eastAsiaTheme="minorEastAsia" w:hAnsiTheme="minorEastAsia" w:hint="eastAsia"/>
          <w:sz w:val="28"/>
          <w:szCs w:val="28"/>
        </w:rPr>
        <w:t>住宅专项维修资金</w:t>
      </w:r>
      <w:r w:rsidRPr="007A4E4E">
        <w:rPr>
          <w:rFonts w:asciiTheme="minorEastAsia" w:eastAsiaTheme="minorEastAsia" w:hAnsiTheme="minorEastAsia"/>
          <w:sz w:val="28"/>
          <w:szCs w:val="28"/>
        </w:rPr>
        <w:t>取得的银行存款利息收入。</w:t>
      </w:r>
    </w:p>
    <w:p w:rsidR="00CB50F6" w:rsidRPr="007A4E4E" w:rsidRDefault="00DE4D72" w:rsidP="00B831D1">
      <w:pPr>
        <w:spacing w:line="360" w:lineRule="auto"/>
        <w:ind w:firstLine="570"/>
        <w:rPr>
          <w:rFonts w:asciiTheme="minorEastAsia" w:eastAsiaTheme="minorEastAsia" w:hAnsiTheme="minorEastAsia"/>
          <w:sz w:val="28"/>
          <w:szCs w:val="28"/>
        </w:rPr>
      </w:pPr>
      <w:r w:rsidRPr="007A4E4E">
        <w:rPr>
          <w:rFonts w:asciiTheme="minorEastAsia" w:eastAsiaTheme="minorEastAsia" w:hAnsiTheme="minorEastAsia"/>
          <w:sz w:val="28"/>
          <w:szCs w:val="28"/>
        </w:rPr>
        <w:t>二、</w:t>
      </w:r>
      <w:r w:rsidR="004F6BD8">
        <w:rPr>
          <w:rFonts w:asciiTheme="minorEastAsia" w:eastAsiaTheme="minorEastAsia" w:hAnsiTheme="minorEastAsia" w:hint="eastAsia"/>
          <w:sz w:val="28"/>
          <w:szCs w:val="28"/>
        </w:rPr>
        <w:t>存款</w:t>
      </w:r>
      <w:r w:rsidRPr="007A4E4E">
        <w:rPr>
          <w:rFonts w:asciiTheme="minorEastAsia" w:eastAsiaTheme="minorEastAsia" w:hAnsiTheme="minorEastAsia"/>
          <w:sz w:val="28"/>
          <w:szCs w:val="28"/>
        </w:rPr>
        <w:t>利息收入的主要账务处理如下：</w:t>
      </w:r>
    </w:p>
    <w:p w:rsidR="00CB50F6" w:rsidRPr="007A4E4E" w:rsidRDefault="00DE4D72" w:rsidP="00B831D1">
      <w:pPr>
        <w:spacing w:line="360" w:lineRule="auto"/>
        <w:ind w:firstLine="570"/>
        <w:rPr>
          <w:rFonts w:asciiTheme="minorEastAsia" w:eastAsiaTheme="minorEastAsia" w:hAnsiTheme="minorEastAsia"/>
          <w:sz w:val="28"/>
          <w:szCs w:val="28"/>
        </w:rPr>
      </w:pPr>
      <w:r w:rsidRPr="007A4E4E">
        <w:rPr>
          <w:rFonts w:asciiTheme="minorEastAsia" w:eastAsiaTheme="minorEastAsia" w:hAnsiTheme="minorEastAsia"/>
          <w:sz w:val="28"/>
          <w:szCs w:val="28"/>
        </w:rPr>
        <w:lastRenderedPageBreak/>
        <w:t>（</w:t>
      </w:r>
      <w:r w:rsidR="00266F1A" w:rsidRPr="007A4E4E">
        <w:rPr>
          <w:rFonts w:asciiTheme="minorEastAsia" w:eastAsiaTheme="minorEastAsia" w:hAnsiTheme="minorEastAsia"/>
          <w:sz w:val="28"/>
          <w:szCs w:val="28"/>
        </w:rPr>
        <w:t>一</w:t>
      </w:r>
      <w:r w:rsidRPr="007A4E4E">
        <w:rPr>
          <w:rFonts w:asciiTheme="minorEastAsia" w:eastAsiaTheme="minorEastAsia" w:hAnsiTheme="minorEastAsia"/>
          <w:sz w:val="28"/>
          <w:szCs w:val="28"/>
        </w:rPr>
        <w:t>）</w:t>
      </w:r>
      <w:r w:rsidR="00737D1E">
        <w:rPr>
          <w:rFonts w:asciiTheme="minorEastAsia" w:eastAsiaTheme="minorEastAsia" w:hAnsiTheme="minorEastAsia" w:hint="eastAsia"/>
          <w:sz w:val="28"/>
          <w:szCs w:val="28"/>
        </w:rPr>
        <w:t>收到</w:t>
      </w:r>
      <w:r w:rsidRPr="007A4E4E">
        <w:rPr>
          <w:rFonts w:asciiTheme="minorEastAsia" w:eastAsiaTheme="minorEastAsia" w:hAnsiTheme="minorEastAsia"/>
          <w:sz w:val="28"/>
          <w:szCs w:val="28"/>
        </w:rPr>
        <w:t>银行存款利息，</w:t>
      </w:r>
      <w:r w:rsidR="00D73A8A" w:rsidRPr="007A4E4E">
        <w:rPr>
          <w:rFonts w:asciiTheme="minorEastAsia" w:eastAsiaTheme="minorEastAsia" w:hAnsiTheme="minorEastAsia"/>
          <w:sz w:val="28"/>
          <w:szCs w:val="28"/>
        </w:rPr>
        <w:t>按照</w:t>
      </w:r>
      <w:r w:rsidRPr="007A4E4E">
        <w:rPr>
          <w:rFonts w:asciiTheme="minorEastAsia" w:eastAsiaTheme="minorEastAsia" w:hAnsiTheme="minorEastAsia"/>
          <w:sz w:val="28"/>
          <w:szCs w:val="28"/>
        </w:rPr>
        <w:t>实际收到的</w:t>
      </w:r>
      <w:r w:rsidR="006B29C9">
        <w:rPr>
          <w:rFonts w:asciiTheme="minorEastAsia" w:eastAsiaTheme="minorEastAsia" w:hAnsiTheme="minorEastAsia" w:hint="eastAsia"/>
          <w:sz w:val="28"/>
          <w:szCs w:val="28"/>
        </w:rPr>
        <w:t>利息</w:t>
      </w:r>
      <w:r w:rsidRPr="007A4E4E">
        <w:rPr>
          <w:rFonts w:asciiTheme="minorEastAsia" w:eastAsiaTheme="minorEastAsia" w:hAnsiTheme="minorEastAsia"/>
          <w:sz w:val="28"/>
          <w:szCs w:val="28"/>
        </w:rPr>
        <w:t>金额，借记“银行存款”科目，贷记</w:t>
      </w:r>
      <w:r w:rsidR="00266F1A" w:rsidRPr="007A4E4E">
        <w:rPr>
          <w:rFonts w:asciiTheme="minorEastAsia" w:eastAsiaTheme="minorEastAsia" w:hAnsiTheme="minorEastAsia"/>
          <w:sz w:val="28"/>
          <w:szCs w:val="28"/>
        </w:rPr>
        <w:t>本</w:t>
      </w:r>
      <w:r w:rsidRPr="007A4E4E">
        <w:rPr>
          <w:rFonts w:asciiTheme="minorEastAsia" w:eastAsiaTheme="minorEastAsia" w:hAnsiTheme="minorEastAsia"/>
          <w:sz w:val="28"/>
          <w:szCs w:val="28"/>
        </w:rPr>
        <w:t>科目。</w:t>
      </w:r>
    </w:p>
    <w:p w:rsidR="00CB50F6" w:rsidRPr="007A4E4E" w:rsidRDefault="00DE4D72" w:rsidP="00B831D1">
      <w:pPr>
        <w:spacing w:line="360" w:lineRule="auto"/>
        <w:ind w:firstLine="570"/>
        <w:rPr>
          <w:rFonts w:asciiTheme="minorEastAsia" w:eastAsiaTheme="minorEastAsia" w:hAnsiTheme="minorEastAsia"/>
          <w:sz w:val="28"/>
          <w:szCs w:val="28"/>
        </w:rPr>
      </w:pPr>
      <w:r w:rsidRPr="007A4E4E">
        <w:rPr>
          <w:rFonts w:asciiTheme="minorEastAsia" w:eastAsiaTheme="minorEastAsia" w:hAnsiTheme="minorEastAsia"/>
          <w:sz w:val="28"/>
          <w:szCs w:val="28"/>
        </w:rPr>
        <w:t>（</w:t>
      </w:r>
      <w:r w:rsidR="00266F1A" w:rsidRPr="007A4E4E">
        <w:rPr>
          <w:rFonts w:asciiTheme="minorEastAsia" w:eastAsiaTheme="minorEastAsia" w:hAnsiTheme="minorEastAsia"/>
          <w:sz w:val="28"/>
          <w:szCs w:val="28"/>
        </w:rPr>
        <w:t>二</w:t>
      </w:r>
      <w:r w:rsidRPr="007A4E4E">
        <w:rPr>
          <w:rFonts w:asciiTheme="minorEastAsia" w:eastAsiaTheme="minorEastAsia" w:hAnsiTheme="minorEastAsia"/>
          <w:sz w:val="28"/>
          <w:szCs w:val="28"/>
        </w:rPr>
        <w:t>）</w:t>
      </w:r>
      <w:r w:rsidR="00C53074" w:rsidRPr="007A4E4E">
        <w:rPr>
          <w:rFonts w:asciiTheme="minorEastAsia" w:eastAsiaTheme="minorEastAsia" w:hAnsiTheme="minorEastAsia"/>
          <w:sz w:val="28"/>
          <w:szCs w:val="28"/>
        </w:rPr>
        <w:t>期末</w:t>
      </w:r>
      <w:r w:rsidRPr="007A4E4E">
        <w:rPr>
          <w:rFonts w:asciiTheme="minorEastAsia" w:eastAsiaTheme="minorEastAsia" w:hAnsiTheme="minorEastAsia"/>
          <w:sz w:val="28"/>
          <w:szCs w:val="28"/>
        </w:rPr>
        <w:t>，将本科目</w:t>
      </w:r>
      <w:r w:rsidR="00C53074" w:rsidRPr="007A4E4E">
        <w:rPr>
          <w:rFonts w:asciiTheme="minorEastAsia" w:eastAsiaTheme="minorEastAsia" w:hAnsiTheme="minorEastAsia"/>
          <w:sz w:val="28"/>
          <w:szCs w:val="28"/>
        </w:rPr>
        <w:t>本期</w:t>
      </w:r>
      <w:r w:rsidRPr="007A4E4E">
        <w:rPr>
          <w:rFonts w:asciiTheme="minorEastAsia" w:eastAsiaTheme="minorEastAsia" w:hAnsiTheme="minorEastAsia"/>
          <w:sz w:val="28"/>
          <w:szCs w:val="28"/>
        </w:rPr>
        <w:t>发生额</w:t>
      </w:r>
      <w:r w:rsidR="001A7EBA">
        <w:rPr>
          <w:rFonts w:asciiTheme="minorEastAsia" w:eastAsiaTheme="minorEastAsia" w:hAnsiTheme="minorEastAsia"/>
          <w:sz w:val="28"/>
          <w:szCs w:val="28"/>
        </w:rPr>
        <w:t>转入</w:t>
      </w:r>
      <w:r w:rsidR="0010530E">
        <w:rPr>
          <w:rFonts w:asciiTheme="minorEastAsia" w:eastAsiaTheme="minorEastAsia" w:hAnsiTheme="minorEastAsia"/>
          <w:sz w:val="28"/>
          <w:szCs w:val="28"/>
        </w:rPr>
        <w:t>待分摊累计收益</w:t>
      </w:r>
      <w:r w:rsidRPr="007A4E4E">
        <w:rPr>
          <w:rFonts w:asciiTheme="minorEastAsia" w:eastAsiaTheme="minorEastAsia" w:hAnsiTheme="minorEastAsia"/>
          <w:sz w:val="28"/>
          <w:szCs w:val="28"/>
        </w:rPr>
        <w:t>，借记本科目，贷记“</w:t>
      </w:r>
      <w:r w:rsidR="0010530E">
        <w:rPr>
          <w:rFonts w:asciiTheme="minorEastAsia" w:eastAsiaTheme="minorEastAsia" w:hAnsiTheme="minorEastAsia"/>
          <w:sz w:val="28"/>
          <w:szCs w:val="28"/>
        </w:rPr>
        <w:t>待分摊累计收益</w:t>
      </w:r>
      <w:r w:rsidRPr="007A4E4E">
        <w:rPr>
          <w:rFonts w:asciiTheme="minorEastAsia" w:eastAsiaTheme="minorEastAsia" w:hAnsiTheme="minorEastAsia"/>
          <w:sz w:val="28"/>
          <w:szCs w:val="28"/>
        </w:rPr>
        <w:t>”科目。</w:t>
      </w:r>
    </w:p>
    <w:p w:rsidR="00CB50F6" w:rsidRDefault="00DE4D72" w:rsidP="00B831D1">
      <w:pPr>
        <w:spacing w:line="360" w:lineRule="auto"/>
        <w:ind w:firstLine="570"/>
        <w:rPr>
          <w:rFonts w:asciiTheme="minorEastAsia" w:eastAsiaTheme="minorEastAsia" w:hAnsiTheme="minorEastAsia"/>
          <w:sz w:val="28"/>
          <w:szCs w:val="28"/>
        </w:rPr>
      </w:pPr>
      <w:r w:rsidRPr="007A4E4E">
        <w:rPr>
          <w:rFonts w:asciiTheme="minorEastAsia" w:eastAsiaTheme="minorEastAsia" w:hAnsiTheme="minorEastAsia"/>
          <w:sz w:val="28"/>
          <w:szCs w:val="28"/>
        </w:rPr>
        <w:t>三、</w:t>
      </w:r>
      <w:r w:rsidR="00C53074" w:rsidRPr="007A4E4E">
        <w:rPr>
          <w:rFonts w:asciiTheme="minorEastAsia" w:eastAsiaTheme="minorEastAsia" w:hAnsiTheme="minorEastAsia"/>
          <w:sz w:val="28"/>
          <w:szCs w:val="28"/>
        </w:rPr>
        <w:t>期末结转后</w:t>
      </w:r>
      <w:r w:rsidR="00F65838" w:rsidRPr="007A4E4E">
        <w:rPr>
          <w:rFonts w:asciiTheme="minorEastAsia" w:eastAsiaTheme="minorEastAsia" w:hAnsiTheme="minorEastAsia"/>
          <w:sz w:val="28"/>
          <w:szCs w:val="28"/>
        </w:rPr>
        <w:t>，本科目</w:t>
      </w:r>
      <w:r w:rsidRPr="007A4E4E">
        <w:rPr>
          <w:rFonts w:asciiTheme="minorEastAsia" w:eastAsiaTheme="minorEastAsia" w:hAnsiTheme="minorEastAsia"/>
          <w:sz w:val="28"/>
          <w:szCs w:val="28"/>
        </w:rPr>
        <w:t>应无余额。</w:t>
      </w:r>
    </w:p>
    <w:p w:rsidR="00DD042E" w:rsidRPr="007A4E4E" w:rsidRDefault="00DD042E" w:rsidP="00B831D1">
      <w:pPr>
        <w:spacing w:line="360" w:lineRule="auto"/>
        <w:ind w:firstLine="570"/>
        <w:rPr>
          <w:rFonts w:asciiTheme="minorEastAsia" w:eastAsiaTheme="minorEastAsia" w:hAnsiTheme="minorEastAsia"/>
          <w:sz w:val="28"/>
          <w:szCs w:val="28"/>
        </w:rPr>
      </w:pPr>
    </w:p>
    <w:p w:rsidR="00DD042E" w:rsidRPr="007A4E4E" w:rsidRDefault="00DD042E" w:rsidP="00DD042E">
      <w:pPr>
        <w:spacing w:line="360" w:lineRule="auto"/>
        <w:jc w:val="center"/>
        <w:rPr>
          <w:rFonts w:asciiTheme="minorEastAsia" w:eastAsiaTheme="minorEastAsia" w:hAnsiTheme="minorEastAsia"/>
          <w:b/>
          <w:sz w:val="28"/>
          <w:szCs w:val="28"/>
        </w:rPr>
      </w:pPr>
      <w:r w:rsidRPr="007A4E4E">
        <w:rPr>
          <w:rFonts w:asciiTheme="minorEastAsia" w:eastAsiaTheme="minorEastAsia" w:hAnsiTheme="minorEastAsia"/>
          <w:b/>
          <w:sz w:val="28"/>
          <w:szCs w:val="28"/>
        </w:rPr>
        <w:t>4</w:t>
      </w:r>
      <w:r>
        <w:rPr>
          <w:rFonts w:asciiTheme="minorEastAsia" w:eastAsiaTheme="minorEastAsia" w:hAnsiTheme="minorEastAsia" w:hint="eastAsia"/>
          <w:b/>
          <w:sz w:val="28"/>
          <w:szCs w:val="28"/>
        </w:rPr>
        <w:t>1</w:t>
      </w:r>
      <w:r w:rsidRPr="007A4E4E">
        <w:rPr>
          <w:rFonts w:asciiTheme="minorEastAsia" w:eastAsiaTheme="minorEastAsia" w:hAnsiTheme="minorEastAsia"/>
          <w:b/>
          <w:sz w:val="28"/>
          <w:szCs w:val="28"/>
        </w:rPr>
        <w:t>0</w:t>
      </w:r>
      <w:r w:rsidR="006E5D22">
        <w:rPr>
          <w:rFonts w:asciiTheme="minorEastAsia" w:eastAsiaTheme="minorEastAsia" w:hAnsiTheme="minorEastAsia" w:hint="eastAsia"/>
          <w:b/>
          <w:sz w:val="28"/>
          <w:szCs w:val="28"/>
        </w:rPr>
        <w:t>2</w:t>
      </w:r>
      <w:r w:rsidRPr="007A4E4E">
        <w:rPr>
          <w:rFonts w:asciiTheme="minorEastAsia" w:eastAsiaTheme="minorEastAsia" w:hAnsiTheme="minorEastAsia"/>
          <w:b/>
          <w:sz w:val="28"/>
          <w:szCs w:val="28"/>
        </w:rPr>
        <w:t xml:space="preserve">  </w:t>
      </w:r>
      <w:r w:rsidR="006E5D22">
        <w:rPr>
          <w:rFonts w:asciiTheme="minorEastAsia" w:eastAsiaTheme="minorEastAsia" w:hAnsiTheme="minorEastAsia" w:hint="eastAsia"/>
          <w:b/>
          <w:sz w:val="28"/>
          <w:szCs w:val="28"/>
        </w:rPr>
        <w:t>国债</w:t>
      </w:r>
      <w:r w:rsidRPr="007A4E4E">
        <w:rPr>
          <w:rFonts w:asciiTheme="minorEastAsia" w:eastAsiaTheme="minorEastAsia" w:hAnsiTheme="minorEastAsia"/>
          <w:b/>
          <w:sz w:val="28"/>
          <w:szCs w:val="28"/>
        </w:rPr>
        <w:t>利息收入</w:t>
      </w:r>
    </w:p>
    <w:p w:rsidR="00DD042E" w:rsidRPr="007A4E4E" w:rsidRDefault="00DD042E" w:rsidP="00DD042E">
      <w:pPr>
        <w:spacing w:line="360" w:lineRule="auto"/>
        <w:ind w:firstLine="570"/>
        <w:rPr>
          <w:rFonts w:asciiTheme="minorEastAsia" w:eastAsiaTheme="minorEastAsia" w:hAnsiTheme="minorEastAsia"/>
          <w:sz w:val="28"/>
          <w:szCs w:val="28"/>
        </w:rPr>
      </w:pPr>
      <w:r w:rsidRPr="007A4E4E">
        <w:rPr>
          <w:rFonts w:asciiTheme="minorEastAsia" w:eastAsiaTheme="minorEastAsia" w:hAnsiTheme="minorEastAsia"/>
          <w:sz w:val="28"/>
          <w:szCs w:val="28"/>
        </w:rPr>
        <w:t>一、本科目核算</w:t>
      </w:r>
      <w:r>
        <w:rPr>
          <w:rFonts w:asciiTheme="minorEastAsia" w:eastAsiaTheme="minorEastAsia" w:hAnsiTheme="minorEastAsia" w:hint="eastAsia"/>
          <w:sz w:val="28"/>
          <w:szCs w:val="28"/>
        </w:rPr>
        <w:t>住宅专项维修资金</w:t>
      </w:r>
      <w:r w:rsidR="00DD17B7">
        <w:rPr>
          <w:rFonts w:asciiTheme="minorEastAsia" w:eastAsiaTheme="minorEastAsia" w:hAnsiTheme="minorEastAsia" w:hint="eastAsia"/>
          <w:sz w:val="28"/>
          <w:szCs w:val="28"/>
        </w:rPr>
        <w:t>购买国债</w:t>
      </w:r>
      <w:r w:rsidRPr="007A4E4E">
        <w:rPr>
          <w:rFonts w:asciiTheme="minorEastAsia" w:eastAsiaTheme="minorEastAsia" w:hAnsiTheme="minorEastAsia"/>
          <w:sz w:val="28"/>
          <w:szCs w:val="28"/>
        </w:rPr>
        <w:t>取得的利息收入。</w:t>
      </w:r>
    </w:p>
    <w:p w:rsidR="00DD042E" w:rsidRPr="007A4E4E" w:rsidRDefault="00DD042E" w:rsidP="00DD042E">
      <w:pPr>
        <w:spacing w:line="360" w:lineRule="auto"/>
        <w:ind w:firstLine="570"/>
        <w:rPr>
          <w:rFonts w:asciiTheme="minorEastAsia" w:eastAsiaTheme="minorEastAsia" w:hAnsiTheme="minorEastAsia"/>
          <w:sz w:val="28"/>
          <w:szCs w:val="28"/>
        </w:rPr>
      </w:pPr>
      <w:r w:rsidRPr="007A4E4E">
        <w:rPr>
          <w:rFonts w:asciiTheme="minorEastAsia" w:eastAsiaTheme="minorEastAsia" w:hAnsiTheme="minorEastAsia"/>
          <w:sz w:val="28"/>
          <w:szCs w:val="28"/>
        </w:rPr>
        <w:t>二、</w:t>
      </w:r>
      <w:r w:rsidR="004F6BD8">
        <w:rPr>
          <w:rFonts w:asciiTheme="minorEastAsia" w:eastAsiaTheme="minorEastAsia" w:hAnsiTheme="minorEastAsia" w:hint="eastAsia"/>
          <w:sz w:val="28"/>
          <w:szCs w:val="28"/>
        </w:rPr>
        <w:t>国债</w:t>
      </w:r>
      <w:r w:rsidRPr="007A4E4E">
        <w:rPr>
          <w:rFonts w:asciiTheme="minorEastAsia" w:eastAsiaTheme="minorEastAsia" w:hAnsiTheme="minorEastAsia"/>
          <w:sz w:val="28"/>
          <w:szCs w:val="28"/>
        </w:rPr>
        <w:t>利息收入的主要账务处理如下：</w:t>
      </w:r>
    </w:p>
    <w:p w:rsidR="00AB56C7" w:rsidRPr="00AB56C7" w:rsidRDefault="00AB56C7" w:rsidP="00DD042E">
      <w:pPr>
        <w:spacing w:line="360" w:lineRule="auto"/>
        <w:ind w:firstLine="57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Pr="007A4E4E">
        <w:rPr>
          <w:rFonts w:asciiTheme="minorEastAsia" w:eastAsiaTheme="minorEastAsia" w:hAnsiTheme="minorEastAsia"/>
          <w:sz w:val="28"/>
          <w:szCs w:val="28"/>
        </w:rPr>
        <w:t>一</w:t>
      </w:r>
      <w:r>
        <w:rPr>
          <w:rFonts w:asciiTheme="minorEastAsia" w:eastAsiaTheme="minorEastAsia" w:hAnsiTheme="minorEastAsia" w:hint="eastAsia"/>
          <w:sz w:val="28"/>
          <w:szCs w:val="28"/>
        </w:rPr>
        <w:t>）收到分期付息的国债</w:t>
      </w:r>
      <w:r w:rsidRPr="007A4E4E">
        <w:rPr>
          <w:rFonts w:asciiTheme="minorEastAsia" w:eastAsiaTheme="minorEastAsia" w:hAnsiTheme="minorEastAsia"/>
          <w:sz w:val="28"/>
          <w:szCs w:val="28"/>
        </w:rPr>
        <w:t>利息，按照实际收到的</w:t>
      </w:r>
      <w:r>
        <w:rPr>
          <w:rFonts w:asciiTheme="minorEastAsia" w:eastAsiaTheme="minorEastAsia" w:hAnsiTheme="minorEastAsia" w:hint="eastAsia"/>
          <w:sz w:val="28"/>
          <w:szCs w:val="28"/>
        </w:rPr>
        <w:t>利息</w:t>
      </w:r>
      <w:r w:rsidRPr="007A4E4E">
        <w:rPr>
          <w:rFonts w:asciiTheme="minorEastAsia" w:eastAsiaTheme="minorEastAsia" w:hAnsiTheme="minorEastAsia"/>
          <w:sz w:val="28"/>
          <w:szCs w:val="28"/>
        </w:rPr>
        <w:t>金额，借记“银行存款”科目，贷记本科目。</w:t>
      </w:r>
    </w:p>
    <w:p w:rsidR="00CB679D" w:rsidRDefault="00CB679D" w:rsidP="00CB679D">
      <w:pPr>
        <w:spacing w:line="360" w:lineRule="auto"/>
        <w:ind w:firstLine="570"/>
        <w:rPr>
          <w:rFonts w:asciiTheme="minorEastAsia" w:eastAsiaTheme="minorEastAsia" w:hAnsiTheme="minorEastAsia"/>
          <w:sz w:val="28"/>
          <w:szCs w:val="28"/>
        </w:rPr>
      </w:pPr>
      <w:r w:rsidRPr="007A4E4E">
        <w:rPr>
          <w:rFonts w:asciiTheme="minorEastAsia" w:eastAsiaTheme="minorEastAsia" w:hAnsiTheme="minorEastAsia"/>
          <w:sz w:val="28"/>
          <w:szCs w:val="28"/>
        </w:rPr>
        <w:t>（二）到期收回</w:t>
      </w:r>
      <w:r>
        <w:rPr>
          <w:rFonts w:asciiTheme="minorEastAsia" w:eastAsiaTheme="minorEastAsia" w:hAnsiTheme="minorEastAsia" w:hint="eastAsia"/>
          <w:sz w:val="28"/>
          <w:szCs w:val="28"/>
        </w:rPr>
        <w:t>国债本息</w:t>
      </w:r>
      <w:r w:rsidRPr="007A4E4E">
        <w:rPr>
          <w:rFonts w:asciiTheme="minorEastAsia" w:eastAsiaTheme="minorEastAsia" w:hAnsiTheme="minorEastAsia"/>
          <w:sz w:val="28"/>
          <w:szCs w:val="28"/>
        </w:rPr>
        <w:t>，按照实际</w:t>
      </w:r>
      <w:r>
        <w:rPr>
          <w:rFonts w:asciiTheme="minorEastAsia" w:eastAsiaTheme="minorEastAsia" w:hAnsiTheme="minorEastAsia" w:hint="eastAsia"/>
          <w:sz w:val="28"/>
          <w:szCs w:val="28"/>
        </w:rPr>
        <w:t>收回或</w:t>
      </w:r>
      <w:r w:rsidRPr="007A4E4E">
        <w:rPr>
          <w:rFonts w:asciiTheme="minorEastAsia" w:eastAsiaTheme="minorEastAsia" w:hAnsiTheme="minorEastAsia"/>
          <w:sz w:val="28"/>
          <w:szCs w:val="28"/>
        </w:rPr>
        <w:t>收到的</w:t>
      </w:r>
      <w:r>
        <w:rPr>
          <w:rFonts w:asciiTheme="minorEastAsia" w:eastAsiaTheme="minorEastAsia" w:hAnsiTheme="minorEastAsia" w:hint="eastAsia"/>
          <w:sz w:val="28"/>
          <w:szCs w:val="28"/>
        </w:rPr>
        <w:t>金额</w:t>
      </w:r>
      <w:r w:rsidRPr="007A4E4E">
        <w:rPr>
          <w:rFonts w:asciiTheme="minorEastAsia" w:eastAsiaTheme="minorEastAsia" w:hAnsiTheme="minorEastAsia"/>
          <w:sz w:val="28"/>
          <w:szCs w:val="28"/>
        </w:rPr>
        <w:t>，借记“银行存款”科目，按照债券账面余额，贷记</w:t>
      </w:r>
      <w:r>
        <w:rPr>
          <w:rFonts w:asciiTheme="minorEastAsia" w:eastAsiaTheme="minorEastAsia" w:hAnsiTheme="minorEastAsia" w:hint="eastAsia"/>
          <w:sz w:val="28"/>
          <w:szCs w:val="28"/>
        </w:rPr>
        <w:t>“</w:t>
      </w:r>
      <w:r w:rsidR="001A7D9D">
        <w:rPr>
          <w:rFonts w:asciiTheme="minorEastAsia" w:eastAsiaTheme="minorEastAsia" w:hAnsiTheme="minorEastAsia" w:hint="eastAsia"/>
          <w:sz w:val="28"/>
          <w:szCs w:val="28"/>
        </w:rPr>
        <w:t>国债投资</w:t>
      </w:r>
      <w:r>
        <w:rPr>
          <w:rFonts w:asciiTheme="minorEastAsia" w:eastAsiaTheme="minorEastAsia" w:hAnsiTheme="minorEastAsia" w:hint="eastAsia"/>
          <w:sz w:val="28"/>
          <w:szCs w:val="28"/>
        </w:rPr>
        <w:t>”</w:t>
      </w:r>
      <w:r w:rsidRPr="007A4E4E">
        <w:rPr>
          <w:rFonts w:asciiTheme="minorEastAsia" w:eastAsiaTheme="minorEastAsia" w:hAnsiTheme="minorEastAsia"/>
          <w:sz w:val="28"/>
          <w:szCs w:val="28"/>
        </w:rPr>
        <w:t>科目，按照其差额，贷记</w:t>
      </w:r>
      <w:r>
        <w:rPr>
          <w:rFonts w:asciiTheme="minorEastAsia" w:eastAsiaTheme="minorEastAsia" w:hAnsiTheme="minorEastAsia" w:hint="eastAsia"/>
          <w:sz w:val="28"/>
          <w:szCs w:val="28"/>
        </w:rPr>
        <w:t>本</w:t>
      </w:r>
      <w:r w:rsidRPr="007A4E4E">
        <w:rPr>
          <w:rFonts w:asciiTheme="minorEastAsia" w:eastAsiaTheme="minorEastAsia" w:hAnsiTheme="minorEastAsia"/>
          <w:sz w:val="28"/>
          <w:szCs w:val="28"/>
        </w:rPr>
        <w:t>科目。</w:t>
      </w:r>
    </w:p>
    <w:p w:rsidR="00DD042E" w:rsidRPr="007A4E4E" w:rsidRDefault="00DD042E" w:rsidP="00CB679D">
      <w:pPr>
        <w:spacing w:line="360" w:lineRule="auto"/>
        <w:ind w:firstLine="570"/>
        <w:rPr>
          <w:rFonts w:asciiTheme="minorEastAsia" w:eastAsiaTheme="minorEastAsia" w:hAnsiTheme="minorEastAsia"/>
          <w:sz w:val="28"/>
          <w:szCs w:val="28"/>
        </w:rPr>
      </w:pPr>
      <w:r w:rsidRPr="007A4E4E">
        <w:rPr>
          <w:rFonts w:asciiTheme="minorEastAsia" w:eastAsiaTheme="minorEastAsia" w:hAnsiTheme="minorEastAsia"/>
          <w:sz w:val="28"/>
          <w:szCs w:val="28"/>
        </w:rPr>
        <w:t>（</w:t>
      </w:r>
      <w:r w:rsidR="002E0983">
        <w:rPr>
          <w:rFonts w:asciiTheme="minorEastAsia" w:eastAsiaTheme="minorEastAsia" w:hAnsiTheme="minorEastAsia" w:hint="eastAsia"/>
          <w:sz w:val="28"/>
          <w:szCs w:val="28"/>
        </w:rPr>
        <w:t>三</w:t>
      </w:r>
      <w:r w:rsidRPr="007A4E4E">
        <w:rPr>
          <w:rFonts w:asciiTheme="minorEastAsia" w:eastAsiaTheme="minorEastAsia" w:hAnsiTheme="minorEastAsia"/>
          <w:sz w:val="28"/>
          <w:szCs w:val="28"/>
        </w:rPr>
        <w:t>）期末，将本科目本期发生额</w:t>
      </w:r>
      <w:r>
        <w:rPr>
          <w:rFonts w:asciiTheme="minorEastAsia" w:eastAsiaTheme="minorEastAsia" w:hAnsiTheme="minorEastAsia"/>
          <w:sz w:val="28"/>
          <w:szCs w:val="28"/>
        </w:rPr>
        <w:t>转入</w:t>
      </w:r>
      <w:r w:rsidR="0010530E">
        <w:rPr>
          <w:rFonts w:asciiTheme="minorEastAsia" w:eastAsiaTheme="minorEastAsia" w:hAnsiTheme="minorEastAsia"/>
          <w:sz w:val="28"/>
          <w:szCs w:val="28"/>
        </w:rPr>
        <w:t>待分摊累计收益</w:t>
      </w:r>
      <w:r w:rsidRPr="007A4E4E">
        <w:rPr>
          <w:rFonts w:asciiTheme="minorEastAsia" w:eastAsiaTheme="minorEastAsia" w:hAnsiTheme="minorEastAsia"/>
          <w:sz w:val="28"/>
          <w:szCs w:val="28"/>
        </w:rPr>
        <w:t>，借记本科目，贷记“</w:t>
      </w:r>
      <w:r w:rsidR="0010530E">
        <w:rPr>
          <w:rFonts w:asciiTheme="minorEastAsia" w:eastAsiaTheme="minorEastAsia" w:hAnsiTheme="minorEastAsia"/>
          <w:sz w:val="28"/>
          <w:szCs w:val="28"/>
        </w:rPr>
        <w:t>待分摊累计收益</w:t>
      </w:r>
      <w:r w:rsidRPr="007A4E4E">
        <w:rPr>
          <w:rFonts w:asciiTheme="minorEastAsia" w:eastAsiaTheme="minorEastAsia" w:hAnsiTheme="minorEastAsia"/>
          <w:sz w:val="28"/>
          <w:szCs w:val="28"/>
        </w:rPr>
        <w:t>”科目。</w:t>
      </w:r>
    </w:p>
    <w:p w:rsidR="002C323F" w:rsidRPr="00DD042E" w:rsidRDefault="00DD042E" w:rsidP="00BD075D">
      <w:pPr>
        <w:spacing w:line="360" w:lineRule="auto"/>
        <w:ind w:firstLine="570"/>
        <w:rPr>
          <w:rFonts w:asciiTheme="minorEastAsia" w:eastAsiaTheme="minorEastAsia" w:hAnsiTheme="minorEastAsia"/>
          <w:sz w:val="28"/>
          <w:szCs w:val="28"/>
        </w:rPr>
      </w:pPr>
      <w:r w:rsidRPr="007A4E4E">
        <w:rPr>
          <w:rFonts w:asciiTheme="minorEastAsia" w:eastAsiaTheme="minorEastAsia" w:hAnsiTheme="minorEastAsia"/>
          <w:sz w:val="28"/>
          <w:szCs w:val="28"/>
        </w:rPr>
        <w:t>三、期末结转后，本科目应无余额。</w:t>
      </w:r>
    </w:p>
    <w:p w:rsidR="00CB50F6" w:rsidRPr="002C323F" w:rsidRDefault="00CB50F6" w:rsidP="00271FC6">
      <w:pPr>
        <w:spacing w:line="360" w:lineRule="auto"/>
        <w:rPr>
          <w:rFonts w:asciiTheme="minorEastAsia" w:eastAsiaTheme="minorEastAsia" w:hAnsiTheme="minorEastAsia"/>
          <w:sz w:val="28"/>
          <w:szCs w:val="28"/>
        </w:rPr>
      </w:pPr>
    </w:p>
    <w:p w:rsidR="00CB50F6" w:rsidRPr="007A4E4E" w:rsidRDefault="00DE4D72" w:rsidP="00271FC6">
      <w:pPr>
        <w:spacing w:line="360" w:lineRule="auto"/>
        <w:jc w:val="center"/>
        <w:rPr>
          <w:rFonts w:asciiTheme="minorEastAsia" w:eastAsiaTheme="minorEastAsia" w:hAnsiTheme="minorEastAsia"/>
          <w:b/>
          <w:sz w:val="28"/>
          <w:szCs w:val="28"/>
        </w:rPr>
      </w:pPr>
      <w:r w:rsidRPr="007A4E4E">
        <w:rPr>
          <w:rFonts w:asciiTheme="minorEastAsia" w:eastAsiaTheme="minorEastAsia" w:hAnsiTheme="minorEastAsia"/>
          <w:b/>
          <w:sz w:val="28"/>
          <w:szCs w:val="28"/>
        </w:rPr>
        <w:t>4</w:t>
      </w:r>
      <w:r w:rsidR="008A0AD9">
        <w:rPr>
          <w:rFonts w:asciiTheme="minorEastAsia" w:eastAsiaTheme="minorEastAsia" w:hAnsiTheme="minorEastAsia" w:hint="eastAsia"/>
          <w:b/>
          <w:sz w:val="28"/>
          <w:szCs w:val="28"/>
        </w:rPr>
        <w:t>2</w:t>
      </w:r>
      <w:r w:rsidRPr="007A4E4E">
        <w:rPr>
          <w:rFonts w:asciiTheme="minorEastAsia" w:eastAsiaTheme="minorEastAsia" w:hAnsiTheme="minorEastAsia"/>
          <w:b/>
          <w:sz w:val="28"/>
          <w:szCs w:val="28"/>
        </w:rPr>
        <w:t>0</w:t>
      </w:r>
      <w:r w:rsidR="008A0AD9">
        <w:rPr>
          <w:rFonts w:asciiTheme="minorEastAsia" w:eastAsiaTheme="minorEastAsia" w:hAnsiTheme="minorEastAsia" w:hint="eastAsia"/>
          <w:b/>
          <w:sz w:val="28"/>
          <w:szCs w:val="28"/>
        </w:rPr>
        <w:t>1</w:t>
      </w:r>
      <w:r w:rsidRPr="007A4E4E">
        <w:rPr>
          <w:rFonts w:asciiTheme="minorEastAsia" w:eastAsiaTheme="minorEastAsia" w:hAnsiTheme="minorEastAsia"/>
          <w:b/>
          <w:sz w:val="28"/>
          <w:szCs w:val="28"/>
        </w:rPr>
        <w:t xml:space="preserve">  </w:t>
      </w:r>
      <w:r w:rsidR="008859CC">
        <w:rPr>
          <w:rFonts w:asciiTheme="minorEastAsia" w:eastAsiaTheme="minorEastAsia" w:hAnsiTheme="minorEastAsia" w:hint="eastAsia"/>
          <w:b/>
          <w:sz w:val="28"/>
          <w:szCs w:val="28"/>
        </w:rPr>
        <w:t>经营收入</w:t>
      </w:r>
    </w:p>
    <w:p w:rsidR="00AF5984" w:rsidRDefault="00DE4D72" w:rsidP="00AF5984">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一、本科目核算</w:t>
      </w:r>
      <w:r w:rsidR="00AF5984" w:rsidRPr="00AF5984">
        <w:rPr>
          <w:rFonts w:asciiTheme="minorEastAsia" w:eastAsiaTheme="minorEastAsia" w:hAnsiTheme="minorEastAsia"/>
          <w:sz w:val="28"/>
          <w:szCs w:val="28"/>
        </w:rPr>
        <w:t>按规定</w:t>
      </w:r>
      <w:r w:rsidR="00AF5984" w:rsidRPr="00AF5984">
        <w:rPr>
          <w:rFonts w:asciiTheme="minorEastAsia" w:eastAsiaTheme="minorEastAsia" w:hAnsiTheme="minorEastAsia" w:hint="eastAsia"/>
          <w:sz w:val="28"/>
          <w:szCs w:val="28"/>
        </w:rPr>
        <w:t>转入</w:t>
      </w:r>
      <w:r w:rsidR="00F9419F">
        <w:rPr>
          <w:rFonts w:asciiTheme="minorEastAsia" w:eastAsiaTheme="minorEastAsia" w:hAnsiTheme="minorEastAsia" w:hint="eastAsia"/>
          <w:sz w:val="28"/>
          <w:szCs w:val="28"/>
        </w:rPr>
        <w:t>住宅专项维修资</w:t>
      </w:r>
      <w:r w:rsidR="00F9419F" w:rsidRPr="00AF5984">
        <w:rPr>
          <w:rFonts w:asciiTheme="minorEastAsia" w:eastAsiaTheme="minorEastAsia" w:hAnsiTheme="minorEastAsia" w:hint="eastAsia"/>
          <w:sz w:val="28"/>
          <w:szCs w:val="28"/>
        </w:rPr>
        <w:t>金</w:t>
      </w:r>
      <w:r w:rsidR="00AF5984" w:rsidRPr="00AF5984">
        <w:rPr>
          <w:rFonts w:asciiTheme="minorEastAsia" w:eastAsiaTheme="minorEastAsia" w:hAnsiTheme="minorEastAsia" w:hint="eastAsia"/>
          <w:sz w:val="28"/>
          <w:szCs w:val="28"/>
        </w:rPr>
        <w:t>的，利用住宅共用部位、共用设施设备进行经营的业主所得收益。</w:t>
      </w:r>
    </w:p>
    <w:p w:rsidR="00CB50F6" w:rsidRPr="007A4E4E" w:rsidRDefault="00AA19C8" w:rsidP="00512A9C">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二、</w:t>
      </w:r>
      <w:r w:rsidR="008859CC">
        <w:rPr>
          <w:rFonts w:asciiTheme="minorEastAsia" w:eastAsiaTheme="minorEastAsia" w:hAnsiTheme="minorEastAsia" w:hint="eastAsia"/>
          <w:sz w:val="28"/>
          <w:szCs w:val="28"/>
        </w:rPr>
        <w:t>经营收入</w:t>
      </w:r>
      <w:r w:rsidR="00DE4D72" w:rsidRPr="007A4E4E">
        <w:rPr>
          <w:rFonts w:asciiTheme="minorEastAsia" w:eastAsiaTheme="minorEastAsia" w:hAnsiTheme="minorEastAsia"/>
          <w:sz w:val="28"/>
          <w:szCs w:val="28"/>
        </w:rPr>
        <w:t>的主要账务处理如下：</w:t>
      </w:r>
    </w:p>
    <w:p w:rsidR="0015453C" w:rsidRDefault="00DE4D72" w:rsidP="00512A9C">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lastRenderedPageBreak/>
        <w:t>（一）</w:t>
      </w:r>
      <w:r w:rsidR="0015453C">
        <w:rPr>
          <w:rFonts w:asciiTheme="minorEastAsia" w:eastAsiaTheme="minorEastAsia" w:hAnsiTheme="minorEastAsia" w:hint="eastAsia"/>
          <w:sz w:val="28"/>
          <w:szCs w:val="28"/>
        </w:rPr>
        <w:t>按规定转入</w:t>
      </w:r>
      <w:r w:rsidR="0015453C" w:rsidRPr="00AF5984">
        <w:rPr>
          <w:rFonts w:asciiTheme="minorEastAsia" w:eastAsiaTheme="minorEastAsia" w:hAnsiTheme="minorEastAsia" w:hint="eastAsia"/>
          <w:sz w:val="28"/>
          <w:szCs w:val="28"/>
        </w:rPr>
        <w:t>利用住宅共用部位、共用设施设备进行经营的业主所得收益</w:t>
      </w:r>
      <w:r w:rsidR="0015453C">
        <w:rPr>
          <w:rFonts w:asciiTheme="minorEastAsia" w:eastAsiaTheme="minorEastAsia" w:hAnsiTheme="minorEastAsia" w:hint="eastAsia"/>
          <w:sz w:val="28"/>
          <w:szCs w:val="28"/>
        </w:rPr>
        <w:t>，</w:t>
      </w:r>
      <w:r w:rsidR="0015453C" w:rsidRPr="007A4E4E">
        <w:rPr>
          <w:rFonts w:asciiTheme="minorEastAsia" w:eastAsiaTheme="minorEastAsia" w:hAnsiTheme="minorEastAsia"/>
          <w:sz w:val="28"/>
          <w:szCs w:val="28"/>
        </w:rPr>
        <w:t>按照实际</w:t>
      </w:r>
      <w:r w:rsidR="0015453C">
        <w:rPr>
          <w:rFonts w:asciiTheme="minorEastAsia" w:eastAsiaTheme="minorEastAsia" w:hAnsiTheme="minorEastAsia" w:hint="eastAsia"/>
          <w:sz w:val="28"/>
          <w:szCs w:val="28"/>
        </w:rPr>
        <w:t>转入</w:t>
      </w:r>
      <w:r w:rsidR="0015453C" w:rsidRPr="007A4E4E">
        <w:rPr>
          <w:rFonts w:asciiTheme="minorEastAsia" w:eastAsiaTheme="minorEastAsia" w:hAnsiTheme="minorEastAsia"/>
          <w:sz w:val="28"/>
          <w:szCs w:val="28"/>
        </w:rPr>
        <w:t>的金额，借记“银行存款”科目，贷记本科目。</w:t>
      </w:r>
    </w:p>
    <w:p w:rsidR="00CB50F6" w:rsidRPr="007A4E4E" w:rsidRDefault="00DE4D72" w:rsidP="00512A9C">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（二）</w:t>
      </w:r>
      <w:r w:rsidR="00C53074" w:rsidRPr="007A4E4E">
        <w:rPr>
          <w:rFonts w:asciiTheme="minorEastAsia" w:eastAsiaTheme="minorEastAsia" w:hAnsiTheme="minorEastAsia"/>
          <w:sz w:val="28"/>
          <w:szCs w:val="28"/>
        </w:rPr>
        <w:t>期末</w:t>
      </w:r>
      <w:r w:rsidRPr="007A4E4E">
        <w:rPr>
          <w:rFonts w:asciiTheme="minorEastAsia" w:eastAsiaTheme="minorEastAsia" w:hAnsiTheme="minorEastAsia"/>
          <w:sz w:val="28"/>
          <w:szCs w:val="28"/>
        </w:rPr>
        <w:t>，将本科目</w:t>
      </w:r>
      <w:r w:rsidR="00C53074" w:rsidRPr="007A4E4E">
        <w:rPr>
          <w:rFonts w:asciiTheme="minorEastAsia" w:eastAsiaTheme="minorEastAsia" w:hAnsiTheme="minorEastAsia"/>
          <w:sz w:val="28"/>
          <w:szCs w:val="28"/>
        </w:rPr>
        <w:t>本期</w:t>
      </w:r>
      <w:r w:rsidRPr="007A4E4E">
        <w:rPr>
          <w:rFonts w:asciiTheme="minorEastAsia" w:eastAsiaTheme="minorEastAsia" w:hAnsiTheme="minorEastAsia"/>
          <w:sz w:val="28"/>
          <w:szCs w:val="28"/>
        </w:rPr>
        <w:t>发生额</w:t>
      </w:r>
      <w:r w:rsidR="001A7EBA">
        <w:rPr>
          <w:rFonts w:asciiTheme="minorEastAsia" w:eastAsiaTheme="minorEastAsia" w:hAnsiTheme="minorEastAsia"/>
          <w:sz w:val="28"/>
          <w:szCs w:val="28"/>
        </w:rPr>
        <w:t>转入</w:t>
      </w:r>
      <w:r w:rsidR="0010530E">
        <w:rPr>
          <w:rFonts w:asciiTheme="minorEastAsia" w:eastAsiaTheme="minorEastAsia" w:hAnsiTheme="minorEastAsia"/>
          <w:sz w:val="28"/>
          <w:szCs w:val="28"/>
        </w:rPr>
        <w:t>待分摊累计收益</w:t>
      </w:r>
      <w:r w:rsidRPr="007A4E4E">
        <w:rPr>
          <w:rFonts w:asciiTheme="minorEastAsia" w:eastAsiaTheme="minorEastAsia" w:hAnsiTheme="minorEastAsia"/>
          <w:sz w:val="28"/>
          <w:szCs w:val="28"/>
        </w:rPr>
        <w:t>，借记本科目，贷记“</w:t>
      </w:r>
      <w:r w:rsidR="0010530E">
        <w:rPr>
          <w:rFonts w:asciiTheme="minorEastAsia" w:eastAsiaTheme="minorEastAsia" w:hAnsiTheme="minorEastAsia"/>
          <w:sz w:val="28"/>
          <w:szCs w:val="28"/>
        </w:rPr>
        <w:t>待分摊累计收益</w:t>
      </w:r>
      <w:r w:rsidRPr="007A4E4E">
        <w:rPr>
          <w:rFonts w:asciiTheme="minorEastAsia" w:eastAsiaTheme="minorEastAsia" w:hAnsiTheme="minorEastAsia"/>
          <w:sz w:val="28"/>
          <w:szCs w:val="28"/>
        </w:rPr>
        <w:t>”科目。</w:t>
      </w:r>
    </w:p>
    <w:p w:rsidR="00CB50F6" w:rsidRDefault="00460C60" w:rsidP="00512A9C">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DE4D72" w:rsidRPr="007A4E4E">
        <w:rPr>
          <w:rFonts w:asciiTheme="minorEastAsia" w:eastAsiaTheme="minorEastAsia" w:hAnsiTheme="minorEastAsia"/>
          <w:sz w:val="28"/>
          <w:szCs w:val="28"/>
        </w:rPr>
        <w:t>、</w:t>
      </w:r>
      <w:r w:rsidR="00C53074" w:rsidRPr="007A4E4E">
        <w:rPr>
          <w:rFonts w:asciiTheme="minorEastAsia" w:eastAsiaTheme="minorEastAsia" w:hAnsiTheme="minorEastAsia"/>
          <w:sz w:val="28"/>
          <w:szCs w:val="28"/>
        </w:rPr>
        <w:t>期末结转后</w:t>
      </w:r>
      <w:r w:rsidR="00B52AD2" w:rsidRPr="007A4E4E">
        <w:rPr>
          <w:rFonts w:asciiTheme="minorEastAsia" w:eastAsiaTheme="minorEastAsia" w:hAnsiTheme="minorEastAsia"/>
          <w:sz w:val="28"/>
          <w:szCs w:val="28"/>
        </w:rPr>
        <w:t>，本科目</w:t>
      </w:r>
      <w:r w:rsidR="00DE4D72" w:rsidRPr="007A4E4E">
        <w:rPr>
          <w:rFonts w:asciiTheme="minorEastAsia" w:eastAsiaTheme="minorEastAsia" w:hAnsiTheme="minorEastAsia"/>
          <w:sz w:val="28"/>
          <w:szCs w:val="28"/>
        </w:rPr>
        <w:t>应无余额。</w:t>
      </w:r>
    </w:p>
    <w:p w:rsidR="00B42496" w:rsidRDefault="00B42496" w:rsidP="00512A9C">
      <w:pPr>
        <w:spacing w:line="360" w:lineRule="auto"/>
        <w:ind w:firstLineChars="200" w:firstLine="560"/>
        <w:rPr>
          <w:rFonts w:asciiTheme="minorEastAsia" w:eastAsiaTheme="minorEastAsia" w:hAnsiTheme="minorEastAsia"/>
          <w:sz w:val="28"/>
          <w:szCs w:val="28"/>
        </w:rPr>
      </w:pPr>
    </w:p>
    <w:p w:rsidR="00B42496" w:rsidRPr="007A4E4E" w:rsidRDefault="00B42496" w:rsidP="00B42496">
      <w:pPr>
        <w:spacing w:line="360" w:lineRule="auto"/>
        <w:jc w:val="center"/>
        <w:rPr>
          <w:rFonts w:asciiTheme="minorEastAsia" w:eastAsiaTheme="minorEastAsia" w:hAnsiTheme="minorEastAsia"/>
          <w:b/>
          <w:sz w:val="28"/>
          <w:szCs w:val="28"/>
        </w:rPr>
      </w:pPr>
      <w:r w:rsidRPr="007A4E4E">
        <w:rPr>
          <w:rFonts w:asciiTheme="minorEastAsia" w:eastAsiaTheme="minorEastAsia" w:hAnsiTheme="minorEastAsia"/>
          <w:b/>
          <w:sz w:val="28"/>
          <w:szCs w:val="28"/>
        </w:rPr>
        <w:t>4</w:t>
      </w:r>
      <w:r>
        <w:rPr>
          <w:rFonts w:asciiTheme="minorEastAsia" w:eastAsiaTheme="minorEastAsia" w:hAnsiTheme="minorEastAsia" w:hint="eastAsia"/>
          <w:b/>
          <w:sz w:val="28"/>
          <w:szCs w:val="28"/>
        </w:rPr>
        <w:t>3</w:t>
      </w:r>
      <w:r w:rsidRPr="007A4E4E">
        <w:rPr>
          <w:rFonts w:asciiTheme="minorEastAsia" w:eastAsiaTheme="minorEastAsia" w:hAnsiTheme="minorEastAsia"/>
          <w:b/>
          <w:sz w:val="28"/>
          <w:szCs w:val="28"/>
        </w:rPr>
        <w:t>0</w:t>
      </w:r>
      <w:r>
        <w:rPr>
          <w:rFonts w:asciiTheme="minorEastAsia" w:eastAsiaTheme="minorEastAsia" w:hAnsiTheme="minorEastAsia" w:hint="eastAsia"/>
          <w:b/>
          <w:sz w:val="28"/>
          <w:szCs w:val="28"/>
        </w:rPr>
        <w:t>1</w:t>
      </w:r>
      <w:r w:rsidRPr="007A4E4E">
        <w:rPr>
          <w:rFonts w:asciiTheme="minorEastAsia" w:eastAsiaTheme="minorEastAsia" w:hAnsiTheme="minorEastAsia"/>
          <w:b/>
          <w:sz w:val="28"/>
          <w:szCs w:val="28"/>
        </w:rPr>
        <w:t xml:space="preserve">  </w:t>
      </w:r>
      <w:r w:rsidR="00527A1E">
        <w:rPr>
          <w:rFonts w:asciiTheme="minorEastAsia" w:eastAsiaTheme="minorEastAsia" w:hAnsiTheme="minorEastAsia" w:hint="eastAsia"/>
          <w:b/>
          <w:sz w:val="28"/>
          <w:szCs w:val="28"/>
        </w:rPr>
        <w:t>共用设施处置收入</w:t>
      </w:r>
    </w:p>
    <w:p w:rsidR="00B42496" w:rsidRDefault="00B42496" w:rsidP="00B42496">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一、本科目核算</w:t>
      </w:r>
      <w:r w:rsidRPr="00AF5984">
        <w:rPr>
          <w:rFonts w:asciiTheme="minorEastAsia" w:eastAsiaTheme="minorEastAsia" w:hAnsiTheme="minorEastAsia"/>
          <w:sz w:val="28"/>
          <w:szCs w:val="28"/>
        </w:rPr>
        <w:t>按规定</w:t>
      </w:r>
      <w:r w:rsidRPr="00AF5984">
        <w:rPr>
          <w:rFonts w:asciiTheme="minorEastAsia" w:eastAsiaTheme="minorEastAsia" w:hAnsiTheme="minorEastAsia" w:hint="eastAsia"/>
          <w:sz w:val="28"/>
          <w:szCs w:val="28"/>
        </w:rPr>
        <w:t>转入</w:t>
      </w:r>
      <w:r w:rsidR="009F0187">
        <w:rPr>
          <w:rFonts w:asciiTheme="minorEastAsia" w:eastAsiaTheme="minorEastAsia" w:hAnsiTheme="minorEastAsia" w:hint="eastAsia"/>
          <w:sz w:val="28"/>
          <w:szCs w:val="28"/>
        </w:rPr>
        <w:t>住宅专项维修资</w:t>
      </w:r>
      <w:r w:rsidR="009F0187" w:rsidRPr="00AF5984">
        <w:rPr>
          <w:rFonts w:asciiTheme="minorEastAsia" w:eastAsiaTheme="minorEastAsia" w:hAnsiTheme="minorEastAsia" w:hint="eastAsia"/>
          <w:sz w:val="28"/>
          <w:szCs w:val="28"/>
        </w:rPr>
        <w:t>金</w:t>
      </w:r>
      <w:r w:rsidRPr="00AF5984">
        <w:rPr>
          <w:rFonts w:asciiTheme="minorEastAsia" w:eastAsiaTheme="minorEastAsia" w:hAnsiTheme="minorEastAsia" w:hint="eastAsia"/>
          <w:sz w:val="28"/>
          <w:szCs w:val="28"/>
        </w:rPr>
        <w:t>的，</w:t>
      </w:r>
      <w:r w:rsidRPr="00787D8C">
        <w:rPr>
          <w:rFonts w:asciiTheme="minorEastAsia" w:eastAsiaTheme="minorEastAsia" w:hAnsiTheme="minorEastAsia" w:hint="eastAsia"/>
          <w:sz w:val="28"/>
          <w:szCs w:val="28"/>
        </w:rPr>
        <w:t>住宅共用设施设备报废后回收的残值收入</w:t>
      </w:r>
      <w:r w:rsidR="0064103C">
        <w:rPr>
          <w:rFonts w:asciiTheme="minorEastAsia" w:eastAsiaTheme="minorEastAsia" w:hAnsiTheme="minorEastAsia" w:hint="eastAsia"/>
          <w:sz w:val="28"/>
          <w:szCs w:val="28"/>
        </w:rPr>
        <w:t>。</w:t>
      </w:r>
    </w:p>
    <w:p w:rsidR="00B42496" w:rsidRDefault="0064103C" w:rsidP="00B4249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按规定转入的</w:t>
      </w:r>
      <w:r w:rsidR="008765EA" w:rsidRPr="008765EA">
        <w:rPr>
          <w:rFonts w:asciiTheme="minorEastAsia" w:eastAsiaTheme="minorEastAsia" w:hAnsiTheme="minorEastAsia" w:hint="eastAsia"/>
          <w:sz w:val="28"/>
          <w:szCs w:val="28"/>
        </w:rPr>
        <w:t>住宅共用部位</w:t>
      </w:r>
      <w:r w:rsidR="008765EA">
        <w:rPr>
          <w:rFonts w:asciiTheme="minorEastAsia" w:eastAsiaTheme="minorEastAsia" w:hAnsiTheme="minorEastAsia" w:hint="eastAsia"/>
          <w:sz w:val="28"/>
          <w:szCs w:val="28"/>
        </w:rPr>
        <w:t>的</w:t>
      </w:r>
      <w:r w:rsidR="00F575F0" w:rsidRPr="008765EA">
        <w:rPr>
          <w:rFonts w:asciiTheme="minorEastAsia" w:eastAsiaTheme="minorEastAsia" w:hAnsiTheme="minorEastAsia" w:hint="eastAsia"/>
          <w:sz w:val="28"/>
          <w:szCs w:val="28"/>
        </w:rPr>
        <w:t>拆迁补偿款</w:t>
      </w:r>
      <w:r w:rsidR="008765EA" w:rsidRPr="008765EA">
        <w:rPr>
          <w:rFonts w:asciiTheme="minorEastAsia" w:eastAsiaTheme="minorEastAsia" w:hAnsiTheme="minorEastAsia" w:hint="eastAsia"/>
          <w:sz w:val="28"/>
          <w:szCs w:val="28"/>
        </w:rPr>
        <w:t>，</w:t>
      </w:r>
      <w:r w:rsidR="00D57107" w:rsidRPr="007A4E4E">
        <w:rPr>
          <w:rFonts w:asciiTheme="minorEastAsia" w:eastAsiaTheme="minorEastAsia" w:hAnsiTheme="minorEastAsia"/>
          <w:sz w:val="28"/>
          <w:szCs w:val="28"/>
        </w:rPr>
        <w:t>也通过本科目核算。</w:t>
      </w:r>
    </w:p>
    <w:p w:rsidR="00B42496" w:rsidRPr="007A4E4E" w:rsidRDefault="00B42496" w:rsidP="00B42496">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二、</w:t>
      </w:r>
      <w:r w:rsidR="00527A1E">
        <w:rPr>
          <w:rFonts w:asciiTheme="minorEastAsia" w:eastAsiaTheme="minorEastAsia" w:hAnsiTheme="minorEastAsia" w:hint="eastAsia"/>
          <w:sz w:val="28"/>
          <w:szCs w:val="28"/>
        </w:rPr>
        <w:t>共用设施处置收入</w:t>
      </w:r>
      <w:r w:rsidRPr="007A4E4E">
        <w:rPr>
          <w:rFonts w:asciiTheme="minorEastAsia" w:eastAsiaTheme="minorEastAsia" w:hAnsiTheme="minorEastAsia"/>
          <w:sz w:val="28"/>
          <w:szCs w:val="28"/>
        </w:rPr>
        <w:t>的主要账务处理如下：</w:t>
      </w:r>
    </w:p>
    <w:p w:rsidR="00B42496" w:rsidRDefault="00B42496" w:rsidP="0053759A">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（一）</w:t>
      </w:r>
      <w:r>
        <w:rPr>
          <w:rFonts w:asciiTheme="minorEastAsia" w:eastAsiaTheme="minorEastAsia" w:hAnsiTheme="minorEastAsia" w:hint="eastAsia"/>
          <w:sz w:val="28"/>
          <w:szCs w:val="28"/>
        </w:rPr>
        <w:t>按规定转入</w:t>
      </w:r>
      <w:r w:rsidR="002B0BE7" w:rsidRPr="00787D8C">
        <w:rPr>
          <w:rFonts w:asciiTheme="minorEastAsia" w:eastAsiaTheme="minorEastAsia" w:hAnsiTheme="minorEastAsia" w:hint="eastAsia"/>
          <w:sz w:val="28"/>
          <w:szCs w:val="28"/>
        </w:rPr>
        <w:t>住宅共用设施设备报废后回收的残值收入</w:t>
      </w:r>
      <w:r w:rsidR="002B0BE7">
        <w:rPr>
          <w:rFonts w:asciiTheme="minorEastAsia" w:eastAsiaTheme="minorEastAsia" w:hAnsiTheme="minorEastAsia" w:hint="eastAsia"/>
          <w:sz w:val="28"/>
          <w:szCs w:val="28"/>
        </w:rPr>
        <w:t>、</w:t>
      </w:r>
      <w:r w:rsidR="002B0BE7" w:rsidRPr="008765EA">
        <w:rPr>
          <w:rFonts w:asciiTheme="minorEastAsia" w:eastAsiaTheme="minorEastAsia" w:hAnsiTheme="minorEastAsia" w:hint="eastAsia"/>
          <w:sz w:val="28"/>
          <w:szCs w:val="28"/>
        </w:rPr>
        <w:t>住宅共用部位</w:t>
      </w:r>
      <w:r w:rsidR="002B0BE7">
        <w:rPr>
          <w:rFonts w:asciiTheme="minorEastAsia" w:eastAsiaTheme="minorEastAsia" w:hAnsiTheme="minorEastAsia" w:hint="eastAsia"/>
          <w:sz w:val="28"/>
          <w:szCs w:val="28"/>
        </w:rPr>
        <w:t>的</w:t>
      </w:r>
      <w:r w:rsidR="002B0BE7" w:rsidRPr="008765EA">
        <w:rPr>
          <w:rFonts w:asciiTheme="minorEastAsia" w:eastAsiaTheme="minorEastAsia" w:hAnsiTheme="minorEastAsia" w:hint="eastAsia"/>
          <w:sz w:val="28"/>
          <w:szCs w:val="28"/>
        </w:rPr>
        <w:t>拆迁补偿款</w:t>
      </w:r>
      <w:r w:rsidR="009F0187">
        <w:rPr>
          <w:rFonts w:asciiTheme="minorEastAsia" w:eastAsiaTheme="minorEastAsia" w:hAnsiTheme="minorEastAsia" w:hint="eastAsia"/>
          <w:sz w:val="28"/>
          <w:szCs w:val="28"/>
        </w:rPr>
        <w:t>等</w:t>
      </w:r>
      <w:r w:rsidR="002B0BE7">
        <w:rPr>
          <w:rFonts w:asciiTheme="minorEastAsia" w:eastAsiaTheme="minorEastAsia" w:hAnsiTheme="minorEastAsia" w:hint="eastAsia"/>
          <w:sz w:val="28"/>
          <w:szCs w:val="28"/>
        </w:rPr>
        <w:t>，</w:t>
      </w:r>
      <w:r w:rsidRPr="007A4E4E">
        <w:rPr>
          <w:rFonts w:asciiTheme="minorEastAsia" w:eastAsiaTheme="minorEastAsia" w:hAnsiTheme="minorEastAsia"/>
          <w:sz w:val="28"/>
          <w:szCs w:val="28"/>
        </w:rPr>
        <w:t>按照实际</w:t>
      </w:r>
      <w:r>
        <w:rPr>
          <w:rFonts w:asciiTheme="minorEastAsia" w:eastAsiaTheme="minorEastAsia" w:hAnsiTheme="minorEastAsia" w:hint="eastAsia"/>
          <w:sz w:val="28"/>
          <w:szCs w:val="28"/>
        </w:rPr>
        <w:t>转入</w:t>
      </w:r>
      <w:r w:rsidRPr="007A4E4E">
        <w:rPr>
          <w:rFonts w:asciiTheme="minorEastAsia" w:eastAsiaTheme="minorEastAsia" w:hAnsiTheme="minorEastAsia"/>
          <w:sz w:val="28"/>
          <w:szCs w:val="28"/>
        </w:rPr>
        <w:t>的金额，借记“银行存款”科目，贷记本科目。</w:t>
      </w:r>
    </w:p>
    <w:p w:rsidR="00B42496" w:rsidRPr="007A4E4E" w:rsidRDefault="00B42496" w:rsidP="00B42496">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（二）期末，将本科目本期发生额</w:t>
      </w:r>
      <w:r>
        <w:rPr>
          <w:rFonts w:asciiTheme="minorEastAsia" w:eastAsiaTheme="minorEastAsia" w:hAnsiTheme="minorEastAsia"/>
          <w:sz w:val="28"/>
          <w:szCs w:val="28"/>
        </w:rPr>
        <w:t>转入</w:t>
      </w:r>
      <w:r w:rsidR="0010530E">
        <w:rPr>
          <w:rFonts w:asciiTheme="minorEastAsia" w:eastAsiaTheme="minorEastAsia" w:hAnsiTheme="minorEastAsia"/>
          <w:sz w:val="28"/>
          <w:szCs w:val="28"/>
        </w:rPr>
        <w:t>待分摊累计收益</w:t>
      </w:r>
      <w:r w:rsidRPr="007A4E4E">
        <w:rPr>
          <w:rFonts w:asciiTheme="minorEastAsia" w:eastAsiaTheme="minorEastAsia" w:hAnsiTheme="minorEastAsia"/>
          <w:sz w:val="28"/>
          <w:szCs w:val="28"/>
        </w:rPr>
        <w:t>，借记本科目，贷记“</w:t>
      </w:r>
      <w:r w:rsidR="0010530E">
        <w:rPr>
          <w:rFonts w:asciiTheme="minorEastAsia" w:eastAsiaTheme="minorEastAsia" w:hAnsiTheme="minorEastAsia"/>
          <w:sz w:val="28"/>
          <w:szCs w:val="28"/>
        </w:rPr>
        <w:t>待分摊累计收益</w:t>
      </w:r>
      <w:r w:rsidRPr="007A4E4E">
        <w:rPr>
          <w:rFonts w:asciiTheme="minorEastAsia" w:eastAsiaTheme="minorEastAsia" w:hAnsiTheme="minorEastAsia"/>
          <w:sz w:val="28"/>
          <w:szCs w:val="28"/>
        </w:rPr>
        <w:t>”科目。</w:t>
      </w:r>
    </w:p>
    <w:p w:rsidR="00BD075D" w:rsidRDefault="00B42496" w:rsidP="00A45E0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Pr="007A4E4E">
        <w:rPr>
          <w:rFonts w:asciiTheme="minorEastAsia" w:eastAsiaTheme="minorEastAsia" w:hAnsiTheme="minorEastAsia"/>
          <w:sz w:val="28"/>
          <w:szCs w:val="28"/>
        </w:rPr>
        <w:t>、期末结转后，本科目应无余额。</w:t>
      </w:r>
    </w:p>
    <w:p w:rsidR="00CB50F6" w:rsidRPr="00BD075D" w:rsidRDefault="00CB50F6" w:rsidP="00271FC6">
      <w:pPr>
        <w:spacing w:line="360" w:lineRule="auto"/>
        <w:rPr>
          <w:rFonts w:asciiTheme="minorEastAsia" w:eastAsiaTheme="minorEastAsia" w:hAnsiTheme="minorEastAsia"/>
          <w:sz w:val="28"/>
          <w:szCs w:val="28"/>
        </w:rPr>
      </w:pPr>
    </w:p>
    <w:p w:rsidR="00CB50F6" w:rsidRPr="007A4E4E" w:rsidRDefault="00054FBA" w:rsidP="00271FC6">
      <w:pPr>
        <w:spacing w:line="360" w:lineRule="auto"/>
        <w:jc w:val="center"/>
        <w:rPr>
          <w:rFonts w:asciiTheme="minorEastAsia" w:eastAsiaTheme="minorEastAsia" w:hAnsiTheme="minorEastAsia"/>
          <w:b/>
          <w:sz w:val="28"/>
          <w:szCs w:val="28"/>
        </w:rPr>
      </w:pPr>
      <w:r>
        <w:rPr>
          <w:rFonts w:asciiTheme="minorEastAsia" w:eastAsiaTheme="minorEastAsia" w:hAnsiTheme="minorEastAsia"/>
          <w:b/>
          <w:sz w:val="28"/>
          <w:szCs w:val="28"/>
        </w:rPr>
        <w:t>4609</w:t>
      </w:r>
      <w:r w:rsidR="00DE4D72" w:rsidRPr="007A4E4E">
        <w:rPr>
          <w:rFonts w:asciiTheme="minorEastAsia" w:eastAsiaTheme="minorEastAsia" w:hAnsiTheme="minorEastAsia"/>
          <w:b/>
          <w:sz w:val="28"/>
          <w:szCs w:val="28"/>
        </w:rPr>
        <w:t xml:space="preserve">  其他收入</w:t>
      </w:r>
    </w:p>
    <w:p w:rsidR="00CB50F6" w:rsidRPr="007A4E4E" w:rsidRDefault="00DE4D72" w:rsidP="005D508E">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一、本科目核算</w:t>
      </w:r>
      <w:r w:rsidR="00A45E08">
        <w:rPr>
          <w:rFonts w:asciiTheme="minorEastAsia" w:eastAsiaTheme="minorEastAsia" w:hAnsiTheme="minorEastAsia" w:hint="eastAsia"/>
          <w:sz w:val="28"/>
          <w:szCs w:val="28"/>
        </w:rPr>
        <w:t>住宅专项维修资</w:t>
      </w:r>
      <w:r w:rsidR="00A45E08" w:rsidRPr="00AF5984">
        <w:rPr>
          <w:rFonts w:asciiTheme="minorEastAsia" w:eastAsiaTheme="minorEastAsia" w:hAnsiTheme="minorEastAsia" w:hint="eastAsia"/>
          <w:sz w:val="28"/>
          <w:szCs w:val="28"/>
        </w:rPr>
        <w:t>金</w:t>
      </w:r>
      <w:r w:rsidR="00E26322" w:rsidRPr="007A4E4E">
        <w:rPr>
          <w:rFonts w:asciiTheme="minorEastAsia" w:eastAsiaTheme="minorEastAsia" w:hAnsiTheme="minorEastAsia"/>
          <w:sz w:val="28"/>
          <w:szCs w:val="28"/>
        </w:rPr>
        <w:t>取得的</w:t>
      </w:r>
      <w:r w:rsidRPr="007A4E4E">
        <w:rPr>
          <w:rFonts w:asciiTheme="minorEastAsia" w:eastAsiaTheme="minorEastAsia" w:hAnsiTheme="minorEastAsia"/>
          <w:sz w:val="28"/>
          <w:szCs w:val="28"/>
        </w:rPr>
        <w:t>除</w:t>
      </w:r>
      <w:r w:rsidR="00DF109B">
        <w:rPr>
          <w:rFonts w:asciiTheme="minorEastAsia" w:eastAsiaTheme="minorEastAsia" w:hAnsiTheme="minorEastAsia" w:hint="eastAsia"/>
          <w:sz w:val="28"/>
          <w:szCs w:val="28"/>
        </w:rPr>
        <w:t>交存收入</w:t>
      </w:r>
      <w:r w:rsidR="00A45E08">
        <w:rPr>
          <w:rFonts w:asciiTheme="minorEastAsia" w:eastAsiaTheme="minorEastAsia" w:hAnsiTheme="minorEastAsia" w:hint="eastAsia"/>
          <w:sz w:val="28"/>
          <w:szCs w:val="28"/>
        </w:rPr>
        <w:t>、</w:t>
      </w:r>
      <w:r w:rsidR="00A45E08" w:rsidRPr="00A45E08">
        <w:rPr>
          <w:rFonts w:asciiTheme="minorEastAsia" w:eastAsiaTheme="minorEastAsia" w:hAnsiTheme="minorEastAsia" w:hint="eastAsia"/>
          <w:sz w:val="28"/>
          <w:szCs w:val="28"/>
        </w:rPr>
        <w:t>存款利息收入</w:t>
      </w:r>
      <w:r w:rsidR="00A45E08">
        <w:rPr>
          <w:rFonts w:asciiTheme="minorEastAsia" w:eastAsiaTheme="minorEastAsia" w:hAnsiTheme="minorEastAsia" w:hint="eastAsia"/>
          <w:sz w:val="28"/>
          <w:szCs w:val="28"/>
        </w:rPr>
        <w:t>、</w:t>
      </w:r>
      <w:r w:rsidR="00A45E08" w:rsidRPr="00A45E08">
        <w:rPr>
          <w:rFonts w:asciiTheme="minorEastAsia" w:eastAsiaTheme="minorEastAsia" w:hAnsiTheme="minorEastAsia" w:hint="eastAsia"/>
          <w:sz w:val="28"/>
          <w:szCs w:val="28"/>
        </w:rPr>
        <w:t>国债利息收入</w:t>
      </w:r>
      <w:r w:rsidR="00A45E08">
        <w:rPr>
          <w:rFonts w:asciiTheme="minorEastAsia" w:eastAsiaTheme="minorEastAsia" w:hAnsiTheme="minorEastAsia" w:hint="eastAsia"/>
          <w:sz w:val="28"/>
          <w:szCs w:val="28"/>
        </w:rPr>
        <w:t>、</w:t>
      </w:r>
      <w:r w:rsidR="008859CC">
        <w:rPr>
          <w:rFonts w:asciiTheme="minorEastAsia" w:eastAsiaTheme="minorEastAsia" w:hAnsiTheme="minorEastAsia" w:hint="eastAsia"/>
          <w:sz w:val="28"/>
          <w:szCs w:val="28"/>
        </w:rPr>
        <w:t>经营收入</w:t>
      </w:r>
      <w:r w:rsidR="00A45E08">
        <w:rPr>
          <w:rFonts w:asciiTheme="minorEastAsia" w:eastAsiaTheme="minorEastAsia" w:hAnsiTheme="minorEastAsia" w:hint="eastAsia"/>
          <w:sz w:val="28"/>
          <w:szCs w:val="28"/>
        </w:rPr>
        <w:t>、</w:t>
      </w:r>
      <w:r w:rsidR="00527A1E">
        <w:rPr>
          <w:rFonts w:asciiTheme="minorEastAsia" w:eastAsiaTheme="minorEastAsia" w:hAnsiTheme="minorEastAsia" w:hint="eastAsia"/>
          <w:sz w:val="28"/>
          <w:szCs w:val="28"/>
        </w:rPr>
        <w:t>共用设施处置收入</w:t>
      </w:r>
      <w:r w:rsidRPr="007A4E4E">
        <w:rPr>
          <w:rFonts w:asciiTheme="minorEastAsia" w:eastAsiaTheme="minorEastAsia" w:hAnsiTheme="minorEastAsia"/>
          <w:sz w:val="28"/>
          <w:szCs w:val="28"/>
        </w:rPr>
        <w:t>以外的各项收入。</w:t>
      </w:r>
    </w:p>
    <w:p w:rsidR="00CB50F6" w:rsidRPr="007A4E4E" w:rsidRDefault="00AA19C8" w:rsidP="005D508E">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lastRenderedPageBreak/>
        <w:t>二、</w:t>
      </w:r>
      <w:r w:rsidR="00DE4D72" w:rsidRPr="007A4E4E">
        <w:rPr>
          <w:rFonts w:asciiTheme="minorEastAsia" w:eastAsiaTheme="minorEastAsia" w:hAnsiTheme="minorEastAsia"/>
          <w:sz w:val="28"/>
          <w:szCs w:val="28"/>
        </w:rPr>
        <w:t>其他收入的主要账务处理如下：</w:t>
      </w:r>
    </w:p>
    <w:p w:rsidR="000506E4" w:rsidRPr="007A4E4E" w:rsidRDefault="00DE4D72" w:rsidP="005D508E">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w:t>
      </w:r>
      <w:r w:rsidR="006B39B4" w:rsidRPr="007A4E4E">
        <w:rPr>
          <w:rFonts w:asciiTheme="minorEastAsia" w:eastAsiaTheme="minorEastAsia" w:hAnsiTheme="minorEastAsia"/>
          <w:sz w:val="28"/>
          <w:szCs w:val="28"/>
        </w:rPr>
        <w:t>一</w:t>
      </w:r>
      <w:r w:rsidRPr="007A4E4E">
        <w:rPr>
          <w:rFonts w:asciiTheme="minorEastAsia" w:eastAsiaTheme="minorEastAsia" w:hAnsiTheme="minorEastAsia"/>
          <w:sz w:val="28"/>
          <w:szCs w:val="28"/>
        </w:rPr>
        <w:t>）</w:t>
      </w:r>
      <w:r w:rsidR="00C8673D">
        <w:rPr>
          <w:rFonts w:asciiTheme="minorEastAsia" w:eastAsiaTheme="minorEastAsia" w:hAnsiTheme="minorEastAsia" w:hint="eastAsia"/>
          <w:sz w:val="28"/>
          <w:szCs w:val="28"/>
        </w:rPr>
        <w:t>收到</w:t>
      </w:r>
      <w:r w:rsidR="00757275" w:rsidRPr="007A4E4E">
        <w:rPr>
          <w:rFonts w:asciiTheme="minorEastAsia" w:eastAsiaTheme="minorEastAsia" w:hAnsiTheme="minorEastAsia"/>
          <w:sz w:val="28"/>
          <w:szCs w:val="28"/>
        </w:rPr>
        <w:t>其他收入，</w:t>
      </w:r>
      <w:r w:rsidR="00D73A8A" w:rsidRPr="007A4E4E">
        <w:rPr>
          <w:rFonts w:asciiTheme="minorEastAsia" w:eastAsiaTheme="minorEastAsia" w:hAnsiTheme="minorEastAsia"/>
          <w:sz w:val="28"/>
          <w:szCs w:val="28"/>
        </w:rPr>
        <w:t>按照</w:t>
      </w:r>
      <w:r w:rsidR="00757275" w:rsidRPr="007A4E4E">
        <w:rPr>
          <w:rFonts w:asciiTheme="minorEastAsia" w:eastAsiaTheme="minorEastAsia" w:hAnsiTheme="minorEastAsia"/>
          <w:sz w:val="28"/>
          <w:szCs w:val="28"/>
        </w:rPr>
        <w:t>实际收到的金额，借记“银行存款”科目，贷记本科目。</w:t>
      </w:r>
    </w:p>
    <w:p w:rsidR="00DE4D72" w:rsidRPr="007A4E4E" w:rsidRDefault="00DE4D72" w:rsidP="005D508E">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w:t>
      </w:r>
      <w:r w:rsidR="009D0B61">
        <w:rPr>
          <w:rFonts w:asciiTheme="minorEastAsia" w:eastAsiaTheme="minorEastAsia" w:hAnsiTheme="minorEastAsia" w:hint="eastAsia"/>
          <w:sz w:val="28"/>
          <w:szCs w:val="28"/>
        </w:rPr>
        <w:t>二</w:t>
      </w:r>
      <w:r w:rsidRPr="007A4E4E">
        <w:rPr>
          <w:rFonts w:asciiTheme="minorEastAsia" w:eastAsiaTheme="minorEastAsia" w:hAnsiTheme="minorEastAsia"/>
          <w:sz w:val="28"/>
          <w:szCs w:val="28"/>
        </w:rPr>
        <w:t>）</w:t>
      </w:r>
      <w:r w:rsidR="00C53074" w:rsidRPr="007A4E4E">
        <w:rPr>
          <w:rFonts w:asciiTheme="minorEastAsia" w:eastAsiaTheme="minorEastAsia" w:hAnsiTheme="minorEastAsia"/>
          <w:sz w:val="28"/>
          <w:szCs w:val="28"/>
        </w:rPr>
        <w:t>期末</w:t>
      </w:r>
      <w:r w:rsidRPr="007A4E4E">
        <w:rPr>
          <w:rFonts w:asciiTheme="minorEastAsia" w:eastAsiaTheme="minorEastAsia" w:hAnsiTheme="minorEastAsia"/>
          <w:sz w:val="28"/>
          <w:szCs w:val="28"/>
        </w:rPr>
        <w:t>，将本科目</w:t>
      </w:r>
      <w:r w:rsidR="00C53074" w:rsidRPr="007A4E4E">
        <w:rPr>
          <w:rFonts w:asciiTheme="minorEastAsia" w:eastAsiaTheme="minorEastAsia" w:hAnsiTheme="minorEastAsia"/>
          <w:sz w:val="28"/>
          <w:szCs w:val="28"/>
        </w:rPr>
        <w:t>本期</w:t>
      </w:r>
      <w:r w:rsidRPr="007A4E4E">
        <w:rPr>
          <w:rFonts w:asciiTheme="minorEastAsia" w:eastAsiaTheme="minorEastAsia" w:hAnsiTheme="minorEastAsia"/>
          <w:sz w:val="28"/>
          <w:szCs w:val="28"/>
        </w:rPr>
        <w:t>发生额</w:t>
      </w:r>
      <w:r w:rsidR="001A7EBA">
        <w:rPr>
          <w:rFonts w:asciiTheme="minorEastAsia" w:eastAsiaTheme="minorEastAsia" w:hAnsiTheme="minorEastAsia"/>
          <w:sz w:val="28"/>
          <w:szCs w:val="28"/>
        </w:rPr>
        <w:t>转入</w:t>
      </w:r>
      <w:r w:rsidR="0010530E">
        <w:rPr>
          <w:rFonts w:asciiTheme="minorEastAsia" w:eastAsiaTheme="minorEastAsia" w:hAnsiTheme="minorEastAsia"/>
          <w:sz w:val="28"/>
          <w:szCs w:val="28"/>
        </w:rPr>
        <w:t>待分摊累计收益</w:t>
      </w:r>
      <w:r w:rsidRPr="007A4E4E">
        <w:rPr>
          <w:rFonts w:asciiTheme="minorEastAsia" w:eastAsiaTheme="minorEastAsia" w:hAnsiTheme="minorEastAsia"/>
          <w:sz w:val="28"/>
          <w:szCs w:val="28"/>
        </w:rPr>
        <w:t>，借记本科目，贷记“</w:t>
      </w:r>
      <w:r w:rsidR="0010530E">
        <w:rPr>
          <w:rFonts w:asciiTheme="minorEastAsia" w:eastAsiaTheme="minorEastAsia" w:hAnsiTheme="minorEastAsia"/>
          <w:sz w:val="28"/>
          <w:szCs w:val="28"/>
        </w:rPr>
        <w:t>待分摊累计收益</w:t>
      </w:r>
      <w:r w:rsidRPr="007A4E4E">
        <w:rPr>
          <w:rFonts w:asciiTheme="minorEastAsia" w:eastAsiaTheme="minorEastAsia" w:hAnsiTheme="minorEastAsia"/>
          <w:sz w:val="28"/>
          <w:szCs w:val="28"/>
        </w:rPr>
        <w:t>”科目。</w:t>
      </w:r>
    </w:p>
    <w:p w:rsidR="00CB50F6" w:rsidRPr="007A4E4E" w:rsidRDefault="004E4343" w:rsidP="005D508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DE4D72" w:rsidRPr="007A4E4E">
        <w:rPr>
          <w:rFonts w:asciiTheme="minorEastAsia" w:eastAsiaTheme="minorEastAsia" w:hAnsiTheme="minorEastAsia"/>
          <w:sz w:val="28"/>
          <w:szCs w:val="28"/>
        </w:rPr>
        <w:t>、</w:t>
      </w:r>
      <w:r w:rsidR="00C53074" w:rsidRPr="007A4E4E">
        <w:rPr>
          <w:rFonts w:asciiTheme="minorEastAsia" w:eastAsiaTheme="minorEastAsia" w:hAnsiTheme="minorEastAsia"/>
          <w:sz w:val="28"/>
          <w:szCs w:val="28"/>
        </w:rPr>
        <w:t>期末结转后</w:t>
      </w:r>
      <w:r w:rsidR="00A55BE9" w:rsidRPr="007A4E4E">
        <w:rPr>
          <w:rFonts w:asciiTheme="minorEastAsia" w:eastAsiaTheme="minorEastAsia" w:hAnsiTheme="minorEastAsia"/>
          <w:sz w:val="28"/>
          <w:szCs w:val="28"/>
        </w:rPr>
        <w:t>，本科目</w:t>
      </w:r>
      <w:r w:rsidR="00DE4D72" w:rsidRPr="007A4E4E">
        <w:rPr>
          <w:rFonts w:asciiTheme="minorEastAsia" w:eastAsiaTheme="minorEastAsia" w:hAnsiTheme="minorEastAsia"/>
          <w:sz w:val="28"/>
          <w:szCs w:val="28"/>
        </w:rPr>
        <w:t>应无余额。</w:t>
      </w:r>
    </w:p>
    <w:p w:rsidR="00F21202" w:rsidRPr="00A45E08" w:rsidRDefault="00F21202" w:rsidP="00271FC6">
      <w:pPr>
        <w:spacing w:line="360" w:lineRule="auto"/>
        <w:ind w:firstLine="540"/>
        <w:rPr>
          <w:rFonts w:asciiTheme="minorEastAsia" w:eastAsiaTheme="minorEastAsia" w:hAnsiTheme="minorEastAsia"/>
          <w:sz w:val="28"/>
          <w:szCs w:val="28"/>
        </w:rPr>
      </w:pPr>
    </w:p>
    <w:p w:rsidR="00CB50F6" w:rsidRPr="007A4E4E" w:rsidRDefault="00DE4D72" w:rsidP="00271FC6">
      <w:pPr>
        <w:spacing w:line="360" w:lineRule="auto"/>
        <w:rPr>
          <w:rFonts w:asciiTheme="minorEastAsia" w:eastAsiaTheme="minorEastAsia" w:hAnsiTheme="minorEastAsia"/>
          <w:b/>
          <w:sz w:val="30"/>
          <w:szCs w:val="30"/>
        </w:rPr>
      </w:pPr>
      <w:r w:rsidRPr="007A4E4E">
        <w:rPr>
          <w:rFonts w:asciiTheme="minorEastAsia" w:eastAsiaTheme="minorEastAsia" w:hAnsiTheme="minorEastAsia"/>
          <w:sz w:val="28"/>
          <w:szCs w:val="28"/>
        </w:rPr>
        <w:t xml:space="preserve">    </w:t>
      </w:r>
      <w:r w:rsidRPr="007A4E4E">
        <w:rPr>
          <w:rFonts w:asciiTheme="minorEastAsia" w:eastAsiaTheme="minorEastAsia" w:hAnsiTheme="minorEastAsia"/>
          <w:b/>
          <w:sz w:val="30"/>
          <w:szCs w:val="30"/>
        </w:rPr>
        <w:t>五</w:t>
      </w:r>
      <w:r w:rsidR="007E2FA9">
        <w:rPr>
          <w:rFonts w:asciiTheme="minorEastAsia" w:eastAsiaTheme="minorEastAsia" w:hAnsiTheme="minorEastAsia" w:hint="eastAsia"/>
          <w:b/>
          <w:sz w:val="30"/>
          <w:szCs w:val="30"/>
        </w:rPr>
        <w:t>、支出</w:t>
      </w:r>
      <w:r w:rsidRPr="007A4E4E">
        <w:rPr>
          <w:rFonts w:asciiTheme="minorEastAsia" w:eastAsiaTheme="minorEastAsia" w:hAnsiTheme="minorEastAsia"/>
          <w:b/>
          <w:sz w:val="30"/>
          <w:szCs w:val="30"/>
        </w:rPr>
        <w:t>类</w:t>
      </w:r>
    </w:p>
    <w:p w:rsidR="00CB50F6" w:rsidRPr="007A4E4E" w:rsidRDefault="00DE4D72" w:rsidP="00271FC6">
      <w:pPr>
        <w:spacing w:line="360" w:lineRule="auto"/>
        <w:jc w:val="center"/>
        <w:rPr>
          <w:rFonts w:asciiTheme="minorEastAsia" w:eastAsiaTheme="minorEastAsia" w:hAnsiTheme="minorEastAsia"/>
          <w:b/>
          <w:sz w:val="28"/>
          <w:szCs w:val="28"/>
        </w:rPr>
      </w:pPr>
      <w:r w:rsidRPr="007A4E4E">
        <w:rPr>
          <w:rFonts w:asciiTheme="minorEastAsia" w:eastAsiaTheme="minorEastAsia" w:hAnsiTheme="minorEastAsia"/>
          <w:b/>
          <w:sz w:val="28"/>
          <w:szCs w:val="28"/>
        </w:rPr>
        <w:t xml:space="preserve">5001 </w:t>
      </w:r>
      <w:r w:rsidR="00057943">
        <w:rPr>
          <w:rFonts w:asciiTheme="minorEastAsia" w:eastAsiaTheme="minorEastAsia" w:hAnsiTheme="minorEastAsia" w:hint="eastAsia"/>
          <w:b/>
          <w:sz w:val="28"/>
          <w:szCs w:val="28"/>
        </w:rPr>
        <w:t xml:space="preserve"> </w:t>
      </w:r>
      <w:r w:rsidR="00616682">
        <w:rPr>
          <w:rFonts w:asciiTheme="minorEastAsia" w:eastAsiaTheme="minorEastAsia" w:hAnsiTheme="minorEastAsia" w:hint="eastAsia"/>
          <w:b/>
          <w:sz w:val="28"/>
          <w:szCs w:val="28"/>
        </w:rPr>
        <w:t>维修支出</w:t>
      </w:r>
    </w:p>
    <w:p w:rsidR="009C5DEE" w:rsidRDefault="00DE4D72" w:rsidP="00781E28">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一、本科目核算</w:t>
      </w:r>
      <w:r w:rsidR="00F10E96">
        <w:rPr>
          <w:rFonts w:asciiTheme="minorEastAsia" w:eastAsiaTheme="minorEastAsia" w:hAnsiTheme="minorEastAsia" w:hint="eastAsia"/>
          <w:sz w:val="28"/>
          <w:szCs w:val="28"/>
        </w:rPr>
        <w:t>将</w:t>
      </w:r>
      <w:r w:rsidR="009C5DEE">
        <w:rPr>
          <w:rFonts w:asciiTheme="minorEastAsia" w:eastAsiaTheme="minorEastAsia" w:hAnsiTheme="minorEastAsia" w:hint="eastAsia"/>
          <w:sz w:val="28"/>
          <w:szCs w:val="28"/>
        </w:rPr>
        <w:t>住宅专项维修资</w:t>
      </w:r>
      <w:r w:rsidR="009C5DEE" w:rsidRPr="00AF5984">
        <w:rPr>
          <w:rFonts w:asciiTheme="minorEastAsia" w:eastAsiaTheme="minorEastAsia" w:hAnsiTheme="minorEastAsia" w:hint="eastAsia"/>
          <w:sz w:val="28"/>
          <w:szCs w:val="28"/>
        </w:rPr>
        <w:t>金</w:t>
      </w:r>
      <w:r w:rsidR="009C5DEE" w:rsidRPr="009C5DEE">
        <w:rPr>
          <w:rFonts w:asciiTheme="minorEastAsia" w:eastAsiaTheme="minorEastAsia" w:hAnsiTheme="minorEastAsia" w:hint="eastAsia"/>
          <w:sz w:val="28"/>
          <w:szCs w:val="28"/>
        </w:rPr>
        <w:t>用于住宅共用部位、共用设施设备保修期满后的维修和更新、改造的</w:t>
      </w:r>
      <w:r w:rsidR="009C5DEE">
        <w:rPr>
          <w:rFonts w:asciiTheme="minorEastAsia" w:eastAsiaTheme="minorEastAsia" w:hAnsiTheme="minorEastAsia" w:hint="eastAsia"/>
          <w:sz w:val="28"/>
          <w:szCs w:val="28"/>
        </w:rPr>
        <w:t>支出。</w:t>
      </w:r>
    </w:p>
    <w:p w:rsidR="00567818" w:rsidRDefault="00DE4D72" w:rsidP="00B92630">
      <w:pPr>
        <w:spacing w:line="360" w:lineRule="auto"/>
        <w:ind w:firstLine="570"/>
        <w:rPr>
          <w:rFonts w:asciiTheme="minorEastAsia" w:eastAsiaTheme="minorEastAsia" w:hAnsiTheme="minorEastAsia"/>
          <w:sz w:val="28"/>
          <w:szCs w:val="28"/>
        </w:rPr>
      </w:pPr>
      <w:r w:rsidRPr="007A4E4E">
        <w:rPr>
          <w:rFonts w:asciiTheme="minorEastAsia" w:eastAsiaTheme="minorEastAsia" w:hAnsiTheme="minorEastAsia"/>
          <w:sz w:val="28"/>
          <w:szCs w:val="28"/>
        </w:rPr>
        <w:t>二、</w:t>
      </w:r>
      <w:r w:rsidR="00567818">
        <w:rPr>
          <w:rFonts w:asciiTheme="minorEastAsia" w:eastAsiaTheme="minorEastAsia" w:hAnsiTheme="minorEastAsia" w:hint="eastAsia"/>
          <w:sz w:val="28"/>
          <w:szCs w:val="28"/>
        </w:rPr>
        <w:t>本科目可按照支出的用途进行明细核算。</w:t>
      </w:r>
    </w:p>
    <w:p w:rsidR="00CB50F6" w:rsidRPr="007A4E4E" w:rsidRDefault="00DE4D72" w:rsidP="00781E28">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三、</w:t>
      </w:r>
      <w:r w:rsidR="00616682">
        <w:rPr>
          <w:rFonts w:asciiTheme="minorEastAsia" w:eastAsiaTheme="minorEastAsia" w:hAnsiTheme="minorEastAsia" w:hint="eastAsia"/>
          <w:sz w:val="28"/>
          <w:szCs w:val="28"/>
        </w:rPr>
        <w:t>维修支出</w:t>
      </w:r>
      <w:r w:rsidRPr="007A4E4E">
        <w:rPr>
          <w:rFonts w:asciiTheme="minorEastAsia" w:eastAsiaTheme="minorEastAsia" w:hAnsiTheme="minorEastAsia"/>
          <w:sz w:val="28"/>
          <w:szCs w:val="28"/>
        </w:rPr>
        <w:t>的主要账务处理如下：</w:t>
      </w:r>
    </w:p>
    <w:p w:rsidR="00CB50F6" w:rsidRPr="007A4E4E" w:rsidRDefault="00DE4D72" w:rsidP="00031626">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（一）</w:t>
      </w:r>
      <w:r w:rsidR="004253B0">
        <w:rPr>
          <w:rFonts w:asciiTheme="minorEastAsia" w:eastAsiaTheme="minorEastAsia" w:hAnsiTheme="minorEastAsia" w:hint="eastAsia"/>
          <w:sz w:val="28"/>
          <w:szCs w:val="28"/>
        </w:rPr>
        <w:t>使用</w:t>
      </w:r>
      <w:r w:rsidR="00031626">
        <w:rPr>
          <w:rFonts w:asciiTheme="minorEastAsia" w:eastAsiaTheme="minorEastAsia" w:hAnsiTheme="minorEastAsia" w:hint="eastAsia"/>
          <w:sz w:val="28"/>
          <w:szCs w:val="28"/>
        </w:rPr>
        <w:t>住宅专项维修资</w:t>
      </w:r>
      <w:r w:rsidR="00031626" w:rsidRPr="00AF5984">
        <w:rPr>
          <w:rFonts w:asciiTheme="minorEastAsia" w:eastAsiaTheme="minorEastAsia" w:hAnsiTheme="minorEastAsia" w:hint="eastAsia"/>
          <w:sz w:val="28"/>
          <w:szCs w:val="28"/>
        </w:rPr>
        <w:t>金</w:t>
      </w:r>
      <w:r w:rsidR="00031626">
        <w:rPr>
          <w:rFonts w:asciiTheme="minorEastAsia" w:eastAsiaTheme="minorEastAsia" w:hAnsiTheme="minorEastAsia" w:hint="eastAsia"/>
          <w:sz w:val="28"/>
          <w:szCs w:val="28"/>
        </w:rPr>
        <w:t>，按照实际</w:t>
      </w:r>
      <w:r w:rsidR="004253B0">
        <w:rPr>
          <w:rFonts w:asciiTheme="minorEastAsia" w:eastAsiaTheme="minorEastAsia" w:hAnsiTheme="minorEastAsia" w:hint="eastAsia"/>
          <w:sz w:val="28"/>
          <w:szCs w:val="28"/>
        </w:rPr>
        <w:t>支付</w:t>
      </w:r>
      <w:r w:rsidR="00031626">
        <w:rPr>
          <w:rFonts w:asciiTheme="minorEastAsia" w:eastAsiaTheme="minorEastAsia" w:hAnsiTheme="minorEastAsia" w:hint="eastAsia"/>
          <w:sz w:val="28"/>
          <w:szCs w:val="28"/>
        </w:rPr>
        <w:t>的金额，借记本科目，贷记“银行存款”</w:t>
      </w:r>
      <w:r w:rsidRPr="007A4E4E">
        <w:rPr>
          <w:rFonts w:asciiTheme="minorEastAsia" w:eastAsiaTheme="minorEastAsia" w:hAnsiTheme="minorEastAsia"/>
          <w:sz w:val="28"/>
          <w:szCs w:val="28"/>
        </w:rPr>
        <w:t>科目。</w:t>
      </w:r>
    </w:p>
    <w:p w:rsidR="00423F5E" w:rsidRDefault="00DE4D72" w:rsidP="00423F5E">
      <w:pPr>
        <w:spacing w:line="360" w:lineRule="auto"/>
        <w:ind w:firstLine="570"/>
        <w:rPr>
          <w:rFonts w:asciiTheme="minorEastAsia" w:eastAsiaTheme="minorEastAsia" w:hAnsiTheme="minorEastAsia"/>
          <w:sz w:val="28"/>
          <w:szCs w:val="28"/>
        </w:rPr>
      </w:pPr>
      <w:r w:rsidRPr="007A4E4E">
        <w:rPr>
          <w:rFonts w:asciiTheme="minorEastAsia" w:eastAsiaTheme="minorEastAsia" w:hAnsiTheme="minorEastAsia"/>
          <w:sz w:val="28"/>
          <w:szCs w:val="28"/>
        </w:rPr>
        <w:t>（二）</w:t>
      </w:r>
      <w:r w:rsidR="00423F5E" w:rsidRPr="007A4E4E">
        <w:rPr>
          <w:rFonts w:asciiTheme="minorEastAsia" w:eastAsiaTheme="minorEastAsia" w:hAnsiTheme="minorEastAsia"/>
          <w:sz w:val="28"/>
          <w:szCs w:val="28"/>
        </w:rPr>
        <w:t>期末，将本科目本期发生额</w:t>
      </w:r>
      <w:r w:rsidR="00423F5E">
        <w:rPr>
          <w:rFonts w:asciiTheme="minorEastAsia" w:eastAsiaTheme="minorEastAsia" w:hAnsiTheme="minorEastAsia" w:hint="eastAsia"/>
          <w:sz w:val="28"/>
          <w:szCs w:val="28"/>
        </w:rPr>
        <w:t>分摊</w:t>
      </w:r>
      <w:r w:rsidR="00423F5E" w:rsidRPr="007A4E4E">
        <w:rPr>
          <w:rFonts w:asciiTheme="minorEastAsia" w:eastAsiaTheme="minorEastAsia" w:hAnsiTheme="minorEastAsia"/>
          <w:sz w:val="28"/>
          <w:szCs w:val="28"/>
        </w:rPr>
        <w:t>转</w:t>
      </w:r>
      <w:r w:rsidR="00423F5E">
        <w:rPr>
          <w:rFonts w:asciiTheme="minorEastAsia" w:eastAsiaTheme="minorEastAsia" w:hAnsiTheme="minorEastAsia" w:hint="eastAsia"/>
          <w:sz w:val="28"/>
          <w:szCs w:val="28"/>
        </w:rPr>
        <w:t>入不同类别的维修资金，</w:t>
      </w:r>
      <w:r w:rsidR="00423F5E" w:rsidRPr="007A4E4E">
        <w:rPr>
          <w:rFonts w:asciiTheme="minorEastAsia" w:eastAsiaTheme="minorEastAsia" w:hAnsiTheme="minorEastAsia"/>
          <w:sz w:val="28"/>
          <w:szCs w:val="28"/>
        </w:rPr>
        <w:t>借记</w:t>
      </w:r>
      <w:r w:rsidR="00423F5E">
        <w:rPr>
          <w:rFonts w:asciiTheme="minorEastAsia" w:eastAsiaTheme="minorEastAsia" w:hAnsiTheme="minorEastAsia" w:hint="eastAsia"/>
          <w:sz w:val="28"/>
          <w:szCs w:val="28"/>
        </w:rPr>
        <w:t>“</w:t>
      </w:r>
      <w:r w:rsidR="00423F5E" w:rsidRPr="006A3066">
        <w:rPr>
          <w:rFonts w:asciiTheme="minorEastAsia" w:eastAsiaTheme="minorEastAsia" w:hAnsiTheme="minorEastAsia" w:hint="eastAsia"/>
          <w:sz w:val="28"/>
          <w:szCs w:val="28"/>
        </w:rPr>
        <w:t>商品住宅</w:t>
      </w:r>
      <w:r w:rsidR="00924176">
        <w:rPr>
          <w:rFonts w:asciiTheme="minorEastAsia" w:eastAsiaTheme="minorEastAsia" w:hAnsiTheme="minorEastAsia" w:hint="eastAsia"/>
          <w:sz w:val="28"/>
          <w:szCs w:val="28"/>
        </w:rPr>
        <w:t>维修资金</w:t>
      </w:r>
      <w:r w:rsidR="00423F5E">
        <w:rPr>
          <w:rFonts w:asciiTheme="minorEastAsia" w:eastAsiaTheme="minorEastAsia" w:hAnsiTheme="minorEastAsia" w:hint="eastAsia"/>
          <w:sz w:val="28"/>
          <w:szCs w:val="28"/>
        </w:rPr>
        <w:t>”“</w:t>
      </w:r>
      <w:r w:rsidR="00423F5E" w:rsidRPr="006A3066">
        <w:rPr>
          <w:rFonts w:asciiTheme="minorEastAsia" w:eastAsiaTheme="minorEastAsia" w:hAnsiTheme="minorEastAsia" w:hint="eastAsia"/>
          <w:sz w:val="28"/>
          <w:szCs w:val="28"/>
        </w:rPr>
        <w:t>公有住房维修资金</w:t>
      </w:r>
      <w:r w:rsidR="00423F5E">
        <w:rPr>
          <w:rFonts w:asciiTheme="minorEastAsia" w:eastAsiaTheme="minorEastAsia" w:hAnsiTheme="minorEastAsia" w:hint="eastAsia"/>
          <w:sz w:val="28"/>
          <w:szCs w:val="28"/>
        </w:rPr>
        <w:t>”“</w:t>
      </w:r>
      <w:r w:rsidR="00423F5E" w:rsidRPr="006A3066">
        <w:rPr>
          <w:rFonts w:asciiTheme="minorEastAsia" w:eastAsiaTheme="minorEastAsia" w:hAnsiTheme="minorEastAsia" w:hint="eastAsia"/>
          <w:sz w:val="28"/>
          <w:szCs w:val="28"/>
        </w:rPr>
        <w:t>统筹维修资金</w:t>
      </w:r>
      <w:r w:rsidR="00423F5E">
        <w:rPr>
          <w:rFonts w:asciiTheme="minorEastAsia" w:eastAsiaTheme="minorEastAsia" w:hAnsiTheme="minorEastAsia" w:hint="eastAsia"/>
          <w:sz w:val="28"/>
          <w:szCs w:val="28"/>
        </w:rPr>
        <w:t>”</w:t>
      </w:r>
      <w:r w:rsidR="00423F5E" w:rsidRPr="007A4E4E">
        <w:rPr>
          <w:rFonts w:asciiTheme="minorEastAsia" w:eastAsiaTheme="minorEastAsia" w:hAnsiTheme="minorEastAsia"/>
          <w:sz w:val="28"/>
          <w:szCs w:val="28"/>
        </w:rPr>
        <w:t>科目</w:t>
      </w:r>
      <w:r w:rsidR="00276C2A">
        <w:rPr>
          <w:rFonts w:asciiTheme="minorEastAsia" w:eastAsiaTheme="minorEastAsia" w:hAnsiTheme="minorEastAsia" w:hint="eastAsia"/>
          <w:sz w:val="28"/>
          <w:szCs w:val="28"/>
        </w:rPr>
        <w:t>的</w:t>
      </w:r>
      <w:r w:rsidR="00B2779E">
        <w:rPr>
          <w:rFonts w:asciiTheme="minorEastAsia" w:eastAsiaTheme="minorEastAsia" w:hAnsiTheme="minorEastAsia" w:hint="eastAsia"/>
          <w:sz w:val="28"/>
          <w:szCs w:val="28"/>
        </w:rPr>
        <w:t>相关明细科目</w:t>
      </w:r>
      <w:r w:rsidR="00423F5E" w:rsidRPr="007A4E4E">
        <w:rPr>
          <w:rFonts w:asciiTheme="minorEastAsia" w:eastAsiaTheme="minorEastAsia" w:hAnsiTheme="minorEastAsia"/>
          <w:sz w:val="28"/>
          <w:szCs w:val="28"/>
        </w:rPr>
        <w:t>，贷记本</w:t>
      </w:r>
      <w:r w:rsidR="00423F5E">
        <w:rPr>
          <w:rFonts w:asciiTheme="minorEastAsia" w:eastAsiaTheme="minorEastAsia" w:hAnsiTheme="minorEastAsia" w:hint="eastAsia"/>
          <w:sz w:val="28"/>
          <w:szCs w:val="28"/>
        </w:rPr>
        <w:t>科目。</w:t>
      </w:r>
    </w:p>
    <w:p w:rsidR="00CB50F6" w:rsidRPr="007A4E4E" w:rsidRDefault="00423F5E" w:rsidP="00407B16">
      <w:pPr>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四</w:t>
      </w:r>
      <w:r w:rsidR="00DE4D72" w:rsidRPr="007A4E4E">
        <w:rPr>
          <w:rFonts w:asciiTheme="minorEastAsia" w:eastAsiaTheme="minorEastAsia" w:hAnsiTheme="minorEastAsia"/>
          <w:sz w:val="28"/>
          <w:szCs w:val="28"/>
        </w:rPr>
        <w:t>、</w:t>
      </w:r>
      <w:r w:rsidR="00276587" w:rsidRPr="007A4E4E">
        <w:rPr>
          <w:rFonts w:asciiTheme="minorEastAsia" w:eastAsiaTheme="minorEastAsia" w:hAnsiTheme="minorEastAsia"/>
          <w:sz w:val="28"/>
          <w:szCs w:val="28"/>
        </w:rPr>
        <w:t>期末结转后，</w:t>
      </w:r>
      <w:r w:rsidR="00DE4D72" w:rsidRPr="007A4E4E">
        <w:rPr>
          <w:rFonts w:asciiTheme="minorEastAsia" w:eastAsiaTheme="minorEastAsia" w:hAnsiTheme="minorEastAsia"/>
          <w:sz w:val="28"/>
          <w:szCs w:val="28"/>
        </w:rPr>
        <w:t>本科目应无余额。</w:t>
      </w:r>
    </w:p>
    <w:p w:rsidR="000B0567" w:rsidRDefault="000B0567" w:rsidP="00271FC6">
      <w:pPr>
        <w:spacing w:line="360" w:lineRule="auto"/>
        <w:jc w:val="center"/>
        <w:rPr>
          <w:rFonts w:asciiTheme="minorEastAsia" w:eastAsiaTheme="minorEastAsia" w:hAnsiTheme="minorEastAsia"/>
          <w:sz w:val="28"/>
          <w:szCs w:val="28"/>
        </w:rPr>
      </w:pPr>
    </w:p>
    <w:p w:rsidR="00A21AE9" w:rsidRPr="007A4E4E" w:rsidRDefault="00A21AE9" w:rsidP="00A21AE9">
      <w:pPr>
        <w:spacing w:line="360" w:lineRule="auto"/>
        <w:jc w:val="center"/>
        <w:rPr>
          <w:rFonts w:asciiTheme="minorEastAsia" w:eastAsiaTheme="minorEastAsia" w:hAnsiTheme="minorEastAsia"/>
          <w:b/>
          <w:sz w:val="28"/>
          <w:szCs w:val="28"/>
        </w:rPr>
      </w:pPr>
      <w:r w:rsidRPr="007A4E4E">
        <w:rPr>
          <w:rFonts w:asciiTheme="minorEastAsia" w:eastAsiaTheme="minorEastAsia" w:hAnsiTheme="minorEastAsia"/>
          <w:b/>
          <w:sz w:val="28"/>
          <w:szCs w:val="28"/>
        </w:rPr>
        <w:t>5</w:t>
      </w:r>
      <w:r>
        <w:rPr>
          <w:rFonts w:asciiTheme="minorEastAsia" w:eastAsiaTheme="minorEastAsia" w:hAnsiTheme="minorEastAsia" w:hint="eastAsia"/>
          <w:b/>
          <w:sz w:val="28"/>
          <w:szCs w:val="28"/>
        </w:rPr>
        <w:t>1</w:t>
      </w:r>
      <w:r w:rsidRPr="007A4E4E">
        <w:rPr>
          <w:rFonts w:asciiTheme="minorEastAsia" w:eastAsiaTheme="minorEastAsia" w:hAnsiTheme="minorEastAsia"/>
          <w:b/>
          <w:sz w:val="28"/>
          <w:szCs w:val="28"/>
        </w:rPr>
        <w:t xml:space="preserve">01 </w:t>
      </w:r>
      <w:r>
        <w:rPr>
          <w:rFonts w:asciiTheme="minorEastAsia" w:eastAsiaTheme="minorEastAsia" w:hAnsiTheme="minorEastAsia" w:hint="eastAsia"/>
          <w:b/>
          <w:sz w:val="28"/>
          <w:szCs w:val="28"/>
        </w:rPr>
        <w:t xml:space="preserve"> </w:t>
      </w:r>
      <w:r w:rsidR="00BB1CFB">
        <w:rPr>
          <w:rFonts w:asciiTheme="minorEastAsia" w:eastAsiaTheme="minorEastAsia" w:hAnsiTheme="minorEastAsia" w:hint="eastAsia"/>
          <w:b/>
          <w:sz w:val="28"/>
          <w:szCs w:val="28"/>
        </w:rPr>
        <w:t>管理费支出</w:t>
      </w:r>
    </w:p>
    <w:p w:rsidR="00F90FB3" w:rsidRDefault="00A21AE9" w:rsidP="00A21AE9">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一、</w:t>
      </w:r>
      <w:r w:rsidR="00F90FB3" w:rsidRPr="007A4E4E">
        <w:rPr>
          <w:rFonts w:asciiTheme="minorEastAsia" w:eastAsiaTheme="minorEastAsia" w:hAnsiTheme="minorEastAsia"/>
          <w:sz w:val="28"/>
          <w:szCs w:val="28"/>
        </w:rPr>
        <w:t>本科目核算</w:t>
      </w:r>
      <w:r w:rsidR="00F90FB3">
        <w:rPr>
          <w:rFonts w:asciiTheme="minorEastAsia" w:eastAsiaTheme="minorEastAsia" w:hAnsiTheme="minorEastAsia" w:hint="eastAsia"/>
          <w:sz w:val="28"/>
          <w:szCs w:val="28"/>
        </w:rPr>
        <w:t>按规定从住宅专项维修资</w:t>
      </w:r>
      <w:r w:rsidR="00F90FB3" w:rsidRPr="00AF5984">
        <w:rPr>
          <w:rFonts w:asciiTheme="minorEastAsia" w:eastAsiaTheme="minorEastAsia" w:hAnsiTheme="minorEastAsia" w:hint="eastAsia"/>
          <w:sz w:val="28"/>
          <w:szCs w:val="28"/>
        </w:rPr>
        <w:t>金</w:t>
      </w:r>
      <w:r w:rsidR="00F90FB3">
        <w:rPr>
          <w:rFonts w:asciiTheme="minorEastAsia" w:eastAsiaTheme="minorEastAsia" w:hAnsiTheme="minorEastAsia" w:hint="eastAsia"/>
          <w:sz w:val="28"/>
          <w:szCs w:val="28"/>
        </w:rPr>
        <w:t>增值收益中提取的代</w:t>
      </w:r>
      <w:r w:rsidR="00F90FB3">
        <w:rPr>
          <w:rFonts w:asciiTheme="minorEastAsia" w:eastAsiaTheme="minorEastAsia" w:hAnsiTheme="minorEastAsia" w:hint="eastAsia"/>
          <w:sz w:val="28"/>
          <w:szCs w:val="28"/>
        </w:rPr>
        <w:lastRenderedPageBreak/>
        <w:t>管机构管理费支出。</w:t>
      </w:r>
    </w:p>
    <w:p w:rsidR="00E06B25" w:rsidRDefault="000433D6" w:rsidP="00A21AE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按规定能够从住宅专项维修资金增值收益中提取管理费的，设置和使用</w:t>
      </w:r>
      <w:r w:rsidRPr="007A4E4E">
        <w:rPr>
          <w:rFonts w:asciiTheme="minorEastAsia" w:eastAsiaTheme="minorEastAsia" w:hAnsiTheme="minorEastAsia"/>
          <w:sz w:val="28"/>
          <w:szCs w:val="28"/>
        </w:rPr>
        <w:t>本科目</w:t>
      </w:r>
      <w:r>
        <w:rPr>
          <w:rFonts w:asciiTheme="minorEastAsia" w:eastAsiaTheme="minorEastAsia" w:hAnsiTheme="minorEastAsia" w:hint="eastAsia"/>
          <w:sz w:val="28"/>
          <w:szCs w:val="28"/>
        </w:rPr>
        <w:t>。</w:t>
      </w:r>
    </w:p>
    <w:p w:rsidR="00A21AE9" w:rsidRPr="007A4E4E" w:rsidRDefault="00A21AE9" w:rsidP="00E06B25">
      <w:pPr>
        <w:spacing w:line="360" w:lineRule="auto"/>
        <w:ind w:firstLine="570"/>
        <w:rPr>
          <w:rFonts w:asciiTheme="minorEastAsia" w:eastAsiaTheme="minorEastAsia" w:hAnsiTheme="minorEastAsia"/>
          <w:sz w:val="28"/>
          <w:szCs w:val="28"/>
        </w:rPr>
      </w:pPr>
      <w:r w:rsidRPr="007A4E4E">
        <w:rPr>
          <w:rFonts w:asciiTheme="minorEastAsia" w:eastAsiaTheme="minorEastAsia" w:hAnsiTheme="minorEastAsia"/>
          <w:sz w:val="28"/>
          <w:szCs w:val="28"/>
        </w:rPr>
        <w:t>二、</w:t>
      </w:r>
      <w:r w:rsidR="00BB1CFB">
        <w:rPr>
          <w:rFonts w:asciiTheme="minorEastAsia" w:eastAsiaTheme="minorEastAsia" w:hAnsiTheme="minorEastAsia" w:hint="eastAsia"/>
          <w:sz w:val="28"/>
          <w:szCs w:val="28"/>
        </w:rPr>
        <w:t>管理费支出</w:t>
      </w:r>
      <w:r w:rsidRPr="007A4E4E">
        <w:rPr>
          <w:rFonts w:asciiTheme="minorEastAsia" w:eastAsiaTheme="minorEastAsia" w:hAnsiTheme="minorEastAsia"/>
          <w:sz w:val="28"/>
          <w:szCs w:val="28"/>
        </w:rPr>
        <w:t>的主要账务处理如下：</w:t>
      </w:r>
    </w:p>
    <w:p w:rsidR="00EA6221" w:rsidRDefault="00A21AE9" w:rsidP="00A21AE9">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（一）</w:t>
      </w:r>
      <w:r w:rsidR="00EA6221" w:rsidRPr="00EA6221">
        <w:rPr>
          <w:rFonts w:asciiTheme="minorEastAsia" w:eastAsiaTheme="minorEastAsia" w:hAnsiTheme="minorEastAsia" w:hint="eastAsia"/>
          <w:sz w:val="28"/>
          <w:szCs w:val="28"/>
        </w:rPr>
        <w:t>按规定从住宅专项维修资金增值收益中提取代管机构管理费，按照提取的金额，借记</w:t>
      </w:r>
      <w:r w:rsidR="00EA6221">
        <w:rPr>
          <w:rFonts w:asciiTheme="minorEastAsia" w:eastAsiaTheme="minorEastAsia" w:hAnsiTheme="minorEastAsia" w:hint="eastAsia"/>
          <w:sz w:val="28"/>
          <w:szCs w:val="28"/>
        </w:rPr>
        <w:t>本科目</w:t>
      </w:r>
      <w:r w:rsidR="00EA6221" w:rsidRPr="00EA6221">
        <w:rPr>
          <w:rFonts w:asciiTheme="minorEastAsia" w:eastAsiaTheme="minorEastAsia" w:hAnsiTheme="minorEastAsia" w:hint="eastAsia"/>
          <w:sz w:val="28"/>
          <w:szCs w:val="28"/>
        </w:rPr>
        <w:t>，贷记</w:t>
      </w:r>
      <w:r w:rsidR="00EA6221">
        <w:rPr>
          <w:rFonts w:asciiTheme="minorEastAsia" w:eastAsiaTheme="minorEastAsia" w:hAnsiTheme="minorEastAsia" w:hint="eastAsia"/>
          <w:sz w:val="28"/>
          <w:szCs w:val="28"/>
        </w:rPr>
        <w:t>“应付管理费”</w:t>
      </w:r>
      <w:r w:rsidR="00EA6221" w:rsidRPr="00EA6221">
        <w:rPr>
          <w:rFonts w:asciiTheme="minorEastAsia" w:eastAsiaTheme="minorEastAsia" w:hAnsiTheme="minorEastAsia" w:hint="eastAsia"/>
          <w:sz w:val="28"/>
          <w:szCs w:val="28"/>
        </w:rPr>
        <w:t>科目</w:t>
      </w:r>
      <w:r w:rsidR="00EA6221">
        <w:rPr>
          <w:rFonts w:asciiTheme="minorEastAsia" w:eastAsiaTheme="minorEastAsia" w:hAnsiTheme="minorEastAsia" w:hint="eastAsia"/>
          <w:sz w:val="28"/>
          <w:szCs w:val="28"/>
        </w:rPr>
        <w:t>。</w:t>
      </w:r>
    </w:p>
    <w:p w:rsidR="00F953BA" w:rsidRPr="007A4E4E" w:rsidRDefault="00A21AE9" w:rsidP="00F953BA">
      <w:pPr>
        <w:spacing w:line="360" w:lineRule="auto"/>
        <w:ind w:firstLine="570"/>
        <w:rPr>
          <w:rFonts w:asciiTheme="minorEastAsia" w:eastAsiaTheme="minorEastAsia" w:hAnsiTheme="minorEastAsia"/>
          <w:sz w:val="28"/>
          <w:szCs w:val="28"/>
        </w:rPr>
      </w:pPr>
      <w:r w:rsidRPr="007A4E4E">
        <w:rPr>
          <w:rFonts w:asciiTheme="minorEastAsia" w:eastAsiaTheme="minorEastAsia" w:hAnsiTheme="minorEastAsia"/>
          <w:sz w:val="28"/>
          <w:szCs w:val="28"/>
        </w:rPr>
        <w:t>（二）</w:t>
      </w:r>
      <w:r w:rsidR="00F953BA" w:rsidRPr="007A4E4E">
        <w:rPr>
          <w:rFonts w:asciiTheme="minorEastAsia" w:eastAsiaTheme="minorEastAsia" w:hAnsiTheme="minorEastAsia"/>
          <w:sz w:val="28"/>
          <w:szCs w:val="28"/>
        </w:rPr>
        <w:t>期末，将本科目本期发生额</w:t>
      </w:r>
      <w:r w:rsidR="00F953BA">
        <w:rPr>
          <w:rFonts w:asciiTheme="minorEastAsia" w:eastAsiaTheme="minorEastAsia" w:hAnsiTheme="minorEastAsia"/>
          <w:sz w:val="28"/>
          <w:szCs w:val="28"/>
        </w:rPr>
        <w:t>转入待分摊累计收益</w:t>
      </w:r>
      <w:r w:rsidR="00F953BA" w:rsidRPr="007A4E4E">
        <w:rPr>
          <w:rFonts w:asciiTheme="minorEastAsia" w:eastAsiaTheme="minorEastAsia" w:hAnsiTheme="minorEastAsia"/>
          <w:sz w:val="28"/>
          <w:szCs w:val="28"/>
        </w:rPr>
        <w:t>，借记“</w:t>
      </w:r>
      <w:r w:rsidR="00F953BA">
        <w:rPr>
          <w:rFonts w:asciiTheme="minorEastAsia" w:eastAsiaTheme="minorEastAsia" w:hAnsiTheme="minorEastAsia"/>
          <w:sz w:val="28"/>
          <w:szCs w:val="28"/>
        </w:rPr>
        <w:t>待分摊累计收益</w:t>
      </w:r>
      <w:r w:rsidR="00F953BA" w:rsidRPr="007A4E4E">
        <w:rPr>
          <w:rFonts w:asciiTheme="minorEastAsia" w:eastAsiaTheme="minorEastAsia" w:hAnsiTheme="minorEastAsia"/>
          <w:sz w:val="28"/>
          <w:szCs w:val="28"/>
        </w:rPr>
        <w:t>”科目，贷记本科目。</w:t>
      </w:r>
    </w:p>
    <w:p w:rsidR="00A21AE9" w:rsidRPr="007A4E4E" w:rsidRDefault="0051042C" w:rsidP="00A21AE9">
      <w:pPr>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三</w:t>
      </w:r>
      <w:r w:rsidR="00A21AE9" w:rsidRPr="007A4E4E">
        <w:rPr>
          <w:rFonts w:asciiTheme="minorEastAsia" w:eastAsiaTheme="minorEastAsia" w:hAnsiTheme="minorEastAsia"/>
          <w:sz w:val="28"/>
          <w:szCs w:val="28"/>
        </w:rPr>
        <w:t>、期末结转后，本科目应无余额。</w:t>
      </w:r>
    </w:p>
    <w:p w:rsidR="00A21AE9" w:rsidRPr="00A21AE9" w:rsidRDefault="00A21AE9" w:rsidP="00271FC6">
      <w:pPr>
        <w:spacing w:line="360" w:lineRule="auto"/>
        <w:jc w:val="center"/>
        <w:rPr>
          <w:rFonts w:asciiTheme="minorEastAsia" w:eastAsiaTheme="minorEastAsia" w:hAnsiTheme="minorEastAsia"/>
          <w:sz w:val="28"/>
          <w:szCs w:val="28"/>
        </w:rPr>
      </w:pPr>
    </w:p>
    <w:p w:rsidR="003B7160" w:rsidRPr="007A4E4E" w:rsidRDefault="003B7160" w:rsidP="00271FC6">
      <w:pPr>
        <w:spacing w:line="360" w:lineRule="auto"/>
        <w:jc w:val="center"/>
        <w:rPr>
          <w:rFonts w:asciiTheme="minorEastAsia" w:eastAsiaTheme="minorEastAsia" w:hAnsiTheme="minorEastAsia"/>
          <w:b/>
          <w:sz w:val="28"/>
          <w:szCs w:val="28"/>
        </w:rPr>
      </w:pPr>
      <w:r w:rsidRPr="007A4E4E">
        <w:rPr>
          <w:rFonts w:asciiTheme="minorEastAsia" w:eastAsiaTheme="minorEastAsia" w:hAnsiTheme="minorEastAsia"/>
          <w:b/>
          <w:sz w:val="28"/>
          <w:szCs w:val="28"/>
        </w:rPr>
        <w:t>5</w:t>
      </w:r>
      <w:r w:rsidR="005C4DC7" w:rsidRPr="007A4E4E">
        <w:rPr>
          <w:rFonts w:asciiTheme="minorEastAsia" w:eastAsiaTheme="minorEastAsia" w:hAnsiTheme="minorEastAsia"/>
          <w:b/>
          <w:sz w:val="28"/>
          <w:szCs w:val="28"/>
        </w:rPr>
        <w:t>9</w:t>
      </w:r>
      <w:r w:rsidRPr="007A4E4E">
        <w:rPr>
          <w:rFonts w:asciiTheme="minorEastAsia" w:eastAsiaTheme="minorEastAsia" w:hAnsiTheme="minorEastAsia"/>
          <w:b/>
          <w:sz w:val="28"/>
          <w:szCs w:val="28"/>
        </w:rPr>
        <w:t>01  其他</w:t>
      </w:r>
      <w:r w:rsidR="00407B16">
        <w:rPr>
          <w:rFonts w:asciiTheme="minorEastAsia" w:eastAsiaTheme="minorEastAsia" w:hAnsiTheme="minorEastAsia" w:hint="eastAsia"/>
          <w:b/>
          <w:sz w:val="28"/>
          <w:szCs w:val="28"/>
        </w:rPr>
        <w:t>支出</w:t>
      </w:r>
    </w:p>
    <w:p w:rsidR="00524AB6" w:rsidRDefault="003B7160" w:rsidP="00655F2F">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一、</w:t>
      </w:r>
      <w:r w:rsidR="001E4E67" w:rsidRPr="007A4E4E">
        <w:rPr>
          <w:rFonts w:asciiTheme="minorEastAsia" w:eastAsiaTheme="minorEastAsia" w:hAnsiTheme="minorEastAsia"/>
          <w:sz w:val="28"/>
          <w:szCs w:val="28"/>
        </w:rPr>
        <w:t>本科目核算</w:t>
      </w:r>
      <w:r w:rsidR="008960A3">
        <w:rPr>
          <w:rFonts w:asciiTheme="minorEastAsia" w:eastAsiaTheme="minorEastAsia" w:hAnsiTheme="minorEastAsia" w:hint="eastAsia"/>
          <w:sz w:val="28"/>
          <w:szCs w:val="28"/>
        </w:rPr>
        <w:t>住宅专项维修资</w:t>
      </w:r>
      <w:r w:rsidR="008960A3" w:rsidRPr="00AF5984">
        <w:rPr>
          <w:rFonts w:asciiTheme="minorEastAsia" w:eastAsiaTheme="minorEastAsia" w:hAnsiTheme="minorEastAsia" w:hint="eastAsia"/>
          <w:sz w:val="28"/>
          <w:szCs w:val="28"/>
        </w:rPr>
        <w:t>金</w:t>
      </w:r>
      <w:r w:rsidR="001E4E67" w:rsidRPr="007A4E4E">
        <w:rPr>
          <w:rFonts w:asciiTheme="minorEastAsia" w:eastAsiaTheme="minorEastAsia" w:hAnsiTheme="minorEastAsia"/>
          <w:sz w:val="28"/>
          <w:szCs w:val="28"/>
        </w:rPr>
        <w:t>发生的除</w:t>
      </w:r>
      <w:r w:rsidR="00616682">
        <w:rPr>
          <w:rFonts w:asciiTheme="minorEastAsia" w:eastAsiaTheme="minorEastAsia" w:hAnsiTheme="minorEastAsia" w:hint="eastAsia"/>
          <w:sz w:val="28"/>
          <w:szCs w:val="28"/>
        </w:rPr>
        <w:t>维修支出</w:t>
      </w:r>
      <w:r w:rsidR="00BB69D3">
        <w:rPr>
          <w:rFonts w:asciiTheme="minorEastAsia" w:eastAsiaTheme="minorEastAsia" w:hAnsiTheme="minorEastAsia" w:hint="eastAsia"/>
          <w:sz w:val="28"/>
          <w:szCs w:val="28"/>
        </w:rPr>
        <w:t>、管理费支出</w:t>
      </w:r>
      <w:r w:rsidR="001E4E67" w:rsidRPr="007A4E4E">
        <w:rPr>
          <w:rFonts w:asciiTheme="minorEastAsia" w:eastAsiaTheme="minorEastAsia" w:hAnsiTheme="minorEastAsia"/>
          <w:sz w:val="28"/>
          <w:szCs w:val="28"/>
        </w:rPr>
        <w:t>以外的各项</w:t>
      </w:r>
      <w:r w:rsidR="00524AB6">
        <w:rPr>
          <w:rFonts w:asciiTheme="minorEastAsia" w:eastAsiaTheme="minorEastAsia" w:hAnsiTheme="minorEastAsia" w:hint="eastAsia"/>
          <w:sz w:val="28"/>
          <w:szCs w:val="28"/>
        </w:rPr>
        <w:t>支出</w:t>
      </w:r>
      <w:r w:rsidR="00D05F78" w:rsidRPr="007A4E4E">
        <w:rPr>
          <w:rFonts w:asciiTheme="minorEastAsia" w:eastAsiaTheme="minorEastAsia" w:hAnsiTheme="minorEastAsia"/>
          <w:sz w:val="28"/>
          <w:szCs w:val="28"/>
        </w:rPr>
        <w:t>，</w:t>
      </w:r>
      <w:r w:rsidR="002923A6">
        <w:rPr>
          <w:rFonts w:asciiTheme="minorEastAsia" w:eastAsiaTheme="minorEastAsia" w:hAnsiTheme="minorEastAsia" w:hint="eastAsia"/>
          <w:sz w:val="28"/>
          <w:szCs w:val="28"/>
        </w:rPr>
        <w:t>如</w:t>
      </w:r>
      <w:r w:rsidR="00B82C87">
        <w:rPr>
          <w:rFonts w:asciiTheme="minorEastAsia" w:eastAsiaTheme="minorEastAsia" w:hAnsiTheme="minorEastAsia" w:hint="eastAsia"/>
          <w:sz w:val="28"/>
          <w:szCs w:val="28"/>
        </w:rPr>
        <w:t>购买支票支出</w:t>
      </w:r>
      <w:r w:rsidR="002923A6">
        <w:rPr>
          <w:rFonts w:asciiTheme="minorEastAsia" w:eastAsiaTheme="minorEastAsia" w:hAnsiTheme="minorEastAsia" w:hint="eastAsia"/>
          <w:sz w:val="28"/>
          <w:szCs w:val="28"/>
        </w:rPr>
        <w:t>等。</w:t>
      </w:r>
    </w:p>
    <w:p w:rsidR="003B7160" w:rsidRPr="007A4E4E" w:rsidRDefault="003B7160" w:rsidP="002923A6">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二、</w:t>
      </w:r>
      <w:r w:rsidR="00DD0801" w:rsidRPr="007A4E4E">
        <w:rPr>
          <w:rFonts w:asciiTheme="minorEastAsia" w:eastAsiaTheme="minorEastAsia" w:hAnsiTheme="minorEastAsia"/>
          <w:sz w:val="28"/>
          <w:szCs w:val="28"/>
        </w:rPr>
        <w:t>其他</w:t>
      </w:r>
      <w:r w:rsidR="002923A6">
        <w:rPr>
          <w:rFonts w:asciiTheme="minorEastAsia" w:eastAsiaTheme="minorEastAsia" w:hAnsiTheme="minorEastAsia" w:hint="eastAsia"/>
          <w:sz w:val="28"/>
          <w:szCs w:val="28"/>
        </w:rPr>
        <w:t>支出</w:t>
      </w:r>
      <w:r w:rsidRPr="007A4E4E">
        <w:rPr>
          <w:rFonts w:asciiTheme="minorEastAsia" w:eastAsiaTheme="minorEastAsia" w:hAnsiTheme="minorEastAsia"/>
          <w:sz w:val="28"/>
          <w:szCs w:val="28"/>
        </w:rPr>
        <w:t>的主要账务处理如下：</w:t>
      </w:r>
    </w:p>
    <w:p w:rsidR="006B39B4" w:rsidRPr="007A4E4E" w:rsidRDefault="006B39B4" w:rsidP="006B39B4">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（一）</w:t>
      </w:r>
      <w:r>
        <w:rPr>
          <w:rFonts w:asciiTheme="minorEastAsia" w:eastAsiaTheme="minorEastAsia" w:hAnsiTheme="minorEastAsia" w:hint="eastAsia"/>
          <w:sz w:val="28"/>
          <w:szCs w:val="28"/>
        </w:rPr>
        <w:t>发生</w:t>
      </w:r>
      <w:r w:rsidRPr="007A4E4E">
        <w:rPr>
          <w:rFonts w:asciiTheme="minorEastAsia" w:eastAsiaTheme="minorEastAsia" w:hAnsiTheme="minorEastAsia"/>
          <w:sz w:val="28"/>
          <w:szCs w:val="28"/>
        </w:rPr>
        <w:t>其他</w:t>
      </w:r>
      <w:r>
        <w:rPr>
          <w:rFonts w:asciiTheme="minorEastAsia" w:eastAsiaTheme="minorEastAsia" w:hAnsiTheme="minorEastAsia" w:hint="eastAsia"/>
          <w:sz w:val="28"/>
          <w:szCs w:val="28"/>
        </w:rPr>
        <w:t>支出</w:t>
      </w:r>
      <w:r w:rsidRPr="007A4E4E">
        <w:rPr>
          <w:rFonts w:asciiTheme="minorEastAsia" w:eastAsiaTheme="minorEastAsia" w:hAnsiTheme="minorEastAsia"/>
          <w:sz w:val="28"/>
          <w:szCs w:val="28"/>
        </w:rPr>
        <w:t>，</w:t>
      </w:r>
      <w:r>
        <w:rPr>
          <w:rFonts w:asciiTheme="minorEastAsia" w:eastAsiaTheme="minorEastAsia" w:hAnsiTheme="minorEastAsia" w:hint="eastAsia"/>
          <w:sz w:val="28"/>
          <w:szCs w:val="28"/>
        </w:rPr>
        <w:t>按照报经批准后列作其他支出的金额，</w:t>
      </w:r>
      <w:r w:rsidRPr="007A4E4E">
        <w:rPr>
          <w:rFonts w:asciiTheme="minorEastAsia" w:eastAsiaTheme="minorEastAsia" w:hAnsiTheme="minorEastAsia"/>
          <w:sz w:val="28"/>
          <w:szCs w:val="28"/>
        </w:rPr>
        <w:t>借记本科目，贷记“银行存款”科目。</w:t>
      </w:r>
    </w:p>
    <w:p w:rsidR="006B39B4" w:rsidRDefault="006B39B4" w:rsidP="006B39B4">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w:t>
      </w:r>
      <w:r>
        <w:rPr>
          <w:rFonts w:asciiTheme="minorEastAsia" w:eastAsiaTheme="minorEastAsia" w:hAnsiTheme="minorEastAsia" w:hint="eastAsia"/>
          <w:sz w:val="28"/>
          <w:szCs w:val="28"/>
        </w:rPr>
        <w:t>三</w:t>
      </w:r>
      <w:r w:rsidRPr="007A4E4E">
        <w:rPr>
          <w:rFonts w:asciiTheme="minorEastAsia" w:eastAsiaTheme="minorEastAsia" w:hAnsiTheme="minorEastAsia"/>
          <w:sz w:val="28"/>
          <w:szCs w:val="28"/>
        </w:rPr>
        <w:t>）期末，将本科目本期发生额</w:t>
      </w:r>
      <w:r>
        <w:rPr>
          <w:rFonts w:asciiTheme="minorEastAsia" w:eastAsiaTheme="minorEastAsia" w:hAnsiTheme="minorEastAsia"/>
          <w:sz w:val="28"/>
          <w:szCs w:val="28"/>
        </w:rPr>
        <w:t>转入</w:t>
      </w:r>
      <w:r w:rsidR="0010530E">
        <w:rPr>
          <w:rFonts w:asciiTheme="minorEastAsia" w:eastAsiaTheme="minorEastAsia" w:hAnsiTheme="minorEastAsia"/>
          <w:sz w:val="28"/>
          <w:szCs w:val="28"/>
        </w:rPr>
        <w:t>待分摊累计收益</w:t>
      </w:r>
      <w:r w:rsidRPr="007A4E4E">
        <w:rPr>
          <w:rFonts w:asciiTheme="minorEastAsia" w:eastAsiaTheme="minorEastAsia" w:hAnsiTheme="minorEastAsia"/>
          <w:sz w:val="28"/>
          <w:szCs w:val="28"/>
        </w:rPr>
        <w:t>，借记</w:t>
      </w:r>
      <w:r w:rsidR="00872950" w:rsidRPr="007A4E4E">
        <w:rPr>
          <w:rFonts w:asciiTheme="minorEastAsia" w:eastAsiaTheme="minorEastAsia" w:hAnsiTheme="minorEastAsia"/>
          <w:sz w:val="28"/>
          <w:szCs w:val="28"/>
        </w:rPr>
        <w:t>“</w:t>
      </w:r>
      <w:r w:rsidR="0010530E">
        <w:rPr>
          <w:rFonts w:asciiTheme="minorEastAsia" w:eastAsiaTheme="minorEastAsia" w:hAnsiTheme="minorEastAsia"/>
          <w:sz w:val="28"/>
          <w:szCs w:val="28"/>
        </w:rPr>
        <w:t>待分摊累计收益</w:t>
      </w:r>
      <w:r w:rsidR="00872950" w:rsidRPr="007A4E4E">
        <w:rPr>
          <w:rFonts w:asciiTheme="minorEastAsia" w:eastAsiaTheme="minorEastAsia" w:hAnsiTheme="minorEastAsia"/>
          <w:sz w:val="28"/>
          <w:szCs w:val="28"/>
        </w:rPr>
        <w:t>”</w:t>
      </w:r>
      <w:r w:rsidRPr="007A4E4E">
        <w:rPr>
          <w:rFonts w:asciiTheme="minorEastAsia" w:eastAsiaTheme="minorEastAsia" w:hAnsiTheme="minorEastAsia"/>
          <w:sz w:val="28"/>
          <w:szCs w:val="28"/>
        </w:rPr>
        <w:t>科目，贷记</w:t>
      </w:r>
      <w:r w:rsidR="00872950" w:rsidRPr="007A4E4E">
        <w:rPr>
          <w:rFonts w:asciiTheme="minorEastAsia" w:eastAsiaTheme="minorEastAsia" w:hAnsiTheme="minorEastAsia"/>
          <w:sz w:val="28"/>
          <w:szCs w:val="28"/>
        </w:rPr>
        <w:t>本</w:t>
      </w:r>
      <w:r w:rsidRPr="007A4E4E">
        <w:rPr>
          <w:rFonts w:asciiTheme="minorEastAsia" w:eastAsiaTheme="minorEastAsia" w:hAnsiTheme="minorEastAsia"/>
          <w:sz w:val="28"/>
          <w:szCs w:val="28"/>
        </w:rPr>
        <w:t>科目。</w:t>
      </w:r>
    </w:p>
    <w:p w:rsidR="00927EC8" w:rsidRDefault="00B74B90" w:rsidP="00927EC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3B7160" w:rsidRPr="007A4E4E">
        <w:rPr>
          <w:rFonts w:asciiTheme="minorEastAsia" w:eastAsiaTheme="minorEastAsia" w:hAnsiTheme="minorEastAsia"/>
          <w:sz w:val="28"/>
          <w:szCs w:val="28"/>
        </w:rPr>
        <w:t>、</w:t>
      </w:r>
      <w:r w:rsidR="00101593" w:rsidRPr="007A4E4E">
        <w:rPr>
          <w:rFonts w:asciiTheme="minorEastAsia" w:eastAsiaTheme="minorEastAsia" w:hAnsiTheme="minorEastAsia"/>
          <w:sz w:val="28"/>
          <w:szCs w:val="28"/>
        </w:rPr>
        <w:t>期末结转后，</w:t>
      </w:r>
      <w:r w:rsidR="003B7160" w:rsidRPr="007A4E4E">
        <w:rPr>
          <w:rFonts w:asciiTheme="minorEastAsia" w:eastAsiaTheme="minorEastAsia" w:hAnsiTheme="minorEastAsia"/>
          <w:sz w:val="28"/>
          <w:szCs w:val="28"/>
        </w:rPr>
        <w:t>本科目应无余额。</w:t>
      </w:r>
    </w:p>
    <w:p w:rsidR="00927EC8" w:rsidRDefault="00927EC8">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A37AE8" w:rsidRPr="007A4E4E" w:rsidRDefault="00A37AE8" w:rsidP="00A37AE8">
      <w:pPr>
        <w:jc w:val="center"/>
        <w:rPr>
          <w:rFonts w:asciiTheme="minorEastAsia" w:eastAsiaTheme="minorEastAsia" w:hAnsiTheme="minorEastAsia"/>
          <w:b/>
          <w:sz w:val="32"/>
          <w:szCs w:val="32"/>
        </w:rPr>
      </w:pPr>
      <w:r w:rsidRPr="007A4E4E">
        <w:rPr>
          <w:rFonts w:asciiTheme="minorEastAsia" w:eastAsiaTheme="minorEastAsia" w:hAnsiTheme="minorEastAsia"/>
          <w:b/>
          <w:sz w:val="32"/>
          <w:szCs w:val="32"/>
        </w:rPr>
        <w:lastRenderedPageBreak/>
        <w:t>第四部分</w:t>
      </w:r>
      <w:r w:rsidR="00057943">
        <w:rPr>
          <w:rFonts w:asciiTheme="minorEastAsia" w:eastAsiaTheme="minorEastAsia" w:hAnsiTheme="minorEastAsia" w:hint="eastAsia"/>
          <w:b/>
          <w:sz w:val="32"/>
          <w:szCs w:val="32"/>
        </w:rPr>
        <w:t xml:space="preserve">  </w:t>
      </w:r>
      <w:r w:rsidR="008612EF">
        <w:rPr>
          <w:rFonts w:asciiTheme="minorEastAsia" w:eastAsiaTheme="minorEastAsia" w:hAnsiTheme="minorEastAsia" w:hint="eastAsia"/>
          <w:b/>
          <w:sz w:val="32"/>
          <w:szCs w:val="32"/>
        </w:rPr>
        <w:t>财务</w:t>
      </w:r>
      <w:r w:rsidRPr="007A4E4E">
        <w:rPr>
          <w:rFonts w:asciiTheme="minorEastAsia" w:eastAsiaTheme="minorEastAsia" w:hAnsiTheme="minorEastAsia"/>
          <w:b/>
          <w:sz w:val="32"/>
          <w:szCs w:val="32"/>
        </w:rPr>
        <w:t>报表格式</w:t>
      </w:r>
    </w:p>
    <w:p w:rsidR="00A37AE8" w:rsidRPr="007A4E4E" w:rsidRDefault="00A37AE8" w:rsidP="00A37AE8">
      <w:pPr>
        <w:rPr>
          <w:rFonts w:asciiTheme="minorEastAsia" w:eastAsiaTheme="minorEastAsia" w:hAnsiTheme="minorEastAsia"/>
          <w:sz w:val="32"/>
          <w:szCs w:val="32"/>
        </w:rPr>
      </w:pPr>
    </w:p>
    <w:tbl>
      <w:tblPr>
        <w:tblW w:w="5000" w:type="pct"/>
        <w:jc w:val="center"/>
        <w:tblBorders>
          <w:top w:val="single" w:sz="4" w:space="0" w:color="auto"/>
          <w:bottom w:val="single" w:sz="4" w:space="0" w:color="auto"/>
          <w:insideH w:val="single" w:sz="4" w:space="0" w:color="auto"/>
          <w:insideV w:val="single" w:sz="4" w:space="0" w:color="auto"/>
        </w:tblBorders>
        <w:tblLook w:val="04A0"/>
      </w:tblPr>
      <w:tblGrid>
        <w:gridCol w:w="2265"/>
        <w:gridCol w:w="4561"/>
        <w:gridCol w:w="1696"/>
      </w:tblGrid>
      <w:tr w:rsidR="00A37AE8" w:rsidRPr="007A4E4E" w:rsidTr="00A37AE8">
        <w:trPr>
          <w:trHeight w:val="628"/>
          <w:jc w:val="center"/>
        </w:trPr>
        <w:tc>
          <w:tcPr>
            <w:tcW w:w="1329" w:type="pct"/>
          </w:tcPr>
          <w:p w:rsidR="00A37AE8" w:rsidRPr="007A4E4E" w:rsidRDefault="00A37AE8" w:rsidP="00A37AE8">
            <w:pPr>
              <w:jc w:val="center"/>
              <w:rPr>
                <w:rFonts w:asciiTheme="minorEastAsia" w:eastAsiaTheme="minorEastAsia" w:hAnsiTheme="minorEastAsia"/>
                <w:b/>
                <w:sz w:val="28"/>
                <w:szCs w:val="28"/>
              </w:rPr>
            </w:pPr>
            <w:r w:rsidRPr="007A4E4E">
              <w:rPr>
                <w:rFonts w:asciiTheme="minorEastAsia" w:eastAsiaTheme="minorEastAsia" w:hAnsiTheme="minorEastAsia"/>
                <w:b/>
                <w:sz w:val="28"/>
                <w:szCs w:val="28"/>
              </w:rPr>
              <w:t>编号</w:t>
            </w:r>
          </w:p>
        </w:tc>
        <w:tc>
          <w:tcPr>
            <w:tcW w:w="2676" w:type="pct"/>
          </w:tcPr>
          <w:p w:rsidR="00A37AE8" w:rsidRPr="007A4E4E" w:rsidRDefault="00347500" w:rsidP="00A37AE8">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财务</w:t>
            </w:r>
            <w:r w:rsidR="00A37AE8" w:rsidRPr="007A4E4E">
              <w:rPr>
                <w:rFonts w:asciiTheme="minorEastAsia" w:eastAsiaTheme="minorEastAsia" w:hAnsiTheme="minorEastAsia"/>
                <w:b/>
                <w:sz w:val="28"/>
                <w:szCs w:val="28"/>
              </w:rPr>
              <w:t>报表名称</w:t>
            </w:r>
          </w:p>
        </w:tc>
        <w:tc>
          <w:tcPr>
            <w:tcW w:w="995" w:type="pct"/>
          </w:tcPr>
          <w:p w:rsidR="00A37AE8" w:rsidRPr="007A4E4E" w:rsidRDefault="00A37AE8" w:rsidP="00A37AE8">
            <w:pPr>
              <w:jc w:val="center"/>
              <w:rPr>
                <w:rFonts w:asciiTheme="minorEastAsia" w:eastAsiaTheme="minorEastAsia" w:hAnsiTheme="minorEastAsia"/>
                <w:b/>
                <w:sz w:val="28"/>
                <w:szCs w:val="28"/>
              </w:rPr>
            </w:pPr>
            <w:r w:rsidRPr="007A4E4E">
              <w:rPr>
                <w:rFonts w:asciiTheme="minorEastAsia" w:eastAsiaTheme="minorEastAsia" w:hAnsiTheme="minorEastAsia"/>
                <w:b/>
                <w:sz w:val="28"/>
                <w:szCs w:val="28"/>
              </w:rPr>
              <w:t>编制期</w:t>
            </w:r>
          </w:p>
        </w:tc>
      </w:tr>
      <w:tr w:rsidR="00A37AE8" w:rsidRPr="007A4E4E" w:rsidTr="00A37AE8">
        <w:trPr>
          <w:trHeight w:val="628"/>
          <w:jc w:val="center"/>
        </w:trPr>
        <w:tc>
          <w:tcPr>
            <w:tcW w:w="1329" w:type="pct"/>
          </w:tcPr>
          <w:p w:rsidR="00A37AE8" w:rsidRPr="007A4E4E" w:rsidRDefault="008B7CB4" w:rsidP="008B7CB4">
            <w:pPr>
              <w:rPr>
                <w:rFonts w:asciiTheme="minorEastAsia" w:eastAsiaTheme="minorEastAsia" w:hAnsiTheme="minorEastAsia"/>
                <w:sz w:val="28"/>
                <w:szCs w:val="28"/>
              </w:rPr>
            </w:pPr>
            <w:r>
              <w:rPr>
                <w:rFonts w:asciiTheme="minorEastAsia" w:eastAsiaTheme="minorEastAsia" w:hAnsiTheme="minorEastAsia"/>
                <w:sz w:val="28"/>
                <w:szCs w:val="28"/>
              </w:rPr>
              <w:t>会</w:t>
            </w:r>
            <w:r>
              <w:rPr>
                <w:rFonts w:asciiTheme="minorEastAsia" w:eastAsiaTheme="minorEastAsia" w:hAnsiTheme="minorEastAsia" w:hint="eastAsia"/>
                <w:sz w:val="28"/>
                <w:szCs w:val="28"/>
              </w:rPr>
              <w:t>住</w:t>
            </w:r>
            <w:r w:rsidR="006E1F17">
              <w:rPr>
                <w:rFonts w:asciiTheme="minorEastAsia" w:eastAsiaTheme="minorEastAsia" w:hAnsiTheme="minorEastAsia" w:hint="eastAsia"/>
                <w:sz w:val="28"/>
                <w:szCs w:val="28"/>
              </w:rPr>
              <w:t>维</w:t>
            </w:r>
            <w:r w:rsidR="00A37AE8" w:rsidRPr="007A4E4E">
              <w:rPr>
                <w:rFonts w:asciiTheme="minorEastAsia" w:eastAsiaTheme="minorEastAsia" w:hAnsiTheme="minorEastAsia"/>
                <w:sz w:val="28"/>
                <w:szCs w:val="28"/>
              </w:rPr>
              <w:t>01表</w:t>
            </w:r>
          </w:p>
        </w:tc>
        <w:tc>
          <w:tcPr>
            <w:tcW w:w="2676" w:type="pct"/>
          </w:tcPr>
          <w:p w:rsidR="00A37AE8" w:rsidRPr="007A4E4E" w:rsidRDefault="00A37AE8" w:rsidP="00A37AE8">
            <w:pPr>
              <w:jc w:val="center"/>
              <w:rPr>
                <w:rFonts w:asciiTheme="minorEastAsia" w:eastAsiaTheme="minorEastAsia" w:hAnsiTheme="minorEastAsia"/>
                <w:sz w:val="28"/>
                <w:szCs w:val="28"/>
              </w:rPr>
            </w:pPr>
            <w:r w:rsidRPr="007A4E4E">
              <w:rPr>
                <w:rFonts w:asciiTheme="minorEastAsia" w:eastAsiaTheme="minorEastAsia" w:hAnsiTheme="minorEastAsia"/>
                <w:sz w:val="28"/>
                <w:szCs w:val="28"/>
              </w:rPr>
              <w:t>资产负债表</w:t>
            </w:r>
          </w:p>
        </w:tc>
        <w:tc>
          <w:tcPr>
            <w:tcW w:w="995" w:type="pct"/>
          </w:tcPr>
          <w:p w:rsidR="00A37AE8" w:rsidRPr="007A4E4E" w:rsidRDefault="00A37AE8" w:rsidP="00A37AE8">
            <w:pPr>
              <w:jc w:val="center"/>
              <w:rPr>
                <w:rFonts w:asciiTheme="minorEastAsia" w:eastAsiaTheme="minorEastAsia" w:hAnsiTheme="minorEastAsia"/>
                <w:sz w:val="28"/>
                <w:szCs w:val="28"/>
              </w:rPr>
            </w:pPr>
            <w:r w:rsidRPr="007A4E4E">
              <w:rPr>
                <w:rFonts w:asciiTheme="minorEastAsia" w:eastAsiaTheme="minorEastAsia" w:hAnsiTheme="minorEastAsia"/>
                <w:sz w:val="28"/>
                <w:szCs w:val="28"/>
              </w:rPr>
              <w:t>月度、年度</w:t>
            </w:r>
          </w:p>
        </w:tc>
      </w:tr>
      <w:tr w:rsidR="00A37AE8" w:rsidRPr="007A4E4E" w:rsidTr="00A37AE8">
        <w:trPr>
          <w:trHeight w:val="628"/>
          <w:jc w:val="center"/>
        </w:trPr>
        <w:tc>
          <w:tcPr>
            <w:tcW w:w="1329" w:type="pct"/>
          </w:tcPr>
          <w:p w:rsidR="00A37AE8" w:rsidRPr="007A4E4E" w:rsidRDefault="00A37AE8" w:rsidP="00A37AE8">
            <w:pPr>
              <w:rPr>
                <w:rFonts w:asciiTheme="minorEastAsia" w:eastAsiaTheme="minorEastAsia" w:hAnsiTheme="minorEastAsia"/>
                <w:sz w:val="28"/>
                <w:szCs w:val="28"/>
              </w:rPr>
            </w:pPr>
            <w:r w:rsidRPr="007A4E4E">
              <w:rPr>
                <w:rFonts w:asciiTheme="minorEastAsia" w:eastAsiaTheme="minorEastAsia" w:hAnsiTheme="minorEastAsia"/>
                <w:sz w:val="28"/>
                <w:szCs w:val="28"/>
              </w:rPr>
              <w:t>会</w:t>
            </w:r>
            <w:r w:rsidR="008B7CB4">
              <w:rPr>
                <w:rFonts w:asciiTheme="minorEastAsia" w:eastAsiaTheme="minorEastAsia" w:hAnsiTheme="minorEastAsia" w:hint="eastAsia"/>
                <w:sz w:val="28"/>
                <w:szCs w:val="28"/>
              </w:rPr>
              <w:t>住维</w:t>
            </w:r>
            <w:r w:rsidRPr="007A4E4E">
              <w:rPr>
                <w:rFonts w:asciiTheme="minorEastAsia" w:eastAsiaTheme="minorEastAsia" w:hAnsiTheme="minorEastAsia"/>
                <w:sz w:val="28"/>
                <w:szCs w:val="28"/>
              </w:rPr>
              <w:t>02表</w:t>
            </w:r>
          </w:p>
        </w:tc>
        <w:tc>
          <w:tcPr>
            <w:tcW w:w="2676" w:type="pct"/>
          </w:tcPr>
          <w:p w:rsidR="00A37AE8" w:rsidRPr="007A4E4E" w:rsidRDefault="00EA608B" w:rsidP="00A37AE8">
            <w:pPr>
              <w:jc w:val="center"/>
              <w:rPr>
                <w:rFonts w:asciiTheme="minorEastAsia" w:eastAsiaTheme="minorEastAsia" w:hAnsiTheme="minorEastAsia"/>
                <w:sz w:val="28"/>
                <w:szCs w:val="28"/>
              </w:rPr>
            </w:pPr>
            <w:r w:rsidRPr="00EA608B">
              <w:rPr>
                <w:rFonts w:asciiTheme="minorEastAsia" w:eastAsiaTheme="minorEastAsia" w:hAnsiTheme="minorEastAsia" w:hint="eastAsia"/>
                <w:sz w:val="28"/>
                <w:szCs w:val="28"/>
              </w:rPr>
              <w:t>收支</w:t>
            </w:r>
            <w:r w:rsidR="00A37AE8" w:rsidRPr="007A4E4E">
              <w:rPr>
                <w:rFonts w:asciiTheme="minorEastAsia" w:eastAsiaTheme="minorEastAsia" w:hAnsiTheme="minorEastAsia"/>
                <w:sz w:val="28"/>
                <w:szCs w:val="28"/>
              </w:rPr>
              <w:t>表</w:t>
            </w:r>
          </w:p>
        </w:tc>
        <w:tc>
          <w:tcPr>
            <w:tcW w:w="995" w:type="pct"/>
          </w:tcPr>
          <w:p w:rsidR="00A37AE8" w:rsidRPr="007A4E4E" w:rsidRDefault="00A37AE8" w:rsidP="00A37AE8">
            <w:pPr>
              <w:jc w:val="center"/>
              <w:rPr>
                <w:rFonts w:asciiTheme="minorEastAsia" w:eastAsiaTheme="minorEastAsia" w:hAnsiTheme="minorEastAsia"/>
                <w:sz w:val="28"/>
                <w:szCs w:val="28"/>
              </w:rPr>
            </w:pPr>
            <w:r w:rsidRPr="007A4E4E">
              <w:rPr>
                <w:rFonts w:asciiTheme="minorEastAsia" w:eastAsiaTheme="minorEastAsia" w:hAnsiTheme="minorEastAsia"/>
                <w:sz w:val="28"/>
                <w:szCs w:val="28"/>
              </w:rPr>
              <w:t>月度、年度</w:t>
            </w:r>
          </w:p>
        </w:tc>
      </w:tr>
      <w:tr w:rsidR="00C63232" w:rsidRPr="007A4E4E" w:rsidTr="00C21DEF">
        <w:trPr>
          <w:trHeight w:val="628"/>
          <w:jc w:val="center"/>
        </w:trPr>
        <w:tc>
          <w:tcPr>
            <w:tcW w:w="1329" w:type="pct"/>
          </w:tcPr>
          <w:p w:rsidR="00C63232" w:rsidRPr="007A4E4E" w:rsidRDefault="00C63232" w:rsidP="00C63232">
            <w:pPr>
              <w:jc w:val="left"/>
              <w:rPr>
                <w:rFonts w:asciiTheme="minorEastAsia" w:eastAsiaTheme="minorEastAsia" w:hAnsiTheme="minorEastAsia"/>
                <w:sz w:val="28"/>
                <w:szCs w:val="28"/>
              </w:rPr>
            </w:pPr>
            <w:r w:rsidRPr="007A4E4E">
              <w:rPr>
                <w:rFonts w:asciiTheme="minorEastAsia" w:eastAsiaTheme="minorEastAsia" w:hAnsiTheme="minorEastAsia"/>
                <w:sz w:val="28"/>
                <w:szCs w:val="28"/>
              </w:rPr>
              <w:t>会</w:t>
            </w:r>
            <w:r w:rsidR="008B7CB4">
              <w:rPr>
                <w:rFonts w:asciiTheme="minorEastAsia" w:eastAsiaTheme="minorEastAsia" w:hAnsiTheme="minorEastAsia" w:hint="eastAsia"/>
                <w:sz w:val="28"/>
                <w:szCs w:val="28"/>
              </w:rPr>
              <w:t>住维</w:t>
            </w:r>
            <w:r w:rsidRPr="007A4E4E">
              <w:rPr>
                <w:rFonts w:asciiTheme="minorEastAsia" w:eastAsiaTheme="minorEastAsia" w:hAnsiTheme="minorEastAsia"/>
                <w:sz w:val="28"/>
                <w:szCs w:val="28"/>
              </w:rPr>
              <w:t>0</w:t>
            </w:r>
            <w:r>
              <w:rPr>
                <w:rFonts w:asciiTheme="minorEastAsia" w:eastAsiaTheme="minorEastAsia" w:hAnsiTheme="minorEastAsia" w:hint="eastAsia"/>
                <w:sz w:val="28"/>
                <w:szCs w:val="28"/>
              </w:rPr>
              <w:t>3</w:t>
            </w:r>
            <w:r w:rsidRPr="007A4E4E">
              <w:rPr>
                <w:rFonts w:asciiTheme="minorEastAsia" w:eastAsiaTheme="minorEastAsia" w:hAnsiTheme="minorEastAsia"/>
                <w:sz w:val="28"/>
                <w:szCs w:val="28"/>
              </w:rPr>
              <w:t>表</w:t>
            </w:r>
          </w:p>
        </w:tc>
        <w:tc>
          <w:tcPr>
            <w:tcW w:w="2676" w:type="pct"/>
          </w:tcPr>
          <w:p w:rsidR="00C63232" w:rsidRPr="007A4E4E" w:rsidRDefault="009A7886" w:rsidP="00EA608B">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净资产</w:t>
            </w:r>
            <w:r w:rsidR="00980747">
              <w:rPr>
                <w:rFonts w:asciiTheme="minorEastAsia" w:eastAsiaTheme="minorEastAsia" w:hAnsiTheme="minorEastAsia" w:hint="eastAsia"/>
                <w:sz w:val="28"/>
                <w:szCs w:val="28"/>
              </w:rPr>
              <w:t>变动表</w:t>
            </w:r>
          </w:p>
        </w:tc>
        <w:tc>
          <w:tcPr>
            <w:tcW w:w="995" w:type="pct"/>
          </w:tcPr>
          <w:p w:rsidR="00C63232" w:rsidRPr="007A4E4E" w:rsidRDefault="00C63232" w:rsidP="00C21DEF">
            <w:pPr>
              <w:jc w:val="center"/>
              <w:rPr>
                <w:rFonts w:asciiTheme="minorEastAsia" w:eastAsiaTheme="minorEastAsia" w:hAnsiTheme="minorEastAsia"/>
                <w:sz w:val="28"/>
                <w:szCs w:val="28"/>
              </w:rPr>
            </w:pPr>
            <w:r w:rsidRPr="007A4E4E">
              <w:rPr>
                <w:rFonts w:asciiTheme="minorEastAsia" w:eastAsiaTheme="minorEastAsia" w:hAnsiTheme="minorEastAsia"/>
                <w:sz w:val="28"/>
                <w:szCs w:val="28"/>
              </w:rPr>
              <w:t>年度</w:t>
            </w:r>
          </w:p>
        </w:tc>
      </w:tr>
      <w:tr w:rsidR="00A37AE8" w:rsidRPr="007A4E4E" w:rsidTr="00A37AE8">
        <w:trPr>
          <w:trHeight w:val="628"/>
          <w:jc w:val="center"/>
        </w:trPr>
        <w:tc>
          <w:tcPr>
            <w:tcW w:w="1329" w:type="pct"/>
          </w:tcPr>
          <w:p w:rsidR="00A37AE8" w:rsidRPr="007A4E4E" w:rsidRDefault="00A37AE8" w:rsidP="00A37AE8">
            <w:pPr>
              <w:jc w:val="left"/>
              <w:rPr>
                <w:rFonts w:asciiTheme="minorEastAsia" w:eastAsiaTheme="minorEastAsia" w:hAnsiTheme="minorEastAsia"/>
                <w:b/>
                <w:sz w:val="28"/>
                <w:szCs w:val="28"/>
              </w:rPr>
            </w:pPr>
          </w:p>
        </w:tc>
        <w:tc>
          <w:tcPr>
            <w:tcW w:w="2676" w:type="pct"/>
          </w:tcPr>
          <w:p w:rsidR="00A37AE8" w:rsidRPr="007A4E4E" w:rsidRDefault="00A37AE8" w:rsidP="00A37AE8">
            <w:pPr>
              <w:jc w:val="center"/>
              <w:rPr>
                <w:rFonts w:asciiTheme="minorEastAsia" w:eastAsiaTheme="minorEastAsia" w:hAnsiTheme="minorEastAsia"/>
                <w:sz w:val="28"/>
                <w:szCs w:val="28"/>
              </w:rPr>
            </w:pPr>
            <w:r w:rsidRPr="007A4E4E">
              <w:rPr>
                <w:rFonts w:asciiTheme="minorEastAsia" w:eastAsiaTheme="minorEastAsia" w:hAnsiTheme="minorEastAsia"/>
                <w:sz w:val="28"/>
                <w:szCs w:val="28"/>
              </w:rPr>
              <w:t>附注</w:t>
            </w:r>
          </w:p>
        </w:tc>
        <w:tc>
          <w:tcPr>
            <w:tcW w:w="995" w:type="pct"/>
          </w:tcPr>
          <w:p w:rsidR="00A37AE8" w:rsidRPr="007A4E4E" w:rsidRDefault="00A37AE8" w:rsidP="00A37AE8">
            <w:pPr>
              <w:jc w:val="center"/>
              <w:rPr>
                <w:rFonts w:asciiTheme="minorEastAsia" w:eastAsiaTheme="minorEastAsia" w:hAnsiTheme="minorEastAsia"/>
                <w:sz w:val="28"/>
                <w:szCs w:val="28"/>
              </w:rPr>
            </w:pPr>
            <w:r w:rsidRPr="007A4E4E">
              <w:rPr>
                <w:rFonts w:asciiTheme="minorEastAsia" w:eastAsiaTheme="minorEastAsia" w:hAnsiTheme="minorEastAsia"/>
                <w:sz w:val="28"/>
                <w:szCs w:val="28"/>
              </w:rPr>
              <w:t>年度</w:t>
            </w:r>
          </w:p>
        </w:tc>
      </w:tr>
    </w:tbl>
    <w:p w:rsidR="00B04668" w:rsidRDefault="00B04668" w:rsidP="00A37AE8">
      <w:pPr>
        <w:jc w:val="center"/>
        <w:rPr>
          <w:rFonts w:asciiTheme="minorEastAsia" w:eastAsiaTheme="minorEastAsia" w:hAnsiTheme="minorEastAsia"/>
          <w:b/>
          <w:sz w:val="28"/>
          <w:szCs w:val="28"/>
        </w:rPr>
      </w:pPr>
    </w:p>
    <w:p w:rsidR="00B04668" w:rsidRDefault="00B04668" w:rsidP="00A37AE8">
      <w:pPr>
        <w:jc w:val="center"/>
        <w:rPr>
          <w:rFonts w:asciiTheme="minorEastAsia" w:eastAsiaTheme="minorEastAsia" w:hAnsiTheme="minorEastAsia"/>
          <w:b/>
          <w:sz w:val="28"/>
          <w:szCs w:val="28"/>
        </w:rPr>
      </w:pPr>
    </w:p>
    <w:p w:rsidR="00B04668" w:rsidRDefault="00B04668" w:rsidP="00A37AE8">
      <w:pPr>
        <w:jc w:val="center"/>
        <w:rPr>
          <w:rFonts w:asciiTheme="minorEastAsia" w:eastAsiaTheme="minorEastAsia" w:hAnsiTheme="minorEastAsia"/>
          <w:b/>
          <w:sz w:val="28"/>
          <w:szCs w:val="28"/>
        </w:rPr>
      </w:pPr>
    </w:p>
    <w:p w:rsidR="0055031F" w:rsidRDefault="0055031F">
      <w:pPr>
        <w:widowControl/>
        <w:jc w:val="left"/>
        <w:rPr>
          <w:rFonts w:asciiTheme="minorEastAsia" w:eastAsiaTheme="minorEastAsia" w:hAnsiTheme="minorEastAsia"/>
          <w:b/>
          <w:sz w:val="28"/>
          <w:szCs w:val="28"/>
        </w:rPr>
      </w:pPr>
      <w:r>
        <w:rPr>
          <w:rFonts w:asciiTheme="minorEastAsia" w:eastAsiaTheme="minorEastAsia" w:hAnsiTheme="minorEastAsia"/>
          <w:b/>
          <w:sz w:val="28"/>
          <w:szCs w:val="28"/>
        </w:rPr>
        <w:br w:type="page"/>
      </w:r>
    </w:p>
    <w:p w:rsidR="00607324" w:rsidRPr="007A4E4E" w:rsidRDefault="00A37AE8" w:rsidP="00A37AE8">
      <w:pPr>
        <w:jc w:val="center"/>
        <w:rPr>
          <w:rFonts w:asciiTheme="minorEastAsia" w:eastAsiaTheme="minorEastAsia" w:hAnsiTheme="minorEastAsia"/>
          <w:b/>
          <w:sz w:val="28"/>
          <w:szCs w:val="28"/>
        </w:rPr>
      </w:pPr>
      <w:r w:rsidRPr="007A4E4E">
        <w:rPr>
          <w:rFonts w:asciiTheme="minorEastAsia" w:eastAsiaTheme="minorEastAsia" w:hAnsiTheme="minorEastAsia"/>
          <w:b/>
          <w:sz w:val="28"/>
          <w:szCs w:val="28"/>
        </w:rPr>
        <w:lastRenderedPageBreak/>
        <w:t>资产负债表</w:t>
      </w:r>
    </w:p>
    <w:p w:rsidR="00AC25B3" w:rsidRDefault="00AC25B3" w:rsidP="00A37AE8">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资金</w:t>
      </w:r>
      <w:r w:rsidR="00FF38E9">
        <w:rPr>
          <w:rFonts w:asciiTheme="minorEastAsia" w:eastAsiaTheme="minorEastAsia" w:hAnsiTheme="minorEastAsia" w:hint="eastAsia"/>
          <w:sz w:val="28"/>
          <w:szCs w:val="28"/>
        </w:rPr>
        <w:t>名称</w:t>
      </w:r>
      <w:r>
        <w:rPr>
          <w:rFonts w:asciiTheme="minorEastAsia" w:eastAsiaTheme="minorEastAsia" w:hAnsiTheme="minorEastAsia" w:hint="eastAsia"/>
          <w:sz w:val="28"/>
          <w:szCs w:val="28"/>
        </w:rPr>
        <w:t>：</w:t>
      </w:r>
      <w:r w:rsidRPr="00FF38E9">
        <w:rPr>
          <w:rFonts w:asciiTheme="minorEastAsia" w:eastAsiaTheme="minorEastAsia" w:hAnsiTheme="minorEastAsia" w:hint="eastAsia"/>
          <w:sz w:val="28"/>
          <w:szCs w:val="28"/>
          <w:u w:val="single"/>
        </w:rPr>
        <w:t>XX商品住宅</w:t>
      </w:r>
      <w:r w:rsidR="007B7986" w:rsidRPr="00FF38E9">
        <w:rPr>
          <w:rFonts w:asciiTheme="minorEastAsia" w:eastAsiaTheme="minorEastAsia" w:hAnsiTheme="minorEastAsia" w:hint="eastAsia"/>
          <w:sz w:val="28"/>
          <w:szCs w:val="28"/>
          <w:u w:val="single"/>
        </w:rPr>
        <w:t>/公有住房维修资金</w:t>
      </w:r>
      <w:r w:rsidR="007B7986">
        <w:rPr>
          <w:rFonts w:asciiTheme="minorEastAsia" w:eastAsiaTheme="minorEastAsia" w:hAnsiTheme="minorEastAsia" w:hint="eastAsia"/>
          <w:sz w:val="28"/>
          <w:szCs w:val="28"/>
        </w:rPr>
        <w:t xml:space="preserve"> </w:t>
      </w:r>
      <w:r w:rsidR="00ED5C1B">
        <w:rPr>
          <w:rFonts w:asciiTheme="minorEastAsia" w:eastAsiaTheme="minorEastAsia" w:hAnsiTheme="minorEastAsia" w:hint="eastAsia"/>
          <w:sz w:val="28"/>
          <w:szCs w:val="28"/>
        </w:rPr>
        <w:t xml:space="preserve">   </w:t>
      </w:r>
      <w:r w:rsidR="007B7986">
        <w:rPr>
          <w:rFonts w:asciiTheme="minorEastAsia" w:eastAsiaTheme="minorEastAsia" w:hAnsiTheme="minorEastAsia" w:hint="eastAsia"/>
          <w:sz w:val="28"/>
          <w:szCs w:val="28"/>
        </w:rPr>
        <w:t xml:space="preserve">       </w:t>
      </w:r>
      <w:r w:rsidR="007B7986" w:rsidRPr="00D44DE9">
        <w:rPr>
          <w:rFonts w:asciiTheme="minorEastAsia" w:eastAsiaTheme="minorEastAsia" w:hAnsiTheme="minorEastAsia"/>
          <w:sz w:val="28"/>
          <w:szCs w:val="28"/>
        </w:rPr>
        <w:t>会</w:t>
      </w:r>
      <w:r w:rsidR="007B7986" w:rsidRPr="00D44DE9">
        <w:rPr>
          <w:rFonts w:asciiTheme="minorEastAsia" w:eastAsiaTheme="minorEastAsia" w:hAnsiTheme="minorEastAsia" w:hint="eastAsia"/>
          <w:sz w:val="28"/>
          <w:szCs w:val="28"/>
        </w:rPr>
        <w:t>住维</w:t>
      </w:r>
      <w:r w:rsidR="007B7986" w:rsidRPr="00D44DE9">
        <w:rPr>
          <w:rFonts w:asciiTheme="minorEastAsia" w:eastAsiaTheme="minorEastAsia" w:hAnsiTheme="minorEastAsia"/>
          <w:sz w:val="28"/>
          <w:szCs w:val="28"/>
        </w:rPr>
        <w:t>01表</w:t>
      </w:r>
    </w:p>
    <w:p w:rsidR="00A37AE8" w:rsidRPr="00D44DE9" w:rsidRDefault="00A37AE8" w:rsidP="00A37AE8">
      <w:pPr>
        <w:jc w:val="left"/>
        <w:rPr>
          <w:rFonts w:asciiTheme="minorEastAsia" w:eastAsiaTheme="minorEastAsia" w:hAnsiTheme="minorEastAsia"/>
          <w:sz w:val="28"/>
          <w:szCs w:val="28"/>
        </w:rPr>
      </w:pPr>
      <w:r w:rsidRPr="00D44DE9">
        <w:rPr>
          <w:rFonts w:asciiTheme="minorEastAsia" w:eastAsiaTheme="minorEastAsia" w:hAnsiTheme="minorEastAsia"/>
          <w:sz w:val="28"/>
          <w:szCs w:val="28"/>
        </w:rPr>
        <w:t>编制单位：</w:t>
      </w:r>
      <w:r w:rsidRPr="00D44DE9">
        <w:rPr>
          <w:rFonts w:asciiTheme="minorEastAsia" w:eastAsiaTheme="minorEastAsia" w:hAnsiTheme="minorEastAsia"/>
          <w:sz w:val="28"/>
          <w:szCs w:val="28"/>
          <w:u w:val="single"/>
        </w:rPr>
        <w:t xml:space="preserve">         </w:t>
      </w:r>
      <w:r w:rsidR="00B322D4">
        <w:rPr>
          <w:rFonts w:asciiTheme="minorEastAsia" w:eastAsiaTheme="minorEastAsia" w:hAnsiTheme="minorEastAsia" w:hint="eastAsia"/>
          <w:sz w:val="28"/>
          <w:szCs w:val="28"/>
          <w:u w:val="single"/>
        </w:rPr>
        <w:t xml:space="preserve"> </w:t>
      </w:r>
      <w:r w:rsidRPr="00D44DE9">
        <w:rPr>
          <w:rFonts w:asciiTheme="minorEastAsia" w:eastAsiaTheme="minorEastAsia" w:hAnsiTheme="minorEastAsia"/>
          <w:sz w:val="28"/>
          <w:szCs w:val="28"/>
        </w:rPr>
        <w:t xml:space="preserve">       </w:t>
      </w:r>
      <w:r w:rsidRPr="00D44DE9">
        <w:rPr>
          <w:rFonts w:asciiTheme="minorEastAsia" w:eastAsiaTheme="minorEastAsia" w:hAnsiTheme="minorEastAsia"/>
          <w:sz w:val="28"/>
          <w:szCs w:val="28"/>
          <w:u w:val="single"/>
        </w:rPr>
        <w:t xml:space="preserve">    </w:t>
      </w:r>
      <w:r w:rsidRPr="00D44DE9">
        <w:rPr>
          <w:rFonts w:asciiTheme="minorEastAsia" w:eastAsiaTheme="minorEastAsia" w:hAnsiTheme="minorEastAsia"/>
          <w:sz w:val="28"/>
          <w:szCs w:val="28"/>
        </w:rPr>
        <w:t>年</w:t>
      </w:r>
      <w:r w:rsidRPr="00D44DE9">
        <w:rPr>
          <w:rFonts w:asciiTheme="minorEastAsia" w:eastAsiaTheme="minorEastAsia" w:hAnsiTheme="minorEastAsia"/>
          <w:sz w:val="28"/>
          <w:szCs w:val="28"/>
          <w:u w:val="single"/>
        </w:rPr>
        <w:t xml:space="preserve">    </w:t>
      </w:r>
      <w:r w:rsidRPr="00D44DE9">
        <w:rPr>
          <w:rFonts w:asciiTheme="minorEastAsia" w:eastAsiaTheme="minorEastAsia" w:hAnsiTheme="minorEastAsia"/>
          <w:sz w:val="28"/>
          <w:szCs w:val="28"/>
        </w:rPr>
        <w:t>月</w:t>
      </w:r>
      <w:r w:rsidRPr="00D44DE9">
        <w:rPr>
          <w:rFonts w:asciiTheme="minorEastAsia" w:eastAsiaTheme="minorEastAsia" w:hAnsiTheme="minorEastAsia"/>
          <w:sz w:val="28"/>
          <w:szCs w:val="28"/>
          <w:u w:val="single"/>
        </w:rPr>
        <w:t xml:space="preserve">    </w:t>
      </w:r>
      <w:r w:rsidRPr="00D44DE9">
        <w:rPr>
          <w:rFonts w:asciiTheme="minorEastAsia" w:eastAsiaTheme="minorEastAsia" w:hAnsiTheme="minorEastAsia"/>
          <w:sz w:val="28"/>
          <w:szCs w:val="28"/>
        </w:rPr>
        <w:t>日       单位：元</w:t>
      </w:r>
    </w:p>
    <w:tbl>
      <w:tblPr>
        <w:tblW w:w="5822" w:type="pct"/>
        <w:tblInd w:w="-743" w:type="dxa"/>
        <w:tblBorders>
          <w:top w:val="single" w:sz="4" w:space="0" w:color="auto"/>
          <w:bottom w:val="single" w:sz="4" w:space="0" w:color="auto"/>
          <w:insideH w:val="single" w:sz="4" w:space="0" w:color="auto"/>
          <w:insideV w:val="single" w:sz="4" w:space="0" w:color="auto"/>
        </w:tblBorders>
        <w:tblLayout w:type="fixed"/>
        <w:tblLook w:val="04A0"/>
      </w:tblPr>
      <w:tblGrid>
        <w:gridCol w:w="3127"/>
        <w:gridCol w:w="851"/>
        <w:gridCol w:w="849"/>
        <w:gridCol w:w="3261"/>
        <w:gridCol w:w="849"/>
        <w:gridCol w:w="986"/>
      </w:tblGrid>
      <w:tr w:rsidR="00B42E74" w:rsidRPr="00D44DE9" w:rsidTr="006B1917">
        <w:trPr>
          <w:trHeight w:val="285"/>
        </w:trPr>
        <w:tc>
          <w:tcPr>
            <w:tcW w:w="1575" w:type="pct"/>
            <w:tcBorders>
              <w:top w:val="single" w:sz="12" w:space="0" w:color="auto"/>
              <w:bottom w:val="single" w:sz="12" w:space="0" w:color="auto"/>
            </w:tcBorders>
            <w:shd w:val="clear" w:color="auto" w:fill="auto"/>
            <w:noWrap/>
            <w:vAlign w:val="center"/>
          </w:tcPr>
          <w:p w:rsidR="00A37AE8" w:rsidRPr="00D44DE9" w:rsidRDefault="00A37AE8" w:rsidP="00A37AE8">
            <w:pPr>
              <w:widowControl/>
              <w:jc w:val="center"/>
              <w:rPr>
                <w:rFonts w:asciiTheme="minorEastAsia" w:eastAsiaTheme="minorEastAsia" w:hAnsiTheme="minorEastAsia"/>
                <w:b/>
                <w:kern w:val="0"/>
                <w:sz w:val="28"/>
                <w:szCs w:val="28"/>
              </w:rPr>
            </w:pPr>
            <w:r w:rsidRPr="00D44DE9">
              <w:rPr>
                <w:rFonts w:asciiTheme="minorEastAsia" w:eastAsiaTheme="minorEastAsia" w:hAnsiTheme="minorEastAsia"/>
                <w:b/>
                <w:kern w:val="0"/>
                <w:sz w:val="28"/>
                <w:szCs w:val="28"/>
              </w:rPr>
              <w:t>资  产</w:t>
            </w:r>
          </w:p>
        </w:tc>
        <w:tc>
          <w:tcPr>
            <w:tcW w:w="429" w:type="pct"/>
            <w:tcBorders>
              <w:top w:val="single" w:sz="12" w:space="0" w:color="auto"/>
              <w:bottom w:val="single" w:sz="12" w:space="0" w:color="auto"/>
            </w:tcBorders>
            <w:shd w:val="clear" w:color="auto" w:fill="auto"/>
            <w:noWrap/>
            <w:vAlign w:val="bottom"/>
          </w:tcPr>
          <w:p w:rsidR="00A37AE8" w:rsidRPr="00D44DE9" w:rsidRDefault="00F61F61" w:rsidP="00A37AE8">
            <w:pPr>
              <w:widowControl/>
              <w:jc w:val="center"/>
              <w:rPr>
                <w:rFonts w:asciiTheme="minorEastAsia" w:eastAsiaTheme="minorEastAsia" w:hAnsiTheme="minorEastAsia"/>
                <w:b/>
                <w:kern w:val="0"/>
                <w:sz w:val="28"/>
                <w:szCs w:val="28"/>
              </w:rPr>
            </w:pPr>
            <w:r w:rsidRPr="00D44DE9">
              <w:rPr>
                <w:rFonts w:asciiTheme="minorEastAsia" w:eastAsiaTheme="minorEastAsia" w:hAnsiTheme="minorEastAsia"/>
                <w:b/>
                <w:kern w:val="0"/>
                <w:sz w:val="28"/>
                <w:szCs w:val="28"/>
              </w:rPr>
              <w:t>年初余额</w:t>
            </w:r>
          </w:p>
        </w:tc>
        <w:tc>
          <w:tcPr>
            <w:tcW w:w="428" w:type="pct"/>
            <w:tcBorders>
              <w:top w:val="single" w:sz="12" w:space="0" w:color="auto"/>
              <w:bottom w:val="single" w:sz="12" w:space="0" w:color="auto"/>
              <w:right w:val="single" w:sz="12" w:space="0" w:color="auto"/>
            </w:tcBorders>
            <w:shd w:val="clear" w:color="auto" w:fill="auto"/>
            <w:noWrap/>
            <w:vAlign w:val="bottom"/>
          </w:tcPr>
          <w:p w:rsidR="00A37AE8" w:rsidRPr="00D44DE9" w:rsidRDefault="00F61F61" w:rsidP="00A37AE8">
            <w:pPr>
              <w:widowControl/>
              <w:jc w:val="center"/>
              <w:rPr>
                <w:rFonts w:asciiTheme="minorEastAsia" w:eastAsiaTheme="minorEastAsia" w:hAnsiTheme="minorEastAsia"/>
                <w:b/>
                <w:kern w:val="0"/>
                <w:sz w:val="28"/>
                <w:szCs w:val="28"/>
              </w:rPr>
            </w:pPr>
            <w:r w:rsidRPr="00D44DE9">
              <w:rPr>
                <w:rFonts w:asciiTheme="minorEastAsia" w:eastAsiaTheme="minorEastAsia" w:hAnsiTheme="minorEastAsia"/>
                <w:b/>
                <w:kern w:val="0"/>
                <w:sz w:val="28"/>
                <w:szCs w:val="28"/>
              </w:rPr>
              <w:t>期末余额</w:t>
            </w:r>
          </w:p>
        </w:tc>
        <w:tc>
          <w:tcPr>
            <w:tcW w:w="1643" w:type="pct"/>
            <w:tcBorders>
              <w:top w:val="single" w:sz="12" w:space="0" w:color="auto"/>
              <w:left w:val="single" w:sz="12" w:space="0" w:color="auto"/>
              <w:bottom w:val="single" w:sz="12" w:space="0" w:color="auto"/>
            </w:tcBorders>
            <w:shd w:val="clear" w:color="auto" w:fill="auto"/>
            <w:noWrap/>
            <w:vAlign w:val="center"/>
          </w:tcPr>
          <w:p w:rsidR="00A37AE8" w:rsidRPr="00D44DE9" w:rsidRDefault="00A37AE8" w:rsidP="00A37AE8">
            <w:pPr>
              <w:widowControl/>
              <w:jc w:val="center"/>
              <w:rPr>
                <w:rFonts w:asciiTheme="minorEastAsia" w:eastAsiaTheme="minorEastAsia" w:hAnsiTheme="minorEastAsia"/>
                <w:b/>
                <w:kern w:val="0"/>
                <w:sz w:val="28"/>
                <w:szCs w:val="28"/>
              </w:rPr>
            </w:pPr>
            <w:r w:rsidRPr="00D44DE9">
              <w:rPr>
                <w:rFonts w:asciiTheme="minorEastAsia" w:eastAsiaTheme="minorEastAsia" w:hAnsiTheme="minorEastAsia"/>
                <w:b/>
                <w:kern w:val="0"/>
                <w:sz w:val="28"/>
                <w:szCs w:val="28"/>
              </w:rPr>
              <w:t>负债和净资产</w:t>
            </w:r>
          </w:p>
        </w:tc>
        <w:tc>
          <w:tcPr>
            <w:tcW w:w="428" w:type="pct"/>
            <w:tcBorders>
              <w:top w:val="single" w:sz="12" w:space="0" w:color="auto"/>
              <w:bottom w:val="single" w:sz="12" w:space="0" w:color="auto"/>
            </w:tcBorders>
            <w:shd w:val="clear" w:color="auto" w:fill="auto"/>
            <w:noWrap/>
            <w:vAlign w:val="bottom"/>
          </w:tcPr>
          <w:p w:rsidR="00A37AE8" w:rsidRPr="00D44DE9" w:rsidRDefault="00F61F61" w:rsidP="00A37AE8">
            <w:pPr>
              <w:widowControl/>
              <w:jc w:val="center"/>
              <w:rPr>
                <w:rFonts w:asciiTheme="minorEastAsia" w:eastAsiaTheme="minorEastAsia" w:hAnsiTheme="minorEastAsia"/>
                <w:b/>
                <w:kern w:val="0"/>
                <w:sz w:val="28"/>
                <w:szCs w:val="28"/>
              </w:rPr>
            </w:pPr>
            <w:r w:rsidRPr="00D44DE9">
              <w:rPr>
                <w:rFonts w:asciiTheme="minorEastAsia" w:eastAsiaTheme="minorEastAsia" w:hAnsiTheme="minorEastAsia"/>
                <w:b/>
                <w:kern w:val="0"/>
                <w:sz w:val="28"/>
                <w:szCs w:val="28"/>
              </w:rPr>
              <w:t>年初余额</w:t>
            </w:r>
          </w:p>
        </w:tc>
        <w:tc>
          <w:tcPr>
            <w:tcW w:w="498" w:type="pct"/>
            <w:tcBorders>
              <w:top w:val="single" w:sz="12" w:space="0" w:color="auto"/>
              <w:bottom w:val="single" w:sz="12" w:space="0" w:color="auto"/>
            </w:tcBorders>
            <w:shd w:val="clear" w:color="auto" w:fill="auto"/>
            <w:noWrap/>
            <w:vAlign w:val="bottom"/>
          </w:tcPr>
          <w:p w:rsidR="00A37AE8" w:rsidRPr="00D44DE9" w:rsidRDefault="00F61F61" w:rsidP="00A37AE8">
            <w:pPr>
              <w:widowControl/>
              <w:jc w:val="center"/>
              <w:rPr>
                <w:rFonts w:asciiTheme="minorEastAsia" w:eastAsiaTheme="minorEastAsia" w:hAnsiTheme="minorEastAsia"/>
                <w:b/>
                <w:kern w:val="0"/>
                <w:sz w:val="28"/>
                <w:szCs w:val="28"/>
              </w:rPr>
            </w:pPr>
            <w:r w:rsidRPr="00D44DE9">
              <w:rPr>
                <w:rFonts w:asciiTheme="minorEastAsia" w:eastAsiaTheme="minorEastAsia" w:hAnsiTheme="minorEastAsia"/>
                <w:b/>
                <w:kern w:val="0"/>
                <w:sz w:val="28"/>
                <w:szCs w:val="28"/>
              </w:rPr>
              <w:t>期末余额</w:t>
            </w:r>
          </w:p>
        </w:tc>
      </w:tr>
      <w:tr w:rsidR="00B42E74" w:rsidRPr="00D44DE9" w:rsidTr="006B1917">
        <w:trPr>
          <w:trHeight w:val="285"/>
        </w:trPr>
        <w:tc>
          <w:tcPr>
            <w:tcW w:w="1575" w:type="pct"/>
            <w:tcBorders>
              <w:top w:val="single" w:sz="12" w:space="0" w:color="auto"/>
            </w:tcBorders>
            <w:shd w:val="clear" w:color="auto" w:fill="auto"/>
            <w:noWrap/>
            <w:vAlign w:val="bottom"/>
          </w:tcPr>
          <w:p w:rsidR="00A37AE8" w:rsidRPr="00D44DE9" w:rsidRDefault="004E38BD" w:rsidP="004E38BD">
            <w:pPr>
              <w:widowControl/>
              <w:jc w:val="left"/>
              <w:rPr>
                <w:rFonts w:asciiTheme="minorEastAsia" w:eastAsiaTheme="minorEastAsia" w:hAnsiTheme="minorEastAsia"/>
                <w:b/>
                <w:kern w:val="0"/>
                <w:sz w:val="28"/>
                <w:szCs w:val="28"/>
              </w:rPr>
            </w:pPr>
            <w:r w:rsidRPr="00D44DE9">
              <w:rPr>
                <w:rFonts w:asciiTheme="minorEastAsia" w:eastAsiaTheme="minorEastAsia" w:hAnsiTheme="minorEastAsia" w:hint="eastAsia"/>
                <w:b/>
                <w:kern w:val="0"/>
                <w:sz w:val="28"/>
                <w:szCs w:val="28"/>
              </w:rPr>
              <w:t>一、</w:t>
            </w:r>
            <w:r w:rsidR="00A37AE8" w:rsidRPr="00D44DE9">
              <w:rPr>
                <w:rFonts w:asciiTheme="minorEastAsia" w:eastAsiaTheme="minorEastAsia" w:hAnsiTheme="minorEastAsia"/>
                <w:b/>
                <w:kern w:val="0"/>
                <w:sz w:val="28"/>
                <w:szCs w:val="28"/>
              </w:rPr>
              <w:t>资产：</w:t>
            </w:r>
          </w:p>
        </w:tc>
        <w:tc>
          <w:tcPr>
            <w:tcW w:w="429" w:type="pct"/>
            <w:tcBorders>
              <w:top w:val="single" w:sz="12" w:space="0" w:color="auto"/>
            </w:tcBorders>
            <w:shd w:val="clear" w:color="auto" w:fill="auto"/>
            <w:noWrap/>
            <w:vAlign w:val="bottom"/>
          </w:tcPr>
          <w:p w:rsidR="00A37AE8" w:rsidRPr="00D44DE9" w:rsidRDefault="00A37AE8" w:rsidP="00A37AE8">
            <w:pPr>
              <w:widowControl/>
              <w:jc w:val="center"/>
              <w:rPr>
                <w:rFonts w:asciiTheme="minorEastAsia" w:eastAsiaTheme="minorEastAsia" w:hAnsiTheme="minorEastAsia"/>
                <w:kern w:val="0"/>
                <w:sz w:val="28"/>
                <w:szCs w:val="28"/>
              </w:rPr>
            </w:pPr>
          </w:p>
        </w:tc>
        <w:tc>
          <w:tcPr>
            <w:tcW w:w="428" w:type="pct"/>
            <w:tcBorders>
              <w:top w:val="single" w:sz="12" w:space="0" w:color="auto"/>
              <w:right w:val="single" w:sz="12" w:space="0" w:color="auto"/>
            </w:tcBorders>
            <w:shd w:val="clear" w:color="auto" w:fill="auto"/>
            <w:noWrap/>
            <w:vAlign w:val="bottom"/>
          </w:tcPr>
          <w:p w:rsidR="00A37AE8" w:rsidRPr="00D44DE9" w:rsidRDefault="00A37AE8" w:rsidP="00A37AE8">
            <w:pPr>
              <w:widowControl/>
              <w:jc w:val="center"/>
              <w:rPr>
                <w:rFonts w:asciiTheme="minorEastAsia" w:eastAsiaTheme="minorEastAsia" w:hAnsiTheme="minorEastAsia"/>
                <w:kern w:val="0"/>
                <w:sz w:val="28"/>
                <w:szCs w:val="28"/>
              </w:rPr>
            </w:pPr>
          </w:p>
        </w:tc>
        <w:tc>
          <w:tcPr>
            <w:tcW w:w="1643" w:type="pct"/>
            <w:tcBorders>
              <w:top w:val="single" w:sz="12" w:space="0" w:color="auto"/>
              <w:left w:val="single" w:sz="12" w:space="0" w:color="auto"/>
            </w:tcBorders>
            <w:shd w:val="clear" w:color="auto" w:fill="auto"/>
            <w:noWrap/>
            <w:vAlign w:val="bottom"/>
          </w:tcPr>
          <w:p w:rsidR="00A37AE8" w:rsidRPr="00D44DE9" w:rsidRDefault="00B178F4" w:rsidP="00B178F4">
            <w:pPr>
              <w:widowControl/>
              <w:jc w:val="left"/>
              <w:rPr>
                <w:rFonts w:asciiTheme="minorEastAsia" w:eastAsiaTheme="minorEastAsia" w:hAnsiTheme="minorEastAsia"/>
                <w:b/>
                <w:kern w:val="0"/>
                <w:sz w:val="28"/>
                <w:szCs w:val="28"/>
              </w:rPr>
            </w:pPr>
            <w:r w:rsidRPr="00D44DE9">
              <w:rPr>
                <w:rFonts w:asciiTheme="minorEastAsia" w:eastAsiaTheme="minorEastAsia" w:hAnsiTheme="minorEastAsia" w:hint="eastAsia"/>
                <w:b/>
                <w:kern w:val="0"/>
                <w:sz w:val="28"/>
                <w:szCs w:val="28"/>
              </w:rPr>
              <w:t>二、</w:t>
            </w:r>
            <w:r w:rsidR="00A37AE8" w:rsidRPr="00D44DE9">
              <w:rPr>
                <w:rFonts w:asciiTheme="minorEastAsia" w:eastAsiaTheme="minorEastAsia" w:hAnsiTheme="minorEastAsia"/>
                <w:b/>
                <w:kern w:val="0"/>
                <w:sz w:val="28"/>
                <w:szCs w:val="28"/>
              </w:rPr>
              <w:t>负债：</w:t>
            </w:r>
          </w:p>
        </w:tc>
        <w:tc>
          <w:tcPr>
            <w:tcW w:w="428" w:type="pct"/>
            <w:tcBorders>
              <w:top w:val="single" w:sz="12" w:space="0" w:color="auto"/>
            </w:tcBorders>
            <w:shd w:val="clear" w:color="auto" w:fill="auto"/>
            <w:noWrap/>
            <w:vAlign w:val="bottom"/>
          </w:tcPr>
          <w:p w:rsidR="00A37AE8" w:rsidRPr="00D44DE9" w:rsidRDefault="00A37AE8" w:rsidP="00A37AE8">
            <w:pPr>
              <w:widowControl/>
              <w:jc w:val="center"/>
              <w:rPr>
                <w:rFonts w:asciiTheme="minorEastAsia" w:eastAsiaTheme="minorEastAsia" w:hAnsiTheme="minorEastAsia"/>
                <w:kern w:val="0"/>
                <w:sz w:val="28"/>
                <w:szCs w:val="28"/>
              </w:rPr>
            </w:pPr>
          </w:p>
        </w:tc>
        <w:tc>
          <w:tcPr>
            <w:tcW w:w="498" w:type="pct"/>
            <w:tcBorders>
              <w:top w:val="single" w:sz="12" w:space="0" w:color="auto"/>
            </w:tcBorders>
            <w:shd w:val="clear" w:color="auto" w:fill="auto"/>
            <w:noWrap/>
            <w:vAlign w:val="bottom"/>
          </w:tcPr>
          <w:p w:rsidR="00A37AE8" w:rsidRPr="00D44DE9" w:rsidRDefault="00A37AE8" w:rsidP="00A37AE8">
            <w:pPr>
              <w:widowControl/>
              <w:jc w:val="center"/>
              <w:rPr>
                <w:rFonts w:asciiTheme="minorEastAsia" w:eastAsiaTheme="minorEastAsia" w:hAnsiTheme="minorEastAsia"/>
                <w:kern w:val="0"/>
                <w:sz w:val="28"/>
                <w:szCs w:val="28"/>
              </w:rPr>
            </w:pPr>
          </w:p>
        </w:tc>
      </w:tr>
      <w:tr w:rsidR="00B42E74" w:rsidRPr="00D44DE9" w:rsidTr="006B1917">
        <w:trPr>
          <w:trHeight w:val="285"/>
        </w:trPr>
        <w:tc>
          <w:tcPr>
            <w:tcW w:w="1575" w:type="pct"/>
            <w:shd w:val="clear" w:color="auto" w:fill="auto"/>
            <w:noWrap/>
            <w:vAlign w:val="bottom"/>
          </w:tcPr>
          <w:p w:rsidR="00A37AE8" w:rsidRPr="00D44DE9" w:rsidRDefault="00535722" w:rsidP="00D44DE9">
            <w:pPr>
              <w:widowControl/>
              <w:ind w:firstLineChars="200" w:firstLine="560"/>
              <w:jc w:val="left"/>
              <w:rPr>
                <w:rFonts w:asciiTheme="minorEastAsia" w:eastAsiaTheme="minorEastAsia" w:hAnsiTheme="minorEastAsia"/>
                <w:kern w:val="0"/>
                <w:sz w:val="28"/>
                <w:szCs w:val="28"/>
              </w:rPr>
            </w:pPr>
            <w:r w:rsidRPr="00D44DE9">
              <w:rPr>
                <w:rFonts w:asciiTheme="minorEastAsia" w:eastAsiaTheme="minorEastAsia" w:hAnsiTheme="minorEastAsia" w:hint="eastAsia"/>
                <w:kern w:val="0"/>
                <w:sz w:val="28"/>
                <w:szCs w:val="28"/>
              </w:rPr>
              <w:t>银行存款</w:t>
            </w:r>
          </w:p>
        </w:tc>
        <w:tc>
          <w:tcPr>
            <w:tcW w:w="429" w:type="pct"/>
            <w:shd w:val="clear" w:color="auto" w:fill="auto"/>
            <w:noWrap/>
            <w:vAlign w:val="bottom"/>
          </w:tcPr>
          <w:p w:rsidR="00A37AE8" w:rsidRPr="00D44DE9" w:rsidRDefault="00A37AE8" w:rsidP="00A37AE8">
            <w:pPr>
              <w:widowControl/>
              <w:jc w:val="center"/>
              <w:rPr>
                <w:rFonts w:asciiTheme="minorEastAsia" w:eastAsiaTheme="minorEastAsia" w:hAnsiTheme="minorEastAsia"/>
                <w:kern w:val="0"/>
                <w:sz w:val="28"/>
                <w:szCs w:val="28"/>
              </w:rPr>
            </w:pPr>
          </w:p>
        </w:tc>
        <w:tc>
          <w:tcPr>
            <w:tcW w:w="428" w:type="pct"/>
            <w:tcBorders>
              <w:right w:val="single" w:sz="12" w:space="0" w:color="auto"/>
            </w:tcBorders>
            <w:shd w:val="clear" w:color="auto" w:fill="auto"/>
            <w:noWrap/>
            <w:vAlign w:val="bottom"/>
          </w:tcPr>
          <w:p w:rsidR="00A37AE8" w:rsidRPr="00D44DE9" w:rsidRDefault="00A37AE8" w:rsidP="00A37AE8">
            <w:pPr>
              <w:widowControl/>
              <w:jc w:val="center"/>
              <w:rPr>
                <w:rFonts w:asciiTheme="minorEastAsia" w:eastAsiaTheme="minorEastAsia" w:hAnsiTheme="minorEastAsia"/>
                <w:kern w:val="0"/>
                <w:sz w:val="28"/>
                <w:szCs w:val="28"/>
              </w:rPr>
            </w:pPr>
          </w:p>
        </w:tc>
        <w:tc>
          <w:tcPr>
            <w:tcW w:w="1643" w:type="pct"/>
            <w:tcBorders>
              <w:left w:val="single" w:sz="12" w:space="0" w:color="auto"/>
            </w:tcBorders>
            <w:shd w:val="clear" w:color="auto" w:fill="auto"/>
            <w:noWrap/>
            <w:vAlign w:val="bottom"/>
          </w:tcPr>
          <w:p w:rsidR="00A37AE8" w:rsidRPr="00D44DE9" w:rsidRDefault="00D36846" w:rsidP="00D44DE9">
            <w:pPr>
              <w:widowControl/>
              <w:ind w:firstLineChars="200" w:firstLine="560"/>
              <w:jc w:val="left"/>
              <w:rPr>
                <w:rFonts w:asciiTheme="minorEastAsia" w:eastAsiaTheme="minorEastAsia" w:hAnsiTheme="minorEastAsia"/>
                <w:kern w:val="0"/>
                <w:sz w:val="28"/>
                <w:szCs w:val="28"/>
              </w:rPr>
            </w:pPr>
            <w:r w:rsidRPr="00D44DE9">
              <w:rPr>
                <w:rFonts w:asciiTheme="minorEastAsia" w:eastAsiaTheme="minorEastAsia" w:hAnsiTheme="minorEastAsia"/>
                <w:kern w:val="0"/>
                <w:sz w:val="28"/>
                <w:szCs w:val="28"/>
              </w:rPr>
              <w:t>应</w:t>
            </w:r>
            <w:r w:rsidRPr="00D44DE9">
              <w:rPr>
                <w:rFonts w:asciiTheme="minorEastAsia" w:eastAsiaTheme="minorEastAsia" w:hAnsiTheme="minorEastAsia" w:hint="eastAsia"/>
                <w:kern w:val="0"/>
                <w:sz w:val="28"/>
                <w:szCs w:val="28"/>
              </w:rPr>
              <w:t>付管理费</w:t>
            </w:r>
          </w:p>
        </w:tc>
        <w:tc>
          <w:tcPr>
            <w:tcW w:w="428" w:type="pct"/>
            <w:shd w:val="clear" w:color="auto" w:fill="auto"/>
            <w:noWrap/>
            <w:vAlign w:val="bottom"/>
          </w:tcPr>
          <w:p w:rsidR="00A37AE8" w:rsidRPr="00D44DE9" w:rsidRDefault="00A37AE8" w:rsidP="00A37AE8">
            <w:pPr>
              <w:widowControl/>
              <w:jc w:val="center"/>
              <w:rPr>
                <w:rFonts w:asciiTheme="minorEastAsia" w:eastAsiaTheme="minorEastAsia" w:hAnsiTheme="minorEastAsia"/>
                <w:kern w:val="0"/>
                <w:sz w:val="28"/>
                <w:szCs w:val="28"/>
              </w:rPr>
            </w:pPr>
          </w:p>
        </w:tc>
        <w:tc>
          <w:tcPr>
            <w:tcW w:w="498" w:type="pct"/>
            <w:shd w:val="clear" w:color="auto" w:fill="auto"/>
            <w:noWrap/>
            <w:vAlign w:val="bottom"/>
          </w:tcPr>
          <w:p w:rsidR="00A37AE8" w:rsidRPr="00D44DE9" w:rsidRDefault="00A37AE8" w:rsidP="00A37AE8">
            <w:pPr>
              <w:widowControl/>
              <w:jc w:val="center"/>
              <w:rPr>
                <w:rFonts w:asciiTheme="minorEastAsia" w:eastAsiaTheme="minorEastAsia" w:hAnsiTheme="minorEastAsia"/>
                <w:kern w:val="0"/>
                <w:sz w:val="28"/>
                <w:szCs w:val="28"/>
              </w:rPr>
            </w:pPr>
          </w:p>
        </w:tc>
      </w:tr>
      <w:tr w:rsidR="00B42E74" w:rsidRPr="00D44DE9" w:rsidTr="006B1917">
        <w:trPr>
          <w:trHeight w:val="285"/>
        </w:trPr>
        <w:tc>
          <w:tcPr>
            <w:tcW w:w="1575" w:type="pct"/>
            <w:shd w:val="clear" w:color="auto" w:fill="auto"/>
            <w:noWrap/>
            <w:vAlign w:val="bottom"/>
          </w:tcPr>
          <w:p w:rsidR="00A37AE8" w:rsidRPr="00D44DE9" w:rsidRDefault="001A7D9D" w:rsidP="00D44DE9">
            <w:pPr>
              <w:widowControl/>
              <w:ind w:firstLineChars="200" w:firstLine="560"/>
              <w:jc w:val="left"/>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国债投资</w:t>
            </w:r>
          </w:p>
        </w:tc>
        <w:tc>
          <w:tcPr>
            <w:tcW w:w="429" w:type="pct"/>
            <w:shd w:val="clear" w:color="auto" w:fill="auto"/>
            <w:noWrap/>
            <w:vAlign w:val="bottom"/>
          </w:tcPr>
          <w:p w:rsidR="00A37AE8" w:rsidRPr="00D44DE9" w:rsidRDefault="00A37AE8" w:rsidP="00A37AE8">
            <w:pPr>
              <w:widowControl/>
              <w:jc w:val="center"/>
              <w:rPr>
                <w:rFonts w:asciiTheme="minorEastAsia" w:eastAsiaTheme="minorEastAsia" w:hAnsiTheme="minorEastAsia"/>
                <w:kern w:val="0"/>
                <w:sz w:val="28"/>
                <w:szCs w:val="28"/>
              </w:rPr>
            </w:pPr>
          </w:p>
        </w:tc>
        <w:tc>
          <w:tcPr>
            <w:tcW w:w="428" w:type="pct"/>
            <w:tcBorders>
              <w:right w:val="single" w:sz="12" w:space="0" w:color="auto"/>
            </w:tcBorders>
            <w:shd w:val="clear" w:color="auto" w:fill="auto"/>
            <w:noWrap/>
            <w:vAlign w:val="bottom"/>
          </w:tcPr>
          <w:p w:rsidR="00A37AE8" w:rsidRPr="00D44DE9" w:rsidRDefault="00A37AE8" w:rsidP="00A37AE8">
            <w:pPr>
              <w:widowControl/>
              <w:jc w:val="center"/>
              <w:rPr>
                <w:rFonts w:asciiTheme="minorEastAsia" w:eastAsiaTheme="minorEastAsia" w:hAnsiTheme="minorEastAsia"/>
                <w:kern w:val="0"/>
                <w:sz w:val="28"/>
                <w:szCs w:val="28"/>
              </w:rPr>
            </w:pPr>
          </w:p>
        </w:tc>
        <w:tc>
          <w:tcPr>
            <w:tcW w:w="1643" w:type="pct"/>
            <w:tcBorders>
              <w:left w:val="single" w:sz="12" w:space="0" w:color="auto"/>
            </w:tcBorders>
            <w:shd w:val="clear" w:color="auto" w:fill="auto"/>
            <w:noWrap/>
            <w:vAlign w:val="center"/>
          </w:tcPr>
          <w:p w:rsidR="00A37AE8" w:rsidRPr="00D44DE9" w:rsidRDefault="006D575B" w:rsidP="00AA3A60">
            <w:pPr>
              <w:widowControl/>
              <w:ind w:leftChars="-51" w:hangingChars="38" w:hanging="107"/>
              <w:jc w:val="center"/>
              <w:rPr>
                <w:rFonts w:asciiTheme="minorEastAsia" w:eastAsiaTheme="minorEastAsia" w:hAnsiTheme="minorEastAsia"/>
                <w:kern w:val="0"/>
                <w:sz w:val="28"/>
                <w:szCs w:val="28"/>
              </w:rPr>
            </w:pPr>
            <w:r w:rsidRPr="00D44DE9">
              <w:rPr>
                <w:rFonts w:asciiTheme="minorEastAsia" w:eastAsiaTheme="minorEastAsia" w:hAnsiTheme="minorEastAsia"/>
                <w:b/>
                <w:kern w:val="0"/>
                <w:sz w:val="28"/>
                <w:szCs w:val="28"/>
              </w:rPr>
              <w:t>负债合计</w:t>
            </w:r>
          </w:p>
        </w:tc>
        <w:tc>
          <w:tcPr>
            <w:tcW w:w="428" w:type="pct"/>
            <w:shd w:val="clear" w:color="auto" w:fill="auto"/>
            <w:noWrap/>
            <w:vAlign w:val="bottom"/>
          </w:tcPr>
          <w:p w:rsidR="00A37AE8" w:rsidRPr="00D44DE9" w:rsidRDefault="00A37AE8" w:rsidP="00A37AE8">
            <w:pPr>
              <w:widowControl/>
              <w:jc w:val="center"/>
              <w:rPr>
                <w:rFonts w:asciiTheme="minorEastAsia" w:eastAsiaTheme="minorEastAsia" w:hAnsiTheme="minorEastAsia"/>
                <w:kern w:val="0"/>
                <w:sz w:val="28"/>
                <w:szCs w:val="28"/>
              </w:rPr>
            </w:pPr>
          </w:p>
        </w:tc>
        <w:tc>
          <w:tcPr>
            <w:tcW w:w="498" w:type="pct"/>
            <w:shd w:val="clear" w:color="auto" w:fill="auto"/>
            <w:noWrap/>
            <w:vAlign w:val="bottom"/>
          </w:tcPr>
          <w:p w:rsidR="00A37AE8" w:rsidRPr="00D44DE9" w:rsidRDefault="00A37AE8" w:rsidP="00A37AE8">
            <w:pPr>
              <w:widowControl/>
              <w:jc w:val="center"/>
              <w:rPr>
                <w:rFonts w:asciiTheme="minorEastAsia" w:eastAsiaTheme="minorEastAsia" w:hAnsiTheme="minorEastAsia"/>
                <w:kern w:val="0"/>
                <w:sz w:val="28"/>
                <w:szCs w:val="28"/>
              </w:rPr>
            </w:pPr>
          </w:p>
        </w:tc>
      </w:tr>
      <w:tr w:rsidR="00B42E74" w:rsidRPr="00D44DE9" w:rsidTr="006B1917">
        <w:trPr>
          <w:trHeight w:val="285"/>
        </w:trPr>
        <w:tc>
          <w:tcPr>
            <w:tcW w:w="1575" w:type="pct"/>
            <w:shd w:val="clear" w:color="auto" w:fill="auto"/>
            <w:noWrap/>
            <w:vAlign w:val="bottom"/>
          </w:tcPr>
          <w:p w:rsidR="002A758B" w:rsidRPr="00D44DE9" w:rsidRDefault="002A758B" w:rsidP="00D44DE9">
            <w:pPr>
              <w:ind w:firstLineChars="200" w:firstLine="560"/>
              <w:jc w:val="left"/>
              <w:rPr>
                <w:rFonts w:asciiTheme="minorEastAsia" w:eastAsiaTheme="minorEastAsia" w:hAnsiTheme="minorEastAsia"/>
                <w:kern w:val="0"/>
                <w:sz w:val="28"/>
                <w:szCs w:val="28"/>
              </w:rPr>
            </w:pPr>
          </w:p>
        </w:tc>
        <w:tc>
          <w:tcPr>
            <w:tcW w:w="429" w:type="pct"/>
            <w:shd w:val="clear" w:color="auto" w:fill="auto"/>
            <w:noWrap/>
            <w:vAlign w:val="bottom"/>
          </w:tcPr>
          <w:p w:rsidR="002A758B" w:rsidRPr="00D44DE9" w:rsidRDefault="002A758B" w:rsidP="00A37AE8">
            <w:pPr>
              <w:widowControl/>
              <w:jc w:val="center"/>
              <w:rPr>
                <w:rFonts w:asciiTheme="minorEastAsia" w:eastAsiaTheme="minorEastAsia" w:hAnsiTheme="minorEastAsia"/>
                <w:kern w:val="0"/>
                <w:sz w:val="28"/>
                <w:szCs w:val="28"/>
              </w:rPr>
            </w:pPr>
          </w:p>
        </w:tc>
        <w:tc>
          <w:tcPr>
            <w:tcW w:w="428" w:type="pct"/>
            <w:tcBorders>
              <w:right w:val="single" w:sz="12" w:space="0" w:color="auto"/>
            </w:tcBorders>
            <w:shd w:val="clear" w:color="auto" w:fill="auto"/>
            <w:noWrap/>
            <w:vAlign w:val="bottom"/>
          </w:tcPr>
          <w:p w:rsidR="002A758B" w:rsidRPr="00D44DE9" w:rsidRDefault="002A758B" w:rsidP="00A37AE8">
            <w:pPr>
              <w:widowControl/>
              <w:jc w:val="center"/>
              <w:rPr>
                <w:rFonts w:asciiTheme="minorEastAsia" w:eastAsiaTheme="minorEastAsia" w:hAnsiTheme="minorEastAsia"/>
                <w:kern w:val="0"/>
                <w:sz w:val="28"/>
                <w:szCs w:val="28"/>
              </w:rPr>
            </w:pPr>
          </w:p>
        </w:tc>
        <w:tc>
          <w:tcPr>
            <w:tcW w:w="1643" w:type="pct"/>
            <w:tcBorders>
              <w:left w:val="single" w:sz="12" w:space="0" w:color="auto"/>
            </w:tcBorders>
            <w:shd w:val="clear" w:color="auto" w:fill="auto"/>
            <w:noWrap/>
            <w:vAlign w:val="bottom"/>
          </w:tcPr>
          <w:p w:rsidR="002A758B" w:rsidRPr="00D44DE9" w:rsidRDefault="006D575B" w:rsidP="00A37AE8">
            <w:pPr>
              <w:widowControl/>
              <w:jc w:val="left"/>
              <w:rPr>
                <w:rFonts w:asciiTheme="minorEastAsia" w:eastAsiaTheme="minorEastAsia" w:hAnsiTheme="minorEastAsia"/>
                <w:kern w:val="0"/>
                <w:sz w:val="28"/>
                <w:szCs w:val="28"/>
              </w:rPr>
            </w:pPr>
            <w:r w:rsidRPr="00D44DE9">
              <w:rPr>
                <w:rFonts w:asciiTheme="minorEastAsia" w:eastAsiaTheme="minorEastAsia" w:hAnsiTheme="minorEastAsia" w:hint="eastAsia"/>
                <w:b/>
                <w:kern w:val="0"/>
                <w:sz w:val="28"/>
                <w:szCs w:val="28"/>
              </w:rPr>
              <w:t>三、</w:t>
            </w:r>
            <w:r w:rsidR="002A758B" w:rsidRPr="00D44DE9">
              <w:rPr>
                <w:rFonts w:asciiTheme="minorEastAsia" w:eastAsiaTheme="minorEastAsia" w:hAnsiTheme="minorEastAsia"/>
                <w:b/>
                <w:kern w:val="0"/>
                <w:sz w:val="28"/>
                <w:szCs w:val="28"/>
              </w:rPr>
              <w:t>净资产：</w:t>
            </w:r>
          </w:p>
        </w:tc>
        <w:tc>
          <w:tcPr>
            <w:tcW w:w="428" w:type="pct"/>
            <w:shd w:val="clear" w:color="auto" w:fill="auto"/>
            <w:noWrap/>
            <w:vAlign w:val="bottom"/>
          </w:tcPr>
          <w:p w:rsidR="002A758B" w:rsidRPr="00D44DE9" w:rsidRDefault="002A758B" w:rsidP="00A37AE8">
            <w:pPr>
              <w:widowControl/>
              <w:jc w:val="center"/>
              <w:rPr>
                <w:rFonts w:asciiTheme="minorEastAsia" w:eastAsiaTheme="minorEastAsia" w:hAnsiTheme="minorEastAsia"/>
                <w:kern w:val="0"/>
                <w:sz w:val="28"/>
                <w:szCs w:val="28"/>
              </w:rPr>
            </w:pPr>
          </w:p>
        </w:tc>
        <w:tc>
          <w:tcPr>
            <w:tcW w:w="498" w:type="pct"/>
            <w:shd w:val="clear" w:color="auto" w:fill="auto"/>
            <w:noWrap/>
            <w:vAlign w:val="bottom"/>
          </w:tcPr>
          <w:p w:rsidR="002A758B" w:rsidRPr="00D44DE9" w:rsidRDefault="002A758B" w:rsidP="00A37AE8">
            <w:pPr>
              <w:widowControl/>
              <w:jc w:val="center"/>
              <w:rPr>
                <w:rFonts w:asciiTheme="minorEastAsia" w:eastAsiaTheme="minorEastAsia" w:hAnsiTheme="minorEastAsia"/>
                <w:kern w:val="0"/>
                <w:sz w:val="28"/>
                <w:szCs w:val="28"/>
              </w:rPr>
            </w:pPr>
          </w:p>
        </w:tc>
      </w:tr>
      <w:tr w:rsidR="00B42E74" w:rsidRPr="00D44DE9" w:rsidTr="006B1917">
        <w:trPr>
          <w:trHeight w:val="285"/>
        </w:trPr>
        <w:tc>
          <w:tcPr>
            <w:tcW w:w="1575" w:type="pct"/>
            <w:shd w:val="clear" w:color="auto" w:fill="auto"/>
            <w:noWrap/>
            <w:vAlign w:val="bottom"/>
          </w:tcPr>
          <w:p w:rsidR="002A758B" w:rsidRPr="00D44DE9" w:rsidRDefault="002A758B" w:rsidP="00D44DE9">
            <w:pPr>
              <w:ind w:firstLineChars="200" w:firstLine="560"/>
              <w:jc w:val="left"/>
              <w:rPr>
                <w:rFonts w:asciiTheme="minorEastAsia" w:eastAsiaTheme="minorEastAsia" w:hAnsiTheme="minorEastAsia"/>
                <w:kern w:val="0"/>
                <w:sz w:val="28"/>
                <w:szCs w:val="28"/>
              </w:rPr>
            </w:pPr>
          </w:p>
        </w:tc>
        <w:tc>
          <w:tcPr>
            <w:tcW w:w="429" w:type="pct"/>
            <w:shd w:val="clear" w:color="auto" w:fill="auto"/>
            <w:noWrap/>
            <w:vAlign w:val="bottom"/>
          </w:tcPr>
          <w:p w:rsidR="002A758B" w:rsidRPr="00D44DE9" w:rsidRDefault="002A758B" w:rsidP="00A37AE8">
            <w:pPr>
              <w:widowControl/>
              <w:jc w:val="center"/>
              <w:rPr>
                <w:rFonts w:asciiTheme="minorEastAsia" w:eastAsiaTheme="minorEastAsia" w:hAnsiTheme="minorEastAsia"/>
                <w:kern w:val="0"/>
                <w:sz w:val="28"/>
                <w:szCs w:val="28"/>
              </w:rPr>
            </w:pPr>
          </w:p>
        </w:tc>
        <w:tc>
          <w:tcPr>
            <w:tcW w:w="428" w:type="pct"/>
            <w:tcBorders>
              <w:right w:val="single" w:sz="12" w:space="0" w:color="auto"/>
            </w:tcBorders>
            <w:shd w:val="clear" w:color="auto" w:fill="auto"/>
            <w:noWrap/>
            <w:vAlign w:val="bottom"/>
          </w:tcPr>
          <w:p w:rsidR="002A758B" w:rsidRPr="00D44DE9" w:rsidRDefault="002A758B" w:rsidP="00A37AE8">
            <w:pPr>
              <w:widowControl/>
              <w:jc w:val="center"/>
              <w:rPr>
                <w:rFonts w:asciiTheme="minorEastAsia" w:eastAsiaTheme="minorEastAsia" w:hAnsiTheme="minorEastAsia"/>
                <w:kern w:val="0"/>
                <w:sz w:val="28"/>
                <w:szCs w:val="28"/>
              </w:rPr>
            </w:pPr>
          </w:p>
        </w:tc>
        <w:tc>
          <w:tcPr>
            <w:tcW w:w="1643" w:type="pct"/>
            <w:tcBorders>
              <w:left w:val="single" w:sz="12" w:space="0" w:color="auto"/>
            </w:tcBorders>
            <w:shd w:val="clear" w:color="auto" w:fill="auto"/>
            <w:noWrap/>
            <w:vAlign w:val="bottom"/>
          </w:tcPr>
          <w:p w:rsidR="002A758B" w:rsidRPr="00D44DE9" w:rsidRDefault="00E9357F" w:rsidP="00E9357F">
            <w:pPr>
              <w:widowControl/>
              <w:ind w:firstLineChars="200" w:firstLine="560"/>
              <w:jc w:val="left"/>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分户</w:t>
            </w:r>
            <w:r w:rsidR="00B21B90" w:rsidRPr="00D44DE9">
              <w:rPr>
                <w:rFonts w:asciiTheme="minorEastAsia" w:eastAsiaTheme="minorEastAsia" w:hAnsiTheme="minorEastAsia" w:hint="eastAsia"/>
                <w:kern w:val="0"/>
                <w:sz w:val="28"/>
                <w:szCs w:val="28"/>
              </w:rPr>
              <w:t>维修资金</w:t>
            </w:r>
          </w:p>
        </w:tc>
        <w:tc>
          <w:tcPr>
            <w:tcW w:w="428" w:type="pct"/>
            <w:shd w:val="clear" w:color="auto" w:fill="auto"/>
            <w:noWrap/>
            <w:vAlign w:val="bottom"/>
          </w:tcPr>
          <w:p w:rsidR="002A758B" w:rsidRPr="00D44DE9" w:rsidRDefault="002A758B" w:rsidP="00A37AE8">
            <w:pPr>
              <w:widowControl/>
              <w:jc w:val="center"/>
              <w:rPr>
                <w:rFonts w:asciiTheme="minorEastAsia" w:eastAsiaTheme="minorEastAsia" w:hAnsiTheme="minorEastAsia"/>
                <w:kern w:val="0"/>
                <w:sz w:val="28"/>
                <w:szCs w:val="28"/>
              </w:rPr>
            </w:pPr>
          </w:p>
        </w:tc>
        <w:tc>
          <w:tcPr>
            <w:tcW w:w="498" w:type="pct"/>
            <w:shd w:val="clear" w:color="auto" w:fill="auto"/>
            <w:noWrap/>
            <w:vAlign w:val="bottom"/>
          </w:tcPr>
          <w:p w:rsidR="002A758B" w:rsidRPr="00D44DE9" w:rsidRDefault="002A758B" w:rsidP="00A37AE8">
            <w:pPr>
              <w:widowControl/>
              <w:jc w:val="center"/>
              <w:rPr>
                <w:rFonts w:asciiTheme="minorEastAsia" w:eastAsiaTheme="minorEastAsia" w:hAnsiTheme="minorEastAsia"/>
                <w:kern w:val="0"/>
                <w:sz w:val="28"/>
                <w:szCs w:val="28"/>
              </w:rPr>
            </w:pPr>
          </w:p>
        </w:tc>
      </w:tr>
      <w:tr w:rsidR="00B42E74" w:rsidRPr="00D44DE9" w:rsidTr="006B1917">
        <w:trPr>
          <w:trHeight w:val="53"/>
        </w:trPr>
        <w:tc>
          <w:tcPr>
            <w:tcW w:w="1575" w:type="pct"/>
            <w:shd w:val="clear" w:color="auto" w:fill="auto"/>
            <w:noWrap/>
            <w:vAlign w:val="bottom"/>
          </w:tcPr>
          <w:p w:rsidR="002A758B" w:rsidRPr="00D44DE9" w:rsidRDefault="002A758B" w:rsidP="00D44DE9">
            <w:pPr>
              <w:ind w:firstLineChars="200" w:firstLine="560"/>
              <w:jc w:val="left"/>
              <w:rPr>
                <w:rFonts w:asciiTheme="minorEastAsia" w:eastAsiaTheme="minorEastAsia" w:hAnsiTheme="minorEastAsia"/>
                <w:kern w:val="0"/>
                <w:sz w:val="28"/>
                <w:szCs w:val="28"/>
              </w:rPr>
            </w:pPr>
          </w:p>
        </w:tc>
        <w:tc>
          <w:tcPr>
            <w:tcW w:w="429" w:type="pct"/>
            <w:shd w:val="clear" w:color="auto" w:fill="auto"/>
            <w:noWrap/>
            <w:vAlign w:val="bottom"/>
          </w:tcPr>
          <w:p w:rsidR="002A758B" w:rsidRPr="00D44DE9" w:rsidRDefault="002A758B" w:rsidP="00A37AE8">
            <w:pPr>
              <w:widowControl/>
              <w:jc w:val="center"/>
              <w:rPr>
                <w:rFonts w:asciiTheme="minorEastAsia" w:eastAsiaTheme="minorEastAsia" w:hAnsiTheme="minorEastAsia"/>
                <w:kern w:val="0"/>
                <w:sz w:val="28"/>
                <w:szCs w:val="28"/>
              </w:rPr>
            </w:pPr>
          </w:p>
        </w:tc>
        <w:tc>
          <w:tcPr>
            <w:tcW w:w="428" w:type="pct"/>
            <w:tcBorders>
              <w:right w:val="single" w:sz="12" w:space="0" w:color="auto"/>
            </w:tcBorders>
            <w:shd w:val="clear" w:color="auto" w:fill="auto"/>
            <w:noWrap/>
            <w:vAlign w:val="bottom"/>
          </w:tcPr>
          <w:p w:rsidR="002A758B" w:rsidRPr="00D44DE9" w:rsidRDefault="002A758B" w:rsidP="00A37AE8">
            <w:pPr>
              <w:widowControl/>
              <w:jc w:val="center"/>
              <w:rPr>
                <w:rFonts w:asciiTheme="minorEastAsia" w:eastAsiaTheme="minorEastAsia" w:hAnsiTheme="minorEastAsia"/>
                <w:kern w:val="0"/>
                <w:sz w:val="28"/>
                <w:szCs w:val="28"/>
              </w:rPr>
            </w:pPr>
          </w:p>
        </w:tc>
        <w:tc>
          <w:tcPr>
            <w:tcW w:w="1643" w:type="pct"/>
            <w:tcBorders>
              <w:left w:val="single" w:sz="12" w:space="0" w:color="auto"/>
            </w:tcBorders>
            <w:shd w:val="clear" w:color="auto" w:fill="auto"/>
            <w:noWrap/>
            <w:vAlign w:val="bottom"/>
          </w:tcPr>
          <w:p w:rsidR="002A758B" w:rsidRPr="00D44DE9" w:rsidRDefault="00B21B90" w:rsidP="00D44DE9">
            <w:pPr>
              <w:widowControl/>
              <w:ind w:firstLineChars="200" w:firstLine="560"/>
              <w:rPr>
                <w:rFonts w:asciiTheme="minorEastAsia" w:eastAsiaTheme="minorEastAsia" w:hAnsiTheme="minorEastAsia"/>
                <w:kern w:val="0"/>
                <w:sz w:val="28"/>
                <w:szCs w:val="28"/>
              </w:rPr>
            </w:pPr>
            <w:r w:rsidRPr="00D44DE9">
              <w:rPr>
                <w:rFonts w:asciiTheme="minorEastAsia" w:eastAsiaTheme="minorEastAsia" w:hAnsiTheme="minorEastAsia" w:hint="eastAsia"/>
                <w:kern w:val="0"/>
                <w:sz w:val="28"/>
                <w:szCs w:val="28"/>
              </w:rPr>
              <w:t>统筹维修资金</w:t>
            </w:r>
          </w:p>
        </w:tc>
        <w:tc>
          <w:tcPr>
            <w:tcW w:w="428" w:type="pct"/>
            <w:shd w:val="clear" w:color="auto" w:fill="auto"/>
            <w:noWrap/>
            <w:vAlign w:val="bottom"/>
          </w:tcPr>
          <w:p w:rsidR="002A758B" w:rsidRPr="00D44DE9" w:rsidRDefault="002A758B" w:rsidP="00A37AE8">
            <w:pPr>
              <w:widowControl/>
              <w:jc w:val="center"/>
              <w:rPr>
                <w:rFonts w:asciiTheme="minorEastAsia" w:eastAsiaTheme="minorEastAsia" w:hAnsiTheme="minorEastAsia"/>
                <w:kern w:val="0"/>
                <w:sz w:val="28"/>
                <w:szCs w:val="28"/>
              </w:rPr>
            </w:pPr>
          </w:p>
        </w:tc>
        <w:tc>
          <w:tcPr>
            <w:tcW w:w="498" w:type="pct"/>
            <w:shd w:val="clear" w:color="auto" w:fill="auto"/>
            <w:noWrap/>
            <w:vAlign w:val="bottom"/>
          </w:tcPr>
          <w:p w:rsidR="002A758B" w:rsidRPr="00D44DE9" w:rsidRDefault="002A758B" w:rsidP="00A37AE8">
            <w:pPr>
              <w:widowControl/>
              <w:jc w:val="center"/>
              <w:rPr>
                <w:rFonts w:asciiTheme="minorEastAsia" w:eastAsiaTheme="minorEastAsia" w:hAnsiTheme="minorEastAsia"/>
                <w:kern w:val="0"/>
                <w:sz w:val="28"/>
                <w:szCs w:val="28"/>
              </w:rPr>
            </w:pPr>
          </w:p>
        </w:tc>
      </w:tr>
      <w:tr w:rsidR="00B42E74" w:rsidRPr="00D44DE9" w:rsidTr="006B1917">
        <w:trPr>
          <w:trHeight w:val="326"/>
        </w:trPr>
        <w:tc>
          <w:tcPr>
            <w:tcW w:w="1575" w:type="pct"/>
            <w:shd w:val="clear" w:color="auto" w:fill="auto"/>
            <w:noWrap/>
            <w:vAlign w:val="bottom"/>
          </w:tcPr>
          <w:p w:rsidR="002A758B" w:rsidRPr="00D44DE9" w:rsidRDefault="002A758B" w:rsidP="00D44DE9">
            <w:pPr>
              <w:widowControl/>
              <w:ind w:firstLineChars="200" w:firstLine="560"/>
              <w:jc w:val="left"/>
              <w:rPr>
                <w:rFonts w:asciiTheme="minorEastAsia" w:eastAsiaTheme="minorEastAsia" w:hAnsiTheme="minorEastAsia"/>
                <w:kern w:val="0"/>
                <w:sz w:val="28"/>
                <w:szCs w:val="28"/>
              </w:rPr>
            </w:pPr>
          </w:p>
        </w:tc>
        <w:tc>
          <w:tcPr>
            <w:tcW w:w="429" w:type="pct"/>
            <w:shd w:val="clear" w:color="auto" w:fill="auto"/>
            <w:noWrap/>
            <w:vAlign w:val="bottom"/>
          </w:tcPr>
          <w:p w:rsidR="002A758B" w:rsidRPr="00D44DE9" w:rsidRDefault="002A758B" w:rsidP="00A37AE8">
            <w:pPr>
              <w:jc w:val="center"/>
              <w:rPr>
                <w:rFonts w:asciiTheme="minorEastAsia" w:eastAsiaTheme="minorEastAsia" w:hAnsiTheme="minorEastAsia"/>
                <w:kern w:val="0"/>
                <w:sz w:val="28"/>
                <w:szCs w:val="28"/>
              </w:rPr>
            </w:pPr>
          </w:p>
        </w:tc>
        <w:tc>
          <w:tcPr>
            <w:tcW w:w="428" w:type="pct"/>
            <w:tcBorders>
              <w:right w:val="single" w:sz="12" w:space="0" w:color="auto"/>
            </w:tcBorders>
            <w:shd w:val="clear" w:color="auto" w:fill="auto"/>
            <w:noWrap/>
            <w:vAlign w:val="bottom"/>
          </w:tcPr>
          <w:p w:rsidR="002A758B" w:rsidRPr="00D44DE9" w:rsidRDefault="002A758B" w:rsidP="00A37AE8">
            <w:pPr>
              <w:jc w:val="center"/>
              <w:rPr>
                <w:rFonts w:asciiTheme="minorEastAsia" w:eastAsiaTheme="minorEastAsia" w:hAnsiTheme="minorEastAsia"/>
                <w:kern w:val="0"/>
                <w:sz w:val="28"/>
                <w:szCs w:val="28"/>
              </w:rPr>
            </w:pPr>
          </w:p>
        </w:tc>
        <w:tc>
          <w:tcPr>
            <w:tcW w:w="1643" w:type="pct"/>
            <w:tcBorders>
              <w:left w:val="single" w:sz="12" w:space="0" w:color="auto"/>
            </w:tcBorders>
            <w:shd w:val="clear" w:color="auto" w:fill="auto"/>
            <w:noWrap/>
            <w:vAlign w:val="bottom"/>
          </w:tcPr>
          <w:p w:rsidR="002A758B" w:rsidRPr="00D44DE9" w:rsidRDefault="002A758B" w:rsidP="00E77CA3">
            <w:pPr>
              <w:widowControl/>
              <w:rPr>
                <w:rFonts w:asciiTheme="minorEastAsia" w:eastAsiaTheme="minorEastAsia" w:hAnsiTheme="minorEastAsia"/>
                <w:b/>
                <w:kern w:val="0"/>
                <w:sz w:val="28"/>
                <w:szCs w:val="28"/>
              </w:rPr>
            </w:pPr>
            <w:r w:rsidRPr="00D44DE9">
              <w:rPr>
                <w:rFonts w:asciiTheme="minorEastAsia" w:eastAsiaTheme="minorEastAsia" w:hAnsiTheme="minorEastAsia"/>
                <w:kern w:val="0"/>
                <w:sz w:val="28"/>
                <w:szCs w:val="28"/>
              </w:rPr>
              <w:t xml:space="preserve">    </w:t>
            </w:r>
            <w:r w:rsidR="00E77CA3">
              <w:rPr>
                <w:rFonts w:asciiTheme="minorEastAsia" w:eastAsiaTheme="minorEastAsia" w:hAnsiTheme="minorEastAsia" w:hint="eastAsia"/>
                <w:kern w:val="0"/>
                <w:sz w:val="28"/>
                <w:szCs w:val="28"/>
              </w:rPr>
              <w:t>待</w:t>
            </w:r>
            <w:r w:rsidR="00E96DD2" w:rsidRPr="00D44DE9">
              <w:rPr>
                <w:rFonts w:asciiTheme="minorEastAsia" w:eastAsiaTheme="minorEastAsia" w:hAnsiTheme="minorEastAsia" w:hint="eastAsia"/>
                <w:kern w:val="0"/>
                <w:sz w:val="28"/>
                <w:szCs w:val="28"/>
              </w:rPr>
              <w:t>分</w:t>
            </w:r>
            <w:r w:rsidR="007B21C2">
              <w:rPr>
                <w:rFonts w:asciiTheme="minorEastAsia" w:eastAsiaTheme="minorEastAsia" w:hAnsiTheme="minorEastAsia" w:hint="eastAsia"/>
                <w:kern w:val="0"/>
                <w:sz w:val="28"/>
                <w:szCs w:val="28"/>
              </w:rPr>
              <w:t>摊</w:t>
            </w:r>
            <w:r w:rsidR="00E77CA3">
              <w:rPr>
                <w:rFonts w:asciiTheme="minorEastAsia" w:eastAsiaTheme="minorEastAsia" w:hAnsiTheme="minorEastAsia" w:hint="eastAsia"/>
                <w:kern w:val="0"/>
                <w:sz w:val="28"/>
                <w:szCs w:val="28"/>
              </w:rPr>
              <w:t>累计</w:t>
            </w:r>
            <w:r w:rsidR="00E96DD2" w:rsidRPr="00D44DE9">
              <w:rPr>
                <w:rFonts w:asciiTheme="minorEastAsia" w:eastAsiaTheme="minorEastAsia" w:hAnsiTheme="minorEastAsia" w:hint="eastAsia"/>
                <w:kern w:val="0"/>
                <w:sz w:val="28"/>
                <w:szCs w:val="28"/>
              </w:rPr>
              <w:t>收益</w:t>
            </w:r>
          </w:p>
        </w:tc>
        <w:tc>
          <w:tcPr>
            <w:tcW w:w="428" w:type="pct"/>
            <w:shd w:val="clear" w:color="auto" w:fill="auto"/>
            <w:noWrap/>
            <w:vAlign w:val="bottom"/>
          </w:tcPr>
          <w:p w:rsidR="002A758B" w:rsidRPr="00D44DE9" w:rsidRDefault="002A758B" w:rsidP="00A37AE8">
            <w:pPr>
              <w:widowControl/>
              <w:jc w:val="center"/>
              <w:rPr>
                <w:rFonts w:asciiTheme="minorEastAsia" w:eastAsiaTheme="minorEastAsia" w:hAnsiTheme="minorEastAsia"/>
                <w:kern w:val="0"/>
                <w:sz w:val="28"/>
                <w:szCs w:val="28"/>
              </w:rPr>
            </w:pPr>
          </w:p>
        </w:tc>
        <w:tc>
          <w:tcPr>
            <w:tcW w:w="498" w:type="pct"/>
            <w:shd w:val="clear" w:color="auto" w:fill="auto"/>
            <w:noWrap/>
            <w:vAlign w:val="bottom"/>
          </w:tcPr>
          <w:p w:rsidR="002A758B" w:rsidRPr="00D44DE9" w:rsidRDefault="002A758B" w:rsidP="00A37AE8">
            <w:pPr>
              <w:widowControl/>
              <w:jc w:val="center"/>
              <w:rPr>
                <w:rFonts w:asciiTheme="minorEastAsia" w:eastAsiaTheme="minorEastAsia" w:hAnsiTheme="minorEastAsia"/>
                <w:kern w:val="0"/>
                <w:sz w:val="28"/>
                <w:szCs w:val="28"/>
              </w:rPr>
            </w:pPr>
          </w:p>
        </w:tc>
      </w:tr>
      <w:tr w:rsidR="00B42E74" w:rsidRPr="00D44DE9" w:rsidTr="006B1917">
        <w:trPr>
          <w:trHeight w:val="279"/>
        </w:trPr>
        <w:tc>
          <w:tcPr>
            <w:tcW w:w="1575" w:type="pct"/>
            <w:shd w:val="clear" w:color="auto" w:fill="auto"/>
            <w:noWrap/>
            <w:vAlign w:val="bottom"/>
          </w:tcPr>
          <w:p w:rsidR="006F2827" w:rsidRPr="00D44DE9" w:rsidRDefault="006F2827" w:rsidP="00A37AE8">
            <w:pPr>
              <w:widowControl/>
              <w:rPr>
                <w:rFonts w:asciiTheme="minorEastAsia" w:eastAsiaTheme="minorEastAsia" w:hAnsiTheme="minorEastAsia"/>
                <w:kern w:val="0"/>
                <w:sz w:val="28"/>
                <w:szCs w:val="28"/>
              </w:rPr>
            </w:pPr>
          </w:p>
        </w:tc>
        <w:tc>
          <w:tcPr>
            <w:tcW w:w="429" w:type="pct"/>
            <w:shd w:val="clear" w:color="auto" w:fill="auto"/>
            <w:noWrap/>
            <w:vAlign w:val="bottom"/>
          </w:tcPr>
          <w:p w:rsidR="006F2827" w:rsidRPr="00D44DE9" w:rsidRDefault="006F2827" w:rsidP="00A37AE8">
            <w:pPr>
              <w:widowControl/>
              <w:jc w:val="center"/>
              <w:rPr>
                <w:rFonts w:asciiTheme="minorEastAsia" w:eastAsiaTheme="minorEastAsia" w:hAnsiTheme="minorEastAsia"/>
                <w:kern w:val="0"/>
                <w:sz w:val="28"/>
                <w:szCs w:val="28"/>
              </w:rPr>
            </w:pPr>
          </w:p>
        </w:tc>
        <w:tc>
          <w:tcPr>
            <w:tcW w:w="428" w:type="pct"/>
            <w:tcBorders>
              <w:right w:val="single" w:sz="12" w:space="0" w:color="auto"/>
            </w:tcBorders>
            <w:shd w:val="clear" w:color="auto" w:fill="auto"/>
            <w:noWrap/>
            <w:vAlign w:val="bottom"/>
          </w:tcPr>
          <w:p w:rsidR="006F2827" w:rsidRPr="00D44DE9" w:rsidRDefault="006F2827" w:rsidP="00A37AE8">
            <w:pPr>
              <w:widowControl/>
              <w:jc w:val="center"/>
              <w:rPr>
                <w:rFonts w:asciiTheme="minorEastAsia" w:eastAsiaTheme="minorEastAsia" w:hAnsiTheme="minorEastAsia"/>
                <w:kern w:val="0"/>
                <w:sz w:val="28"/>
                <w:szCs w:val="28"/>
              </w:rPr>
            </w:pPr>
          </w:p>
        </w:tc>
        <w:tc>
          <w:tcPr>
            <w:tcW w:w="1643" w:type="pct"/>
            <w:tcBorders>
              <w:left w:val="single" w:sz="12" w:space="0" w:color="auto"/>
            </w:tcBorders>
            <w:shd w:val="clear" w:color="auto" w:fill="auto"/>
            <w:noWrap/>
            <w:vAlign w:val="center"/>
          </w:tcPr>
          <w:p w:rsidR="006F2827" w:rsidRPr="00D44DE9" w:rsidRDefault="006F2827" w:rsidP="00AA3A60">
            <w:pPr>
              <w:widowControl/>
              <w:jc w:val="center"/>
              <w:rPr>
                <w:rFonts w:asciiTheme="minorEastAsia" w:eastAsiaTheme="minorEastAsia" w:hAnsiTheme="minorEastAsia"/>
                <w:kern w:val="0"/>
                <w:sz w:val="28"/>
                <w:szCs w:val="28"/>
              </w:rPr>
            </w:pPr>
            <w:r w:rsidRPr="00D44DE9">
              <w:rPr>
                <w:rFonts w:asciiTheme="minorEastAsia" w:eastAsiaTheme="minorEastAsia" w:hAnsiTheme="minorEastAsia"/>
                <w:b/>
                <w:kern w:val="0"/>
                <w:sz w:val="28"/>
                <w:szCs w:val="28"/>
              </w:rPr>
              <w:t>净资产合计</w:t>
            </w:r>
          </w:p>
        </w:tc>
        <w:tc>
          <w:tcPr>
            <w:tcW w:w="428" w:type="pct"/>
            <w:shd w:val="clear" w:color="auto" w:fill="auto"/>
            <w:noWrap/>
            <w:vAlign w:val="bottom"/>
          </w:tcPr>
          <w:p w:rsidR="006F2827" w:rsidRPr="00D44DE9" w:rsidRDefault="006F2827" w:rsidP="00A37AE8">
            <w:pPr>
              <w:widowControl/>
              <w:jc w:val="center"/>
              <w:rPr>
                <w:rFonts w:asciiTheme="minorEastAsia" w:eastAsiaTheme="minorEastAsia" w:hAnsiTheme="minorEastAsia"/>
                <w:kern w:val="0"/>
                <w:sz w:val="28"/>
                <w:szCs w:val="28"/>
              </w:rPr>
            </w:pPr>
          </w:p>
        </w:tc>
        <w:tc>
          <w:tcPr>
            <w:tcW w:w="498" w:type="pct"/>
            <w:shd w:val="clear" w:color="auto" w:fill="auto"/>
            <w:noWrap/>
            <w:vAlign w:val="bottom"/>
          </w:tcPr>
          <w:p w:rsidR="006F2827" w:rsidRPr="00D44DE9" w:rsidRDefault="006F2827" w:rsidP="00A37AE8">
            <w:pPr>
              <w:widowControl/>
              <w:jc w:val="center"/>
              <w:rPr>
                <w:rFonts w:asciiTheme="minorEastAsia" w:eastAsiaTheme="minorEastAsia" w:hAnsiTheme="minorEastAsia"/>
                <w:kern w:val="0"/>
                <w:sz w:val="28"/>
                <w:szCs w:val="28"/>
              </w:rPr>
            </w:pPr>
          </w:p>
        </w:tc>
      </w:tr>
      <w:tr w:rsidR="00B42E74" w:rsidRPr="00D44DE9" w:rsidTr="006B1917">
        <w:trPr>
          <w:trHeight w:val="285"/>
        </w:trPr>
        <w:tc>
          <w:tcPr>
            <w:tcW w:w="1575" w:type="pct"/>
            <w:tcBorders>
              <w:bottom w:val="single" w:sz="12" w:space="0" w:color="auto"/>
            </w:tcBorders>
            <w:shd w:val="clear" w:color="auto" w:fill="auto"/>
            <w:noWrap/>
            <w:vAlign w:val="bottom"/>
          </w:tcPr>
          <w:p w:rsidR="006F2827" w:rsidRPr="00D44DE9" w:rsidRDefault="006F2827" w:rsidP="002A758B">
            <w:pPr>
              <w:widowControl/>
              <w:jc w:val="center"/>
              <w:rPr>
                <w:rFonts w:asciiTheme="minorEastAsia" w:eastAsiaTheme="minorEastAsia" w:hAnsiTheme="minorEastAsia"/>
                <w:b/>
                <w:kern w:val="0"/>
                <w:sz w:val="28"/>
                <w:szCs w:val="28"/>
              </w:rPr>
            </w:pPr>
            <w:r w:rsidRPr="00D44DE9">
              <w:rPr>
                <w:rFonts w:asciiTheme="minorEastAsia" w:eastAsiaTheme="minorEastAsia" w:hAnsiTheme="minorEastAsia"/>
                <w:b/>
                <w:kern w:val="0"/>
                <w:sz w:val="28"/>
                <w:szCs w:val="28"/>
              </w:rPr>
              <w:t>资产总计</w:t>
            </w:r>
          </w:p>
        </w:tc>
        <w:tc>
          <w:tcPr>
            <w:tcW w:w="429" w:type="pct"/>
            <w:tcBorders>
              <w:bottom w:val="single" w:sz="12" w:space="0" w:color="auto"/>
            </w:tcBorders>
            <w:shd w:val="clear" w:color="auto" w:fill="auto"/>
            <w:noWrap/>
            <w:vAlign w:val="bottom"/>
          </w:tcPr>
          <w:p w:rsidR="006F2827" w:rsidRPr="00D44DE9" w:rsidRDefault="006F2827" w:rsidP="00A37AE8">
            <w:pPr>
              <w:widowControl/>
              <w:jc w:val="center"/>
              <w:rPr>
                <w:rFonts w:asciiTheme="minorEastAsia" w:eastAsiaTheme="minorEastAsia" w:hAnsiTheme="minorEastAsia"/>
                <w:kern w:val="0"/>
                <w:sz w:val="28"/>
                <w:szCs w:val="28"/>
              </w:rPr>
            </w:pPr>
          </w:p>
        </w:tc>
        <w:tc>
          <w:tcPr>
            <w:tcW w:w="428" w:type="pct"/>
            <w:tcBorders>
              <w:bottom w:val="single" w:sz="12" w:space="0" w:color="auto"/>
              <w:right w:val="single" w:sz="12" w:space="0" w:color="auto"/>
            </w:tcBorders>
            <w:shd w:val="clear" w:color="auto" w:fill="auto"/>
            <w:noWrap/>
            <w:vAlign w:val="bottom"/>
          </w:tcPr>
          <w:p w:rsidR="006F2827" w:rsidRPr="00D44DE9" w:rsidRDefault="006F2827" w:rsidP="00A37AE8">
            <w:pPr>
              <w:widowControl/>
              <w:jc w:val="center"/>
              <w:rPr>
                <w:rFonts w:asciiTheme="minorEastAsia" w:eastAsiaTheme="minorEastAsia" w:hAnsiTheme="minorEastAsia"/>
                <w:kern w:val="0"/>
                <w:sz w:val="28"/>
                <w:szCs w:val="28"/>
              </w:rPr>
            </w:pPr>
          </w:p>
        </w:tc>
        <w:tc>
          <w:tcPr>
            <w:tcW w:w="1643" w:type="pct"/>
            <w:tcBorders>
              <w:left w:val="single" w:sz="12" w:space="0" w:color="auto"/>
              <w:bottom w:val="single" w:sz="12" w:space="0" w:color="auto"/>
            </w:tcBorders>
            <w:shd w:val="clear" w:color="auto" w:fill="auto"/>
            <w:noWrap/>
            <w:vAlign w:val="bottom"/>
          </w:tcPr>
          <w:p w:rsidR="006F2827" w:rsidRPr="00D44DE9" w:rsidRDefault="006F2827" w:rsidP="002A758B">
            <w:pPr>
              <w:widowControl/>
              <w:jc w:val="center"/>
              <w:rPr>
                <w:rFonts w:asciiTheme="minorEastAsia" w:eastAsiaTheme="minorEastAsia" w:hAnsiTheme="minorEastAsia"/>
                <w:kern w:val="0"/>
                <w:sz w:val="28"/>
                <w:szCs w:val="28"/>
              </w:rPr>
            </w:pPr>
            <w:r w:rsidRPr="00D44DE9">
              <w:rPr>
                <w:rFonts w:asciiTheme="minorEastAsia" w:eastAsiaTheme="minorEastAsia" w:hAnsiTheme="minorEastAsia"/>
                <w:b/>
                <w:kern w:val="0"/>
                <w:sz w:val="28"/>
                <w:szCs w:val="28"/>
              </w:rPr>
              <w:t>负债和净资产总计</w:t>
            </w:r>
          </w:p>
        </w:tc>
        <w:tc>
          <w:tcPr>
            <w:tcW w:w="428" w:type="pct"/>
            <w:tcBorders>
              <w:bottom w:val="single" w:sz="12" w:space="0" w:color="auto"/>
            </w:tcBorders>
            <w:shd w:val="clear" w:color="auto" w:fill="auto"/>
            <w:noWrap/>
            <w:vAlign w:val="bottom"/>
          </w:tcPr>
          <w:p w:rsidR="006F2827" w:rsidRPr="00D44DE9" w:rsidRDefault="006F2827" w:rsidP="00A37AE8">
            <w:pPr>
              <w:widowControl/>
              <w:jc w:val="center"/>
              <w:rPr>
                <w:rFonts w:asciiTheme="minorEastAsia" w:eastAsiaTheme="minorEastAsia" w:hAnsiTheme="minorEastAsia"/>
                <w:kern w:val="0"/>
                <w:sz w:val="28"/>
                <w:szCs w:val="28"/>
              </w:rPr>
            </w:pPr>
          </w:p>
        </w:tc>
        <w:tc>
          <w:tcPr>
            <w:tcW w:w="498" w:type="pct"/>
            <w:tcBorders>
              <w:bottom w:val="single" w:sz="12" w:space="0" w:color="auto"/>
            </w:tcBorders>
            <w:shd w:val="clear" w:color="auto" w:fill="auto"/>
            <w:noWrap/>
            <w:vAlign w:val="bottom"/>
          </w:tcPr>
          <w:p w:rsidR="006F2827" w:rsidRPr="00D44DE9" w:rsidRDefault="006F2827" w:rsidP="00A37AE8">
            <w:pPr>
              <w:widowControl/>
              <w:jc w:val="center"/>
              <w:rPr>
                <w:rFonts w:asciiTheme="minorEastAsia" w:eastAsiaTheme="minorEastAsia" w:hAnsiTheme="minorEastAsia"/>
                <w:kern w:val="0"/>
                <w:sz w:val="28"/>
                <w:szCs w:val="28"/>
              </w:rPr>
            </w:pPr>
          </w:p>
        </w:tc>
      </w:tr>
    </w:tbl>
    <w:p w:rsidR="00EF0165" w:rsidRPr="007A4E4E" w:rsidRDefault="00EF0165" w:rsidP="00656DDD">
      <w:pPr>
        <w:autoSpaceDE w:val="0"/>
        <w:autoSpaceDN w:val="0"/>
        <w:jc w:val="left"/>
        <w:rPr>
          <w:rFonts w:asciiTheme="minorEastAsia" w:eastAsiaTheme="minorEastAsia" w:hAnsiTheme="minorEastAsia"/>
          <w:b/>
          <w:sz w:val="28"/>
          <w:szCs w:val="28"/>
        </w:rPr>
      </w:pPr>
    </w:p>
    <w:p w:rsidR="00535722" w:rsidRDefault="00535722">
      <w:pPr>
        <w:widowControl/>
        <w:jc w:val="left"/>
        <w:rPr>
          <w:rFonts w:asciiTheme="minorEastAsia" w:eastAsiaTheme="minorEastAsia" w:hAnsiTheme="minorEastAsia"/>
          <w:b/>
          <w:sz w:val="28"/>
          <w:szCs w:val="28"/>
        </w:rPr>
      </w:pPr>
      <w:r>
        <w:rPr>
          <w:rFonts w:asciiTheme="minorEastAsia" w:eastAsiaTheme="minorEastAsia" w:hAnsiTheme="minorEastAsia"/>
          <w:b/>
          <w:sz w:val="28"/>
          <w:szCs w:val="28"/>
        </w:rPr>
        <w:br w:type="page"/>
      </w:r>
    </w:p>
    <w:p w:rsidR="00A37AE8" w:rsidRPr="00DC3C29" w:rsidRDefault="00A37AE8" w:rsidP="00A37AE8">
      <w:pPr>
        <w:autoSpaceDE w:val="0"/>
        <w:autoSpaceDN w:val="0"/>
        <w:jc w:val="center"/>
        <w:rPr>
          <w:rFonts w:asciiTheme="minorEastAsia" w:eastAsiaTheme="minorEastAsia" w:hAnsiTheme="minorEastAsia"/>
          <w:b/>
          <w:sz w:val="28"/>
          <w:szCs w:val="28"/>
        </w:rPr>
      </w:pPr>
      <w:r w:rsidRPr="00DC3C29">
        <w:rPr>
          <w:rFonts w:asciiTheme="minorEastAsia" w:eastAsiaTheme="minorEastAsia" w:hAnsiTheme="minorEastAsia"/>
          <w:b/>
          <w:sz w:val="28"/>
          <w:szCs w:val="28"/>
        </w:rPr>
        <w:lastRenderedPageBreak/>
        <w:t>收</w:t>
      </w:r>
      <w:r w:rsidR="008F6339" w:rsidRPr="00DC3C29">
        <w:rPr>
          <w:rFonts w:asciiTheme="minorEastAsia" w:eastAsiaTheme="minorEastAsia" w:hAnsiTheme="minorEastAsia" w:hint="eastAsia"/>
          <w:b/>
          <w:sz w:val="28"/>
          <w:szCs w:val="28"/>
        </w:rPr>
        <w:t>支</w:t>
      </w:r>
      <w:r w:rsidRPr="00DC3C29">
        <w:rPr>
          <w:rFonts w:asciiTheme="minorEastAsia" w:eastAsiaTheme="minorEastAsia" w:hAnsiTheme="minorEastAsia"/>
          <w:b/>
          <w:sz w:val="28"/>
          <w:szCs w:val="28"/>
        </w:rPr>
        <w:t>表</w:t>
      </w:r>
    </w:p>
    <w:p w:rsidR="00F80415" w:rsidRPr="00F80415" w:rsidRDefault="00F80415" w:rsidP="00F80415">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资金名称：</w:t>
      </w:r>
      <w:r w:rsidRPr="00FF38E9">
        <w:rPr>
          <w:rFonts w:asciiTheme="minorEastAsia" w:eastAsiaTheme="minorEastAsia" w:hAnsiTheme="minorEastAsia" w:hint="eastAsia"/>
          <w:sz w:val="28"/>
          <w:szCs w:val="28"/>
          <w:u w:val="single"/>
        </w:rPr>
        <w:t>XX商品住宅/公有住房维修资金</w:t>
      </w:r>
      <w:r>
        <w:rPr>
          <w:rFonts w:asciiTheme="minorEastAsia" w:eastAsiaTheme="minorEastAsia" w:hAnsiTheme="minorEastAsia" w:hint="eastAsia"/>
          <w:sz w:val="28"/>
          <w:szCs w:val="28"/>
        </w:rPr>
        <w:t xml:space="preserve">           </w:t>
      </w:r>
      <w:r w:rsidRPr="00D44DE9">
        <w:rPr>
          <w:rFonts w:asciiTheme="minorEastAsia" w:eastAsiaTheme="minorEastAsia" w:hAnsiTheme="minorEastAsia"/>
          <w:sz w:val="28"/>
          <w:szCs w:val="28"/>
        </w:rPr>
        <w:t>会</w:t>
      </w:r>
      <w:r w:rsidRPr="00D44DE9">
        <w:rPr>
          <w:rFonts w:asciiTheme="minorEastAsia" w:eastAsiaTheme="minorEastAsia" w:hAnsiTheme="minorEastAsia" w:hint="eastAsia"/>
          <w:sz w:val="28"/>
          <w:szCs w:val="28"/>
        </w:rPr>
        <w:t>住维</w:t>
      </w:r>
      <w:r w:rsidRPr="00D44DE9">
        <w:rPr>
          <w:rFonts w:asciiTheme="minorEastAsia" w:eastAsiaTheme="minorEastAsia" w:hAnsiTheme="minorEastAsia"/>
          <w:sz w:val="28"/>
          <w:szCs w:val="28"/>
        </w:rPr>
        <w:t>0</w:t>
      </w:r>
      <w:r>
        <w:rPr>
          <w:rFonts w:asciiTheme="minorEastAsia" w:eastAsiaTheme="minorEastAsia" w:hAnsiTheme="minorEastAsia" w:hint="eastAsia"/>
          <w:sz w:val="28"/>
          <w:szCs w:val="28"/>
        </w:rPr>
        <w:t>2</w:t>
      </w:r>
      <w:r w:rsidRPr="00D44DE9">
        <w:rPr>
          <w:rFonts w:asciiTheme="minorEastAsia" w:eastAsiaTheme="minorEastAsia" w:hAnsiTheme="minorEastAsia"/>
          <w:sz w:val="28"/>
          <w:szCs w:val="28"/>
        </w:rPr>
        <w:t>表</w:t>
      </w:r>
    </w:p>
    <w:p w:rsidR="00A37AE8" w:rsidRPr="00DC3C29" w:rsidRDefault="00A37AE8" w:rsidP="00F80415">
      <w:pPr>
        <w:rPr>
          <w:rFonts w:asciiTheme="minorEastAsia" w:eastAsiaTheme="minorEastAsia" w:hAnsiTheme="minorEastAsia"/>
          <w:sz w:val="28"/>
          <w:szCs w:val="28"/>
        </w:rPr>
      </w:pPr>
      <w:r w:rsidRPr="00DC3C29">
        <w:rPr>
          <w:rFonts w:asciiTheme="minorEastAsia" w:eastAsiaTheme="minorEastAsia" w:hAnsiTheme="minorEastAsia"/>
          <w:sz w:val="28"/>
          <w:szCs w:val="28"/>
        </w:rPr>
        <w:t>编制单位：</w:t>
      </w:r>
      <w:r w:rsidRPr="00DC3C29">
        <w:rPr>
          <w:rFonts w:asciiTheme="minorEastAsia" w:eastAsiaTheme="minorEastAsia" w:hAnsiTheme="minorEastAsia"/>
          <w:sz w:val="28"/>
          <w:szCs w:val="28"/>
          <w:u w:val="single"/>
        </w:rPr>
        <w:t xml:space="preserve">        </w:t>
      </w:r>
      <w:r w:rsidRPr="00DC3C29">
        <w:rPr>
          <w:rFonts w:asciiTheme="minorEastAsia" w:eastAsiaTheme="minorEastAsia" w:hAnsiTheme="minorEastAsia"/>
          <w:sz w:val="28"/>
          <w:szCs w:val="28"/>
        </w:rPr>
        <w:t xml:space="preserve">  </w:t>
      </w:r>
      <w:r w:rsidR="0017107D" w:rsidRPr="00DC3C29">
        <w:rPr>
          <w:rFonts w:asciiTheme="minorEastAsia" w:eastAsiaTheme="minorEastAsia" w:hAnsiTheme="minorEastAsia"/>
          <w:sz w:val="28"/>
          <w:szCs w:val="28"/>
        </w:rPr>
        <w:t xml:space="preserve"> </w:t>
      </w:r>
      <w:r w:rsidR="00DC3C29">
        <w:rPr>
          <w:rFonts w:asciiTheme="minorEastAsia" w:eastAsiaTheme="minorEastAsia" w:hAnsiTheme="minorEastAsia" w:hint="eastAsia"/>
          <w:sz w:val="28"/>
          <w:szCs w:val="28"/>
        </w:rPr>
        <w:t xml:space="preserve">       </w:t>
      </w:r>
      <w:r w:rsidRPr="00DC3C29">
        <w:rPr>
          <w:rFonts w:asciiTheme="minorEastAsia" w:eastAsiaTheme="minorEastAsia" w:hAnsiTheme="minorEastAsia"/>
          <w:sz w:val="28"/>
          <w:szCs w:val="28"/>
          <w:u w:val="single"/>
        </w:rPr>
        <w:t xml:space="preserve">    </w:t>
      </w:r>
      <w:r w:rsidRPr="00DC3C29">
        <w:rPr>
          <w:rFonts w:asciiTheme="minorEastAsia" w:eastAsiaTheme="minorEastAsia" w:hAnsiTheme="minorEastAsia"/>
          <w:sz w:val="28"/>
          <w:szCs w:val="28"/>
        </w:rPr>
        <w:t>年</w:t>
      </w:r>
      <w:r w:rsidRPr="00DC3C29">
        <w:rPr>
          <w:rFonts w:asciiTheme="minorEastAsia" w:eastAsiaTheme="minorEastAsia" w:hAnsiTheme="minorEastAsia"/>
          <w:sz w:val="28"/>
          <w:szCs w:val="28"/>
          <w:u w:val="single"/>
        </w:rPr>
        <w:t xml:space="preserve">   </w:t>
      </w:r>
      <w:r w:rsidRPr="00DC3C29">
        <w:rPr>
          <w:rFonts w:asciiTheme="minorEastAsia" w:eastAsiaTheme="minorEastAsia" w:hAnsiTheme="minorEastAsia"/>
          <w:sz w:val="28"/>
          <w:szCs w:val="28"/>
        </w:rPr>
        <w:t xml:space="preserve">月         </w:t>
      </w:r>
      <w:r w:rsidR="00DC3C29">
        <w:rPr>
          <w:rFonts w:asciiTheme="minorEastAsia" w:eastAsiaTheme="minorEastAsia" w:hAnsiTheme="minorEastAsia" w:hint="eastAsia"/>
          <w:sz w:val="28"/>
          <w:szCs w:val="28"/>
        </w:rPr>
        <w:t xml:space="preserve">   </w:t>
      </w:r>
      <w:r w:rsidR="00F80415">
        <w:rPr>
          <w:rFonts w:asciiTheme="minorEastAsia" w:eastAsiaTheme="minorEastAsia" w:hAnsiTheme="minorEastAsia" w:hint="eastAsia"/>
          <w:sz w:val="28"/>
          <w:szCs w:val="28"/>
        </w:rPr>
        <w:t xml:space="preserve"> </w:t>
      </w:r>
      <w:r w:rsidRPr="00DC3C29">
        <w:rPr>
          <w:rFonts w:asciiTheme="minorEastAsia" w:eastAsiaTheme="minorEastAsia" w:hAnsiTheme="minorEastAsia"/>
          <w:sz w:val="28"/>
          <w:szCs w:val="28"/>
        </w:rPr>
        <w:t>单位：元</w:t>
      </w:r>
    </w:p>
    <w:tbl>
      <w:tblPr>
        <w:tblW w:w="5000" w:type="pct"/>
        <w:jc w:val="center"/>
        <w:tblBorders>
          <w:top w:val="single" w:sz="4" w:space="0" w:color="auto"/>
          <w:bottom w:val="single" w:sz="4" w:space="0" w:color="auto"/>
          <w:insideH w:val="single" w:sz="4" w:space="0" w:color="auto"/>
          <w:insideV w:val="single" w:sz="4" w:space="0" w:color="auto"/>
        </w:tblBorders>
        <w:tblLook w:val="01E0"/>
      </w:tblPr>
      <w:tblGrid>
        <w:gridCol w:w="4840"/>
        <w:gridCol w:w="1841"/>
        <w:gridCol w:w="1841"/>
      </w:tblGrid>
      <w:tr w:rsidR="00A37AE8" w:rsidRPr="00DC3C29" w:rsidTr="00AB1229">
        <w:trPr>
          <w:trHeight w:val="293"/>
          <w:jc w:val="center"/>
        </w:trPr>
        <w:tc>
          <w:tcPr>
            <w:tcW w:w="2840" w:type="pct"/>
            <w:tcBorders>
              <w:top w:val="single" w:sz="12" w:space="0" w:color="auto"/>
              <w:bottom w:val="single" w:sz="12" w:space="0" w:color="auto"/>
            </w:tcBorders>
            <w:vAlign w:val="center"/>
          </w:tcPr>
          <w:p w:rsidR="00A37AE8" w:rsidRPr="00DC3C29" w:rsidRDefault="00A37AE8" w:rsidP="00A37AE8">
            <w:pPr>
              <w:jc w:val="center"/>
              <w:rPr>
                <w:rFonts w:asciiTheme="minorEastAsia" w:eastAsiaTheme="minorEastAsia" w:hAnsiTheme="minorEastAsia"/>
                <w:b/>
                <w:sz w:val="28"/>
                <w:szCs w:val="28"/>
              </w:rPr>
            </w:pPr>
            <w:r w:rsidRPr="00DC3C29">
              <w:rPr>
                <w:rFonts w:asciiTheme="minorEastAsia" w:eastAsiaTheme="minorEastAsia" w:hAnsiTheme="minorEastAsia"/>
                <w:b/>
                <w:sz w:val="28"/>
                <w:szCs w:val="28"/>
              </w:rPr>
              <w:t>项  目</w:t>
            </w:r>
          </w:p>
        </w:tc>
        <w:tc>
          <w:tcPr>
            <w:tcW w:w="1080" w:type="pct"/>
            <w:tcBorders>
              <w:top w:val="single" w:sz="12" w:space="0" w:color="auto"/>
              <w:bottom w:val="single" w:sz="12" w:space="0" w:color="auto"/>
            </w:tcBorders>
            <w:vAlign w:val="center"/>
          </w:tcPr>
          <w:p w:rsidR="00A37AE8" w:rsidRPr="00DC3C29" w:rsidRDefault="00A37AE8" w:rsidP="00A37AE8">
            <w:pPr>
              <w:jc w:val="center"/>
              <w:rPr>
                <w:rFonts w:asciiTheme="minorEastAsia" w:eastAsiaTheme="minorEastAsia" w:hAnsiTheme="minorEastAsia"/>
                <w:b/>
                <w:sz w:val="28"/>
                <w:szCs w:val="28"/>
              </w:rPr>
            </w:pPr>
            <w:r w:rsidRPr="00DC3C29">
              <w:rPr>
                <w:rFonts w:asciiTheme="minorEastAsia" w:eastAsiaTheme="minorEastAsia" w:hAnsiTheme="minorEastAsia"/>
                <w:b/>
                <w:sz w:val="28"/>
                <w:szCs w:val="28"/>
              </w:rPr>
              <w:t>本月数</w:t>
            </w:r>
          </w:p>
        </w:tc>
        <w:tc>
          <w:tcPr>
            <w:tcW w:w="1080" w:type="pct"/>
            <w:tcBorders>
              <w:top w:val="single" w:sz="12" w:space="0" w:color="auto"/>
              <w:bottom w:val="single" w:sz="12" w:space="0" w:color="auto"/>
            </w:tcBorders>
            <w:shd w:val="clear" w:color="auto" w:fill="auto"/>
            <w:vAlign w:val="center"/>
          </w:tcPr>
          <w:p w:rsidR="00A37AE8" w:rsidRPr="00DC3C29" w:rsidRDefault="00A37AE8" w:rsidP="00A37AE8">
            <w:pPr>
              <w:jc w:val="center"/>
              <w:rPr>
                <w:rFonts w:asciiTheme="minorEastAsia" w:eastAsiaTheme="minorEastAsia" w:hAnsiTheme="minorEastAsia"/>
                <w:b/>
                <w:sz w:val="28"/>
                <w:szCs w:val="28"/>
              </w:rPr>
            </w:pPr>
            <w:r w:rsidRPr="00DC3C29">
              <w:rPr>
                <w:rFonts w:asciiTheme="minorEastAsia" w:eastAsiaTheme="minorEastAsia" w:hAnsiTheme="minorEastAsia"/>
                <w:b/>
                <w:sz w:val="28"/>
                <w:szCs w:val="28"/>
              </w:rPr>
              <w:t>本年累计数</w:t>
            </w:r>
          </w:p>
        </w:tc>
      </w:tr>
      <w:tr w:rsidR="00A37AE8" w:rsidRPr="00DC3C29" w:rsidTr="00AB1229">
        <w:trPr>
          <w:jc w:val="center"/>
        </w:trPr>
        <w:tc>
          <w:tcPr>
            <w:tcW w:w="2840" w:type="pct"/>
            <w:tcBorders>
              <w:top w:val="single" w:sz="12" w:space="0" w:color="auto"/>
            </w:tcBorders>
            <w:vAlign w:val="bottom"/>
          </w:tcPr>
          <w:p w:rsidR="00A37AE8" w:rsidRPr="00DC3C29" w:rsidRDefault="00A37AE8" w:rsidP="00A37AE8">
            <w:pPr>
              <w:rPr>
                <w:rFonts w:asciiTheme="minorEastAsia" w:eastAsiaTheme="minorEastAsia" w:hAnsiTheme="minorEastAsia"/>
                <w:b/>
                <w:sz w:val="28"/>
                <w:szCs w:val="28"/>
              </w:rPr>
            </w:pPr>
            <w:r w:rsidRPr="00DC3C29">
              <w:rPr>
                <w:rFonts w:asciiTheme="minorEastAsia" w:eastAsiaTheme="minorEastAsia" w:hAnsiTheme="minorEastAsia"/>
                <w:b/>
                <w:sz w:val="28"/>
                <w:szCs w:val="28"/>
              </w:rPr>
              <w:t>一、本期收入</w:t>
            </w:r>
          </w:p>
        </w:tc>
        <w:tc>
          <w:tcPr>
            <w:tcW w:w="1080" w:type="pct"/>
            <w:tcBorders>
              <w:top w:val="single" w:sz="12" w:space="0" w:color="auto"/>
            </w:tcBorders>
          </w:tcPr>
          <w:p w:rsidR="00A37AE8" w:rsidRPr="00DC3C29" w:rsidRDefault="00A37AE8" w:rsidP="00A37AE8">
            <w:pPr>
              <w:jc w:val="center"/>
              <w:rPr>
                <w:rFonts w:asciiTheme="minorEastAsia" w:eastAsiaTheme="minorEastAsia" w:hAnsiTheme="minorEastAsia"/>
                <w:b/>
                <w:sz w:val="28"/>
                <w:szCs w:val="28"/>
              </w:rPr>
            </w:pPr>
          </w:p>
        </w:tc>
        <w:tc>
          <w:tcPr>
            <w:tcW w:w="1080" w:type="pct"/>
            <w:tcBorders>
              <w:top w:val="single" w:sz="12" w:space="0" w:color="auto"/>
            </w:tcBorders>
            <w:shd w:val="clear" w:color="auto" w:fill="auto"/>
          </w:tcPr>
          <w:p w:rsidR="00A37AE8" w:rsidRPr="00DC3C29" w:rsidRDefault="00A37AE8" w:rsidP="00A37AE8">
            <w:pPr>
              <w:jc w:val="center"/>
              <w:rPr>
                <w:rFonts w:asciiTheme="minorEastAsia" w:eastAsiaTheme="minorEastAsia" w:hAnsiTheme="minorEastAsia"/>
                <w:b/>
                <w:sz w:val="28"/>
                <w:szCs w:val="28"/>
              </w:rPr>
            </w:pPr>
          </w:p>
        </w:tc>
      </w:tr>
      <w:tr w:rsidR="00A37AE8" w:rsidRPr="00DC3C29" w:rsidTr="00AB1229">
        <w:trPr>
          <w:jc w:val="center"/>
        </w:trPr>
        <w:tc>
          <w:tcPr>
            <w:tcW w:w="2840" w:type="pct"/>
          </w:tcPr>
          <w:p w:rsidR="00A37AE8" w:rsidRPr="00DC3C29" w:rsidRDefault="00DF109B" w:rsidP="00DC3C29">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交存收入</w:t>
            </w:r>
          </w:p>
        </w:tc>
        <w:tc>
          <w:tcPr>
            <w:tcW w:w="1080" w:type="pct"/>
          </w:tcPr>
          <w:p w:rsidR="00A37AE8" w:rsidRPr="00DC3C29" w:rsidRDefault="00A37AE8" w:rsidP="00A37AE8">
            <w:pPr>
              <w:jc w:val="center"/>
              <w:rPr>
                <w:rFonts w:asciiTheme="minorEastAsia" w:eastAsiaTheme="minorEastAsia" w:hAnsiTheme="minorEastAsia"/>
                <w:sz w:val="28"/>
                <w:szCs w:val="28"/>
              </w:rPr>
            </w:pPr>
          </w:p>
        </w:tc>
        <w:tc>
          <w:tcPr>
            <w:tcW w:w="1080" w:type="pct"/>
            <w:shd w:val="clear" w:color="auto" w:fill="auto"/>
          </w:tcPr>
          <w:p w:rsidR="00A37AE8" w:rsidRPr="00DC3C29" w:rsidRDefault="00A37AE8" w:rsidP="00A37AE8">
            <w:pPr>
              <w:jc w:val="center"/>
              <w:rPr>
                <w:rFonts w:asciiTheme="minorEastAsia" w:eastAsiaTheme="minorEastAsia" w:hAnsiTheme="minorEastAsia"/>
                <w:sz w:val="28"/>
                <w:szCs w:val="28"/>
              </w:rPr>
            </w:pPr>
          </w:p>
        </w:tc>
      </w:tr>
      <w:tr w:rsidR="00A37AE8" w:rsidRPr="00DC3C29" w:rsidTr="00AB1229">
        <w:trPr>
          <w:jc w:val="center"/>
        </w:trPr>
        <w:tc>
          <w:tcPr>
            <w:tcW w:w="2840" w:type="pct"/>
          </w:tcPr>
          <w:p w:rsidR="00A37AE8" w:rsidRPr="00DC3C29" w:rsidRDefault="005526B4" w:rsidP="00DC3C29">
            <w:pPr>
              <w:ind w:firstLineChars="200" w:firstLine="560"/>
              <w:rPr>
                <w:rFonts w:asciiTheme="minorEastAsia" w:eastAsiaTheme="minorEastAsia" w:hAnsiTheme="minorEastAsia"/>
                <w:sz w:val="28"/>
                <w:szCs w:val="28"/>
              </w:rPr>
            </w:pPr>
            <w:r w:rsidRPr="00DC3C29">
              <w:rPr>
                <w:rFonts w:asciiTheme="minorEastAsia" w:eastAsiaTheme="minorEastAsia" w:hAnsiTheme="minorEastAsia" w:hint="eastAsia"/>
                <w:sz w:val="28"/>
                <w:szCs w:val="28"/>
              </w:rPr>
              <w:t>存款利息</w:t>
            </w:r>
            <w:r w:rsidR="00A37AE8" w:rsidRPr="00DC3C29">
              <w:rPr>
                <w:rFonts w:asciiTheme="minorEastAsia" w:eastAsiaTheme="minorEastAsia" w:hAnsiTheme="minorEastAsia"/>
                <w:sz w:val="28"/>
                <w:szCs w:val="28"/>
              </w:rPr>
              <w:t>收入</w:t>
            </w:r>
          </w:p>
        </w:tc>
        <w:tc>
          <w:tcPr>
            <w:tcW w:w="1080" w:type="pct"/>
          </w:tcPr>
          <w:p w:rsidR="00A37AE8" w:rsidRPr="00DC3C29" w:rsidRDefault="00A37AE8" w:rsidP="00A37AE8">
            <w:pPr>
              <w:jc w:val="center"/>
              <w:rPr>
                <w:rFonts w:asciiTheme="minorEastAsia" w:eastAsiaTheme="minorEastAsia" w:hAnsiTheme="minorEastAsia"/>
                <w:sz w:val="28"/>
                <w:szCs w:val="28"/>
              </w:rPr>
            </w:pPr>
          </w:p>
        </w:tc>
        <w:tc>
          <w:tcPr>
            <w:tcW w:w="1080" w:type="pct"/>
            <w:shd w:val="clear" w:color="auto" w:fill="auto"/>
          </w:tcPr>
          <w:p w:rsidR="00A37AE8" w:rsidRPr="00DC3C29" w:rsidRDefault="00A37AE8" w:rsidP="00A37AE8">
            <w:pPr>
              <w:jc w:val="center"/>
              <w:rPr>
                <w:rFonts w:asciiTheme="minorEastAsia" w:eastAsiaTheme="minorEastAsia" w:hAnsiTheme="minorEastAsia"/>
                <w:sz w:val="28"/>
                <w:szCs w:val="28"/>
              </w:rPr>
            </w:pPr>
          </w:p>
        </w:tc>
      </w:tr>
      <w:tr w:rsidR="00A37AE8" w:rsidRPr="00DC3C29" w:rsidTr="00AB1229">
        <w:trPr>
          <w:jc w:val="center"/>
        </w:trPr>
        <w:tc>
          <w:tcPr>
            <w:tcW w:w="2840" w:type="pct"/>
          </w:tcPr>
          <w:p w:rsidR="00A37AE8" w:rsidRPr="00DC3C29" w:rsidRDefault="005526B4" w:rsidP="00DC3C29">
            <w:pPr>
              <w:ind w:firstLineChars="200" w:firstLine="560"/>
              <w:rPr>
                <w:rFonts w:asciiTheme="minorEastAsia" w:eastAsiaTheme="minorEastAsia" w:hAnsiTheme="minorEastAsia"/>
                <w:sz w:val="28"/>
                <w:szCs w:val="28"/>
              </w:rPr>
            </w:pPr>
            <w:r w:rsidRPr="00DC3C29">
              <w:rPr>
                <w:rFonts w:asciiTheme="minorEastAsia" w:eastAsiaTheme="minorEastAsia" w:hAnsiTheme="minorEastAsia" w:hint="eastAsia"/>
                <w:sz w:val="28"/>
                <w:szCs w:val="28"/>
              </w:rPr>
              <w:t>国债利息</w:t>
            </w:r>
            <w:r w:rsidR="00A37AE8" w:rsidRPr="00DC3C29">
              <w:rPr>
                <w:rFonts w:asciiTheme="minorEastAsia" w:eastAsiaTheme="minorEastAsia" w:hAnsiTheme="minorEastAsia"/>
                <w:sz w:val="28"/>
                <w:szCs w:val="28"/>
              </w:rPr>
              <w:t>收入</w:t>
            </w:r>
          </w:p>
        </w:tc>
        <w:tc>
          <w:tcPr>
            <w:tcW w:w="1080" w:type="pct"/>
          </w:tcPr>
          <w:p w:rsidR="00A37AE8" w:rsidRPr="00DC3C29" w:rsidRDefault="00A37AE8" w:rsidP="00A37AE8">
            <w:pPr>
              <w:jc w:val="center"/>
              <w:rPr>
                <w:rFonts w:asciiTheme="minorEastAsia" w:eastAsiaTheme="minorEastAsia" w:hAnsiTheme="minorEastAsia"/>
                <w:sz w:val="28"/>
                <w:szCs w:val="28"/>
              </w:rPr>
            </w:pPr>
          </w:p>
        </w:tc>
        <w:tc>
          <w:tcPr>
            <w:tcW w:w="1080" w:type="pct"/>
            <w:shd w:val="clear" w:color="auto" w:fill="auto"/>
          </w:tcPr>
          <w:p w:rsidR="00A37AE8" w:rsidRPr="00DC3C29" w:rsidRDefault="00A37AE8" w:rsidP="00A37AE8">
            <w:pPr>
              <w:jc w:val="center"/>
              <w:rPr>
                <w:rFonts w:asciiTheme="minorEastAsia" w:eastAsiaTheme="minorEastAsia" w:hAnsiTheme="minorEastAsia"/>
                <w:sz w:val="28"/>
                <w:szCs w:val="28"/>
              </w:rPr>
            </w:pPr>
          </w:p>
        </w:tc>
      </w:tr>
      <w:tr w:rsidR="00A37AE8" w:rsidRPr="00DC3C29" w:rsidTr="00AB1229">
        <w:trPr>
          <w:jc w:val="center"/>
        </w:trPr>
        <w:tc>
          <w:tcPr>
            <w:tcW w:w="2840" w:type="pct"/>
          </w:tcPr>
          <w:p w:rsidR="00A37AE8" w:rsidRPr="00DC3C29" w:rsidRDefault="008859CC" w:rsidP="00967CB5">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经营收入</w:t>
            </w:r>
          </w:p>
        </w:tc>
        <w:tc>
          <w:tcPr>
            <w:tcW w:w="1080" w:type="pct"/>
          </w:tcPr>
          <w:p w:rsidR="00A37AE8" w:rsidRPr="00DC3C29" w:rsidRDefault="00A37AE8" w:rsidP="00A37AE8">
            <w:pPr>
              <w:jc w:val="center"/>
              <w:rPr>
                <w:rFonts w:asciiTheme="minorEastAsia" w:eastAsiaTheme="minorEastAsia" w:hAnsiTheme="minorEastAsia"/>
                <w:sz w:val="28"/>
                <w:szCs w:val="28"/>
              </w:rPr>
            </w:pPr>
          </w:p>
        </w:tc>
        <w:tc>
          <w:tcPr>
            <w:tcW w:w="1080" w:type="pct"/>
            <w:shd w:val="clear" w:color="auto" w:fill="auto"/>
          </w:tcPr>
          <w:p w:rsidR="00A37AE8" w:rsidRPr="00DC3C29" w:rsidRDefault="00A37AE8" w:rsidP="00A37AE8">
            <w:pPr>
              <w:jc w:val="center"/>
              <w:rPr>
                <w:rFonts w:asciiTheme="minorEastAsia" w:eastAsiaTheme="minorEastAsia" w:hAnsiTheme="minorEastAsia"/>
                <w:sz w:val="28"/>
                <w:szCs w:val="28"/>
              </w:rPr>
            </w:pPr>
          </w:p>
        </w:tc>
      </w:tr>
      <w:tr w:rsidR="00A37AE8" w:rsidRPr="00DC3C29" w:rsidTr="00AB1229">
        <w:trPr>
          <w:jc w:val="center"/>
        </w:trPr>
        <w:tc>
          <w:tcPr>
            <w:tcW w:w="2840" w:type="pct"/>
          </w:tcPr>
          <w:p w:rsidR="00A37AE8" w:rsidRPr="00DC3C29" w:rsidRDefault="00527A1E" w:rsidP="00DC3C29">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共用设施处置收入</w:t>
            </w:r>
          </w:p>
        </w:tc>
        <w:tc>
          <w:tcPr>
            <w:tcW w:w="1080" w:type="pct"/>
          </w:tcPr>
          <w:p w:rsidR="00A37AE8" w:rsidRPr="00DC3C29" w:rsidRDefault="00A37AE8" w:rsidP="00A37AE8">
            <w:pPr>
              <w:jc w:val="center"/>
              <w:rPr>
                <w:rFonts w:asciiTheme="minorEastAsia" w:eastAsiaTheme="minorEastAsia" w:hAnsiTheme="minorEastAsia"/>
                <w:sz w:val="28"/>
                <w:szCs w:val="28"/>
              </w:rPr>
            </w:pPr>
          </w:p>
        </w:tc>
        <w:tc>
          <w:tcPr>
            <w:tcW w:w="1080" w:type="pct"/>
            <w:shd w:val="clear" w:color="auto" w:fill="auto"/>
          </w:tcPr>
          <w:p w:rsidR="00A37AE8" w:rsidRPr="00DC3C29" w:rsidRDefault="00A37AE8" w:rsidP="00A37AE8">
            <w:pPr>
              <w:jc w:val="center"/>
              <w:rPr>
                <w:rFonts w:asciiTheme="minorEastAsia" w:eastAsiaTheme="minorEastAsia" w:hAnsiTheme="minorEastAsia"/>
                <w:sz w:val="28"/>
                <w:szCs w:val="28"/>
              </w:rPr>
            </w:pPr>
          </w:p>
        </w:tc>
      </w:tr>
      <w:tr w:rsidR="00B205BD" w:rsidRPr="00DC3C29" w:rsidTr="00AB1229">
        <w:trPr>
          <w:jc w:val="center"/>
        </w:trPr>
        <w:tc>
          <w:tcPr>
            <w:tcW w:w="2840" w:type="pct"/>
          </w:tcPr>
          <w:p w:rsidR="00B205BD" w:rsidRPr="00DC3C29" w:rsidRDefault="00B205BD" w:rsidP="00DC3C29">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其他收入</w:t>
            </w:r>
          </w:p>
        </w:tc>
        <w:tc>
          <w:tcPr>
            <w:tcW w:w="1080" w:type="pct"/>
          </w:tcPr>
          <w:p w:rsidR="00B205BD" w:rsidRPr="00DC3C29" w:rsidRDefault="00B205BD" w:rsidP="00A37AE8">
            <w:pPr>
              <w:jc w:val="center"/>
              <w:rPr>
                <w:rFonts w:asciiTheme="minorEastAsia" w:eastAsiaTheme="minorEastAsia" w:hAnsiTheme="minorEastAsia"/>
                <w:sz w:val="28"/>
                <w:szCs w:val="28"/>
              </w:rPr>
            </w:pPr>
          </w:p>
        </w:tc>
        <w:tc>
          <w:tcPr>
            <w:tcW w:w="1080" w:type="pct"/>
            <w:shd w:val="clear" w:color="auto" w:fill="auto"/>
          </w:tcPr>
          <w:p w:rsidR="00B205BD" w:rsidRPr="00DC3C29" w:rsidRDefault="00B205BD" w:rsidP="00A37AE8">
            <w:pPr>
              <w:jc w:val="center"/>
              <w:rPr>
                <w:rFonts w:asciiTheme="minorEastAsia" w:eastAsiaTheme="minorEastAsia" w:hAnsiTheme="minorEastAsia"/>
                <w:sz w:val="28"/>
                <w:szCs w:val="28"/>
              </w:rPr>
            </w:pPr>
          </w:p>
        </w:tc>
      </w:tr>
      <w:tr w:rsidR="00A37AE8" w:rsidRPr="00DC3C29" w:rsidTr="00AB1229">
        <w:trPr>
          <w:jc w:val="center"/>
        </w:trPr>
        <w:tc>
          <w:tcPr>
            <w:tcW w:w="2840" w:type="pct"/>
          </w:tcPr>
          <w:p w:rsidR="00A37AE8" w:rsidRPr="00DC3C29" w:rsidRDefault="00A37AE8" w:rsidP="00FC1A19">
            <w:pPr>
              <w:rPr>
                <w:rFonts w:asciiTheme="minorEastAsia" w:eastAsiaTheme="minorEastAsia" w:hAnsiTheme="minorEastAsia"/>
                <w:b/>
                <w:sz w:val="28"/>
                <w:szCs w:val="28"/>
              </w:rPr>
            </w:pPr>
            <w:r w:rsidRPr="00DC3C29">
              <w:rPr>
                <w:rFonts w:asciiTheme="minorEastAsia" w:eastAsiaTheme="minorEastAsia" w:hAnsiTheme="minorEastAsia"/>
                <w:b/>
                <w:sz w:val="28"/>
                <w:szCs w:val="28"/>
              </w:rPr>
              <w:t>二、本期</w:t>
            </w:r>
            <w:r w:rsidR="00FC1A19" w:rsidRPr="00DC3C29">
              <w:rPr>
                <w:rFonts w:asciiTheme="minorEastAsia" w:eastAsiaTheme="minorEastAsia" w:hAnsiTheme="minorEastAsia" w:hint="eastAsia"/>
                <w:b/>
                <w:sz w:val="28"/>
                <w:szCs w:val="28"/>
              </w:rPr>
              <w:t>支出</w:t>
            </w:r>
          </w:p>
        </w:tc>
        <w:tc>
          <w:tcPr>
            <w:tcW w:w="1080" w:type="pct"/>
          </w:tcPr>
          <w:p w:rsidR="00A37AE8" w:rsidRPr="00DC3C29" w:rsidRDefault="00A37AE8" w:rsidP="00A37AE8">
            <w:pPr>
              <w:jc w:val="center"/>
              <w:rPr>
                <w:rFonts w:asciiTheme="minorEastAsia" w:eastAsiaTheme="minorEastAsia" w:hAnsiTheme="minorEastAsia"/>
                <w:b/>
                <w:sz w:val="28"/>
                <w:szCs w:val="28"/>
              </w:rPr>
            </w:pPr>
          </w:p>
        </w:tc>
        <w:tc>
          <w:tcPr>
            <w:tcW w:w="1080" w:type="pct"/>
            <w:shd w:val="clear" w:color="auto" w:fill="auto"/>
          </w:tcPr>
          <w:p w:rsidR="00A37AE8" w:rsidRPr="00DC3C29" w:rsidRDefault="00A37AE8" w:rsidP="00A37AE8">
            <w:pPr>
              <w:jc w:val="center"/>
              <w:rPr>
                <w:rFonts w:asciiTheme="minorEastAsia" w:eastAsiaTheme="minorEastAsia" w:hAnsiTheme="minorEastAsia"/>
                <w:b/>
                <w:sz w:val="28"/>
                <w:szCs w:val="28"/>
              </w:rPr>
            </w:pPr>
          </w:p>
        </w:tc>
      </w:tr>
      <w:tr w:rsidR="00A37AE8" w:rsidRPr="00DC3C29" w:rsidTr="00AB1229">
        <w:trPr>
          <w:jc w:val="center"/>
        </w:trPr>
        <w:tc>
          <w:tcPr>
            <w:tcW w:w="2840" w:type="pct"/>
          </w:tcPr>
          <w:p w:rsidR="00A37AE8" w:rsidRPr="00DC3C29" w:rsidRDefault="00616682" w:rsidP="00DC3C29">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维修支出</w:t>
            </w:r>
          </w:p>
        </w:tc>
        <w:tc>
          <w:tcPr>
            <w:tcW w:w="1080" w:type="pct"/>
          </w:tcPr>
          <w:p w:rsidR="00A37AE8" w:rsidRPr="00DC3C29" w:rsidRDefault="00A37AE8" w:rsidP="00A37AE8">
            <w:pPr>
              <w:jc w:val="center"/>
              <w:rPr>
                <w:rFonts w:asciiTheme="minorEastAsia" w:eastAsiaTheme="minorEastAsia" w:hAnsiTheme="minorEastAsia"/>
                <w:sz w:val="28"/>
                <w:szCs w:val="28"/>
              </w:rPr>
            </w:pPr>
          </w:p>
        </w:tc>
        <w:tc>
          <w:tcPr>
            <w:tcW w:w="1080" w:type="pct"/>
            <w:shd w:val="clear" w:color="auto" w:fill="auto"/>
          </w:tcPr>
          <w:p w:rsidR="00A37AE8" w:rsidRPr="00DC3C29" w:rsidRDefault="00A37AE8" w:rsidP="00A37AE8">
            <w:pPr>
              <w:jc w:val="center"/>
              <w:rPr>
                <w:rFonts w:asciiTheme="minorEastAsia" w:eastAsiaTheme="minorEastAsia" w:hAnsiTheme="minorEastAsia"/>
                <w:sz w:val="28"/>
                <w:szCs w:val="28"/>
              </w:rPr>
            </w:pPr>
          </w:p>
        </w:tc>
      </w:tr>
      <w:tr w:rsidR="00A37AE8" w:rsidRPr="00DC3C29" w:rsidTr="00AB1229">
        <w:trPr>
          <w:jc w:val="center"/>
        </w:trPr>
        <w:tc>
          <w:tcPr>
            <w:tcW w:w="2840" w:type="pct"/>
          </w:tcPr>
          <w:p w:rsidR="00A37AE8" w:rsidRPr="00DC3C29" w:rsidRDefault="00BB1CFB" w:rsidP="00967CB5">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管理费支出</w:t>
            </w:r>
          </w:p>
        </w:tc>
        <w:tc>
          <w:tcPr>
            <w:tcW w:w="1080" w:type="pct"/>
          </w:tcPr>
          <w:p w:rsidR="00A37AE8" w:rsidRPr="00DC3C29" w:rsidRDefault="00A37AE8" w:rsidP="00A37AE8">
            <w:pPr>
              <w:jc w:val="center"/>
              <w:rPr>
                <w:rFonts w:asciiTheme="minorEastAsia" w:eastAsiaTheme="minorEastAsia" w:hAnsiTheme="minorEastAsia"/>
                <w:sz w:val="28"/>
                <w:szCs w:val="28"/>
              </w:rPr>
            </w:pPr>
          </w:p>
        </w:tc>
        <w:tc>
          <w:tcPr>
            <w:tcW w:w="1080" w:type="pct"/>
            <w:shd w:val="clear" w:color="auto" w:fill="auto"/>
          </w:tcPr>
          <w:p w:rsidR="00A37AE8" w:rsidRPr="00DC3C29" w:rsidRDefault="00A37AE8" w:rsidP="00A37AE8">
            <w:pPr>
              <w:jc w:val="center"/>
              <w:rPr>
                <w:rFonts w:asciiTheme="minorEastAsia" w:eastAsiaTheme="minorEastAsia" w:hAnsiTheme="minorEastAsia"/>
                <w:sz w:val="28"/>
                <w:szCs w:val="28"/>
              </w:rPr>
            </w:pPr>
          </w:p>
        </w:tc>
      </w:tr>
      <w:tr w:rsidR="00967CB5" w:rsidRPr="00DC3C29" w:rsidTr="00AB1229">
        <w:trPr>
          <w:jc w:val="center"/>
        </w:trPr>
        <w:tc>
          <w:tcPr>
            <w:tcW w:w="2840" w:type="pct"/>
          </w:tcPr>
          <w:p w:rsidR="00967CB5" w:rsidRPr="00967CB5" w:rsidRDefault="00967CB5" w:rsidP="00967CB5">
            <w:pPr>
              <w:ind w:firstLineChars="200" w:firstLine="560"/>
              <w:rPr>
                <w:rFonts w:asciiTheme="minorEastAsia" w:eastAsiaTheme="minorEastAsia" w:hAnsiTheme="minorEastAsia"/>
                <w:sz w:val="28"/>
                <w:szCs w:val="28"/>
              </w:rPr>
            </w:pPr>
            <w:r w:rsidRPr="00967CB5">
              <w:rPr>
                <w:rFonts w:asciiTheme="minorEastAsia" w:eastAsiaTheme="minorEastAsia" w:hAnsiTheme="minorEastAsia" w:hint="eastAsia"/>
                <w:sz w:val="28"/>
                <w:szCs w:val="28"/>
              </w:rPr>
              <w:t>房屋灭失返还支出</w:t>
            </w:r>
          </w:p>
        </w:tc>
        <w:tc>
          <w:tcPr>
            <w:tcW w:w="1080" w:type="pct"/>
          </w:tcPr>
          <w:p w:rsidR="00967CB5" w:rsidRPr="00DC3C29" w:rsidRDefault="00967CB5" w:rsidP="00A37AE8">
            <w:pPr>
              <w:jc w:val="center"/>
              <w:rPr>
                <w:rFonts w:asciiTheme="minorEastAsia" w:eastAsiaTheme="minorEastAsia" w:hAnsiTheme="minorEastAsia"/>
                <w:sz w:val="28"/>
                <w:szCs w:val="28"/>
              </w:rPr>
            </w:pPr>
          </w:p>
        </w:tc>
        <w:tc>
          <w:tcPr>
            <w:tcW w:w="1080" w:type="pct"/>
            <w:shd w:val="clear" w:color="auto" w:fill="auto"/>
          </w:tcPr>
          <w:p w:rsidR="00967CB5" w:rsidRPr="00DC3C29" w:rsidRDefault="00967CB5" w:rsidP="00A37AE8">
            <w:pPr>
              <w:jc w:val="center"/>
              <w:rPr>
                <w:rFonts w:asciiTheme="minorEastAsia" w:eastAsiaTheme="minorEastAsia" w:hAnsiTheme="minorEastAsia"/>
                <w:sz w:val="28"/>
                <w:szCs w:val="28"/>
              </w:rPr>
            </w:pPr>
          </w:p>
        </w:tc>
      </w:tr>
      <w:tr w:rsidR="00B205BD" w:rsidRPr="00DC3C29" w:rsidTr="00AB1229">
        <w:trPr>
          <w:jc w:val="center"/>
        </w:trPr>
        <w:tc>
          <w:tcPr>
            <w:tcW w:w="2840" w:type="pct"/>
          </w:tcPr>
          <w:p w:rsidR="00B205BD" w:rsidRPr="00967CB5" w:rsidRDefault="00B205BD" w:rsidP="00967CB5">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其他支出</w:t>
            </w:r>
          </w:p>
        </w:tc>
        <w:tc>
          <w:tcPr>
            <w:tcW w:w="1080" w:type="pct"/>
          </w:tcPr>
          <w:p w:rsidR="00B205BD" w:rsidRPr="00DC3C29" w:rsidRDefault="00B205BD" w:rsidP="00A37AE8">
            <w:pPr>
              <w:jc w:val="center"/>
              <w:rPr>
                <w:rFonts w:asciiTheme="minorEastAsia" w:eastAsiaTheme="minorEastAsia" w:hAnsiTheme="minorEastAsia"/>
                <w:sz w:val="28"/>
                <w:szCs w:val="28"/>
              </w:rPr>
            </w:pPr>
          </w:p>
        </w:tc>
        <w:tc>
          <w:tcPr>
            <w:tcW w:w="1080" w:type="pct"/>
            <w:shd w:val="clear" w:color="auto" w:fill="auto"/>
          </w:tcPr>
          <w:p w:rsidR="00B205BD" w:rsidRPr="00DC3C29" w:rsidRDefault="00B205BD" w:rsidP="00A37AE8">
            <w:pPr>
              <w:jc w:val="center"/>
              <w:rPr>
                <w:rFonts w:asciiTheme="minorEastAsia" w:eastAsiaTheme="minorEastAsia" w:hAnsiTheme="minorEastAsia"/>
                <w:sz w:val="28"/>
                <w:szCs w:val="28"/>
              </w:rPr>
            </w:pPr>
          </w:p>
        </w:tc>
      </w:tr>
      <w:tr w:rsidR="00A37AE8" w:rsidRPr="00DC3C29" w:rsidTr="00AB1229">
        <w:trPr>
          <w:jc w:val="center"/>
        </w:trPr>
        <w:tc>
          <w:tcPr>
            <w:tcW w:w="2840" w:type="pct"/>
            <w:tcBorders>
              <w:bottom w:val="single" w:sz="12" w:space="0" w:color="auto"/>
            </w:tcBorders>
          </w:tcPr>
          <w:p w:rsidR="00A37AE8" w:rsidRPr="00DC3C29" w:rsidRDefault="00A37AE8" w:rsidP="00761580">
            <w:pPr>
              <w:rPr>
                <w:rFonts w:asciiTheme="minorEastAsia" w:eastAsiaTheme="minorEastAsia" w:hAnsiTheme="minorEastAsia"/>
                <w:b/>
                <w:sz w:val="28"/>
                <w:szCs w:val="28"/>
              </w:rPr>
            </w:pPr>
            <w:r w:rsidRPr="00DC3C29">
              <w:rPr>
                <w:rFonts w:asciiTheme="minorEastAsia" w:eastAsiaTheme="minorEastAsia" w:hAnsiTheme="minorEastAsia"/>
                <w:b/>
                <w:sz w:val="28"/>
                <w:szCs w:val="28"/>
              </w:rPr>
              <w:t>三、本期</w:t>
            </w:r>
            <w:r w:rsidR="00761580">
              <w:rPr>
                <w:rFonts w:asciiTheme="minorEastAsia" w:eastAsiaTheme="minorEastAsia" w:hAnsiTheme="minorEastAsia" w:hint="eastAsia"/>
                <w:b/>
                <w:sz w:val="28"/>
                <w:szCs w:val="28"/>
              </w:rPr>
              <w:t>收支差额</w:t>
            </w:r>
          </w:p>
        </w:tc>
        <w:tc>
          <w:tcPr>
            <w:tcW w:w="1080" w:type="pct"/>
            <w:tcBorders>
              <w:bottom w:val="single" w:sz="12" w:space="0" w:color="auto"/>
            </w:tcBorders>
          </w:tcPr>
          <w:p w:rsidR="00A37AE8" w:rsidRPr="00DC3C29" w:rsidRDefault="00A37AE8" w:rsidP="00A37AE8">
            <w:pPr>
              <w:jc w:val="center"/>
              <w:rPr>
                <w:rFonts w:asciiTheme="minorEastAsia" w:eastAsiaTheme="minorEastAsia" w:hAnsiTheme="minorEastAsia"/>
                <w:sz w:val="28"/>
                <w:szCs w:val="28"/>
              </w:rPr>
            </w:pPr>
          </w:p>
        </w:tc>
        <w:tc>
          <w:tcPr>
            <w:tcW w:w="1080" w:type="pct"/>
            <w:tcBorders>
              <w:bottom w:val="single" w:sz="12" w:space="0" w:color="auto"/>
            </w:tcBorders>
            <w:shd w:val="clear" w:color="auto" w:fill="auto"/>
          </w:tcPr>
          <w:p w:rsidR="00A37AE8" w:rsidRPr="00DC3C29" w:rsidRDefault="00A37AE8" w:rsidP="00A37AE8">
            <w:pPr>
              <w:jc w:val="center"/>
              <w:rPr>
                <w:rFonts w:asciiTheme="minorEastAsia" w:eastAsiaTheme="minorEastAsia" w:hAnsiTheme="minorEastAsia"/>
                <w:sz w:val="28"/>
                <w:szCs w:val="28"/>
              </w:rPr>
            </w:pPr>
          </w:p>
        </w:tc>
      </w:tr>
    </w:tbl>
    <w:p w:rsidR="006A65AD" w:rsidRPr="00DC3C29" w:rsidRDefault="006A65AD">
      <w:pPr>
        <w:widowControl/>
        <w:jc w:val="left"/>
        <w:rPr>
          <w:rFonts w:asciiTheme="minorEastAsia" w:eastAsiaTheme="minorEastAsia" w:hAnsiTheme="minorEastAsia"/>
          <w:sz w:val="28"/>
          <w:szCs w:val="28"/>
        </w:rPr>
      </w:pPr>
    </w:p>
    <w:p w:rsidR="00A37AE8" w:rsidRPr="007A4E4E" w:rsidRDefault="00A37AE8" w:rsidP="00A37AE8">
      <w:pPr>
        <w:adjustRightInd w:val="0"/>
        <w:snapToGrid w:val="0"/>
        <w:spacing w:line="400" w:lineRule="exact"/>
        <w:jc w:val="center"/>
        <w:rPr>
          <w:rFonts w:asciiTheme="minorEastAsia" w:eastAsiaTheme="minorEastAsia" w:hAnsiTheme="minorEastAsia"/>
          <w:b/>
          <w:sz w:val="28"/>
          <w:szCs w:val="28"/>
        </w:rPr>
      </w:pPr>
    </w:p>
    <w:p w:rsidR="00D92BF3" w:rsidRDefault="00F10A1B" w:rsidP="00766A00">
      <w:pPr>
        <w:autoSpaceDE w:val="0"/>
        <w:autoSpaceDN w:val="0"/>
        <w:jc w:val="center"/>
        <w:rPr>
          <w:rFonts w:asciiTheme="minorEastAsia" w:eastAsiaTheme="minorEastAsia" w:hAnsiTheme="minorEastAsia"/>
          <w:b/>
          <w:sz w:val="28"/>
          <w:szCs w:val="28"/>
        </w:rPr>
      </w:pPr>
      <w:r>
        <w:rPr>
          <w:rFonts w:asciiTheme="minorEastAsia" w:eastAsiaTheme="minorEastAsia" w:hAnsiTheme="minorEastAsia"/>
          <w:b/>
          <w:sz w:val="28"/>
          <w:szCs w:val="28"/>
        </w:rPr>
        <w:br w:type="page"/>
      </w:r>
    </w:p>
    <w:p w:rsidR="00525D50" w:rsidRDefault="00525D50" w:rsidP="00525D50">
      <w:pPr>
        <w:spacing w:line="4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净资产变动表</w:t>
      </w:r>
    </w:p>
    <w:p w:rsidR="00525D50" w:rsidRDefault="00525D50" w:rsidP="00525D50">
      <w:pPr>
        <w:jc w:val="left"/>
        <w:rPr>
          <w:rFonts w:asciiTheme="minorEastAsia" w:eastAsiaTheme="minorEastAsia" w:hAnsiTheme="minorEastAsia"/>
          <w:sz w:val="28"/>
          <w:szCs w:val="28"/>
        </w:rPr>
      </w:pPr>
    </w:p>
    <w:p w:rsidR="00525D50" w:rsidRPr="00F80415" w:rsidRDefault="00525D50" w:rsidP="00525D50">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资金名称：</w:t>
      </w:r>
      <w:r w:rsidRPr="00FF38E9">
        <w:rPr>
          <w:rFonts w:asciiTheme="minorEastAsia" w:eastAsiaTheme="minorEastAsia" w:hAnsiTheme="minorEastAsia" w:hint="eastAsia"/>
          <w:sz w:val="28"/>
          <w:szCs w:val="28"/>
          <w:u w:val="single"/>
        </w:rPr>
        <w:t>XX商品住宅/公有住房维修资金</w:t>
      </w:r>
      <w:r>
        <w:rPr>
          <w:rFonts w:asciiTheme="minorEastAsia" w:eastAsiaTheme="minorEastAsia" w:hAnsiTheme="minorEastAsia" w:hint="eastAsia"/>
          <w:sz w:val="28"/>
          <w:szCs w:val="28"/>
        </w:rPr>
        <w:t xml:space="preserve">           </w:t>
      </w:r>
      <w:r w:rsidRPr="00D44DE9">
        <w:rPr>
          <w:rFonts w:asciiTheme="minorEastAsia" w:eastAsiaTheme="minorEastAsia" w:hAnsiTheme="minorEastAsia"/>
          <w:sz w:val="28"/>
          <w:szCs w:val="28"/>
        </w:rPr>
        <w:t>会</w:t>
      </w:r>
      <w:r w:rsidRPr="00D44DE9">
        <w:rPr>
          <w:rFonts w:asciiTheme="minorEastAsia" w:eastAsiaTheme="minorEastAsia" w:hAnsiTheme="minorEastAsia" w:hint="eastAsia"/>
          <w:sz w:val="28"/>
          <w:szCs w:val="28"/>
        </w:rPr>
        <w:t>住维</w:t>
      </w:r>
      <w:r w:rsidRPr="00D44DE9">
        <w:rPr>
          <w:rFonts w:asciiTheme="minorEastAsia" w:eastAsiaTheme="minorEastAsia" w:hAnsiTheme="minorEastAsia"/>
          <w:sz w:val="28"/>
          <w:szCs w:val="28"/>
        </w:rPr>
        <w:t>0</w:t>
      </w:r>
      <w:r>
        <w:rPr>
          <w:rFonts w:asciiTheme="minorEastAsia" w:eastAsiaTheme="minorEastAsia" w:hAnsiTheme="minorEastAsia" w:hint="eastAsia"/>
          <w:sz w:val="28"/>
          <w:szCs w:val="28"/>
        </w:rPr>
        <w:t>3</w:t>
      </w:r>
      <w:r w:rsidRPr="00D44DE9">
        <w:rPr>
          <w:rFonts w:asciiTheme="minorEastAsia" w:eastAsiaTheme="minorEastAsia" w:hAnsiTheme="minorEastAsia"/>
          <w:sz w:val="28"/>
          <w:szCs w:val="28"/>
        </w:rPr>
        <w:t>表</w:t>
      </w:r>
    </w:p>
    <w:p w:rsidR="00525D50" w:rsidRPr="00DC3C29" w:rsidRDefault="00525D50" w:rsidP="00525D50">
      <w:pPr>
        <w:rPr>
          <w:rFonts w:asciiTheme="minorEastAsia" w:eastAsiaTheme="minorEastAsia" w:hAnsiTheme="minorEastAsia"/>
          <w:sz w:val="28"/>
          <w:szCs w:val="28"/>
        </w:rPr>
      </w:pPr>
      <w:r w:rsidRPr="00DC3C29">
        <w:rPr>
          <w:rFonts w:asciiTheme="minorEastAsia" w:eastAsiaTheme="minorEastAsia" w:hAnsiTheme="minorEastAsia"/>
          <w:sz w:val="28"/>
          <w:szCs w:val="28"/>
        </w:rPr>
        <w:t>编制单位：</w:t>
      </w:r>
      <w:r w:rsidRPr="00DC3C29">
        <w:rPr>
          <w:rFonts w:asciiTheme="minorEastAsia" w:eastAsiaTheme="minorEastAsia" w:hAnsiTheme="minorEastAsia"/>
          <w:sz w:val="28"/>
          <w:szCs w:val="28"/>
          <w:u w:val="single"/>
        </w:rPr>
        <w:t xml:space="preserve">        </w:t>
      </w:r>
      <w:r w:rsidRPr="00DC3C29">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w:t>
      </w:r>
      <w:r w:rsidRPr="00DC3C29">
        <w:rPr>
          <w:rFonts w:asciiTheme="minorEastAsia" w:eastAsiaTheme="minorEastAsia" w:hAnsiTheme="minorEastAsia"/>
          <w:sz w:val="28"/>
          <w:szCs w:val="28"/>
          <w:u w:val="single"/>
        </w:rPr>
        <w:t xml:space="preserve">    </w:t>
      </w:r>
      <w:r w:rsidRPr="00DC3C29">
        <w:rPr>
          <w:rFonts w:asciiTheme="minorEastAsia" w:eastAsiaTheme="minorEastAsia" w:hAnsiTheme="minorEastAsia"/>
          <w:sz w:val="28"/>
          <w:szCs w:val="28"/>
        </w:rPr>
        <w:t>年</w:t>
      </w:r>
      <w:r>
        <w:rPr>
          <w:rFonts w:asciiTheme="minorEastAsia" w:eastAsiaTheme="minorEastAsia" w:hAnsiTheme="minorEastAsia" w:hint="eastAsia"/>
          <w:sz w:val="28"/>
          <w:szCs w:val="28"/>
        </w:rPr>
        <w:t xml:space="preserve">  </w:t>
      </w:r>
      <w:r w:rsidRPr="00DC3C29">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w:t>
      </w:r>
      <w:r w:rsidRPr="00DC3C29">
        <w:rPr>
          <w:rFonts w:asciiTheme="minorEastAsia" w:eastAsiaTheme="minorEastAsia" w:hAnsiTheme="minorEastAsia"/>
          <w:sz w:val="28"/>
          <w:szCs w:val="28"/>
        </w:rPr>
        <w:t>单位：元</w:t>
      </w:r>
    </w:p>
    <w:tbl>
      <w:tblPr>
        <w:tblStyle w:val="af"/>
        <w:tblW w:w="0" w:type="auto"/>
        <w:jc w:val="center"/>
        <w:tblLook w:val="04A0"/>
      </w:tblPr>
      <w:tblGrid>
        <w:gridCol w:w="3447"/>
        <w:gridCol w:w="1269"/>
        <w:gridCol w:w="1269"/>
        <w:gridCol w:w="1423"/>
        <w:gridCol w:w="1114"/>
      </w:tblGrid>
      <w:tr w:rsidR="00525D50" w:rsidRPr="00F42D7F" w:rsidTr="00A1246C">
        <w:trPr>
          <w:trHeight w:val="348"/>
          <w:jc w:val="center"/>
        </w:trPr>
        <w:tc>
          <w:tcPr>
            <w:tcW w:w="0" w:type="auto"/>
            <w:tcBorders>
              <w:top w:val="single" w:sz="4" w:space="0" w:color="auto"/>
              <w:left w:val="nil"/>
            </w:tcBorders>
            <w:vAlign w:val="center"/>
          </w:tcPr>
          <w:p w:rsidR="00525D50" w:rsidRPr="00F42D7F" w:rsidRDefault="00525D50" w:rsidP="00A1246C">
            <w:pPr>
              <w:jc w:val="center"/>
              <w:rPr>
                <w:rFonts w:asciiTheme="minorEastAsia" w:eastAsiaTheme="minorEastAsia" w:hAnsiTheme="minorEastAsia"/>
                <w:b/>
                <w:sz w:val="28"/>
                <w:szCs w:val="28"/>
              </w:rPr>
            </w:pPr>
            <w:r w:rsidRPr="00F42D7F">
              <w:rPr>
                <w:rFonts w:asciiTheme="minorEastAsia" w:eastAsiaTheme="minorEastAsia" w:hAnsiTheme="minorEastAsia"/>
                <w:b/>
                <w:sz w:val="28"/>
                <w:szCs w:val="28"/>
              </w:rPr>
              <w:t>项  目</w:t>
            </w:r>
          </w:p>
        </w:tc>
        <w:tc>
          <w:tcPr>
            <w:tcW w:w="0" w:type="auto"/>
            <w:tcBorders>
              <w:top w:val="single" w:sz="4" w:space="0" w:color="auto"/>
            </w:tcBorders>
          </w:tcPr>
          <w:p w:rsidR="00525D50" w:rsidRPr="00F42D7F" w:rsidRDefault="00525D50" w:rsidP="00A1246C">
            <w:pPr>
              <w:jc w:val="center"/>
              <w:rPr>
                <w:rFonts w:asciiTheme="minorEastAsia" w:eastAsiaTheme="minorEastAsia" w:hAnsiTheme="minorEastAsia"/>
                <w:b/>
                <w:sz w:val="28"/>
                <w:szCs w:val="28"/>
              </w:rPr>
            </w:pPr>
            <w:r w:rsidRPr="00F42D7F">
              <w:rPr>
                <w:rFonts w:asciiTheme="minorEastAsia" w:eastAsiaTheme="minorEastAsia" w:hAnsiTheme="minorEastAsia" w:hint="eastAsia"/>
                <w:b/>
                <w:sz w:val="28"/>
                <w:szCs w:val="28"/>
              </w:rPr>
              <w:t>分户维修资金</w:t>
            </w:r>
          </w:p>
        </w:tc>
        <w:tc>
          <w:tcPr>
            <w:tcW w:w="0" w:type="auto"/>
            <w:tcBorders>
              <w:top w:val="single" w:sz="4" w:space="0" w:color="auto"/>
            </w:tcBorders>
          </w:tcPr>
          <w:p w:rsidR="00525D50" w:rsidRPr="00F42D7F" w:rsidRDefault="00525D50" w:rsidP="00A1246C">
            <w:pPr>
              <w:jc w:val="center"/>
              <w:rPr>
                <w:rFonts w:asciiTheme="minorEastAsia" w:eastAsiaTheme="minorEastAsia" w:hAnsiTheme="minorEastAsia"/>
                <w:b/>
                <w:sz w:val="28"/>
                <w:szCs w:val="28"/>
              </w:rPr>
            </w:pPr>
            <w:r w:rsidRPr="00F42D7F">
              <w:rPr>
                <w:rFonts w:asciiTheme="minorEastAsia" w:eastAsiaTheme="minorEastAsia" w:hAnsiTheme="minorEastAsia" w:hint="eastAsia"/>
                <w:b/>
                <w:sz w:val="28"/>
                <w:szCs w:val="28"/>
              </w:rPr>
              <w:t>统筹维修资金</w:t>
            </w:r>
          </w:p>
        </w:tc>
        <w:tc>
          <w:tcPr>
            <w:tcW w:w="0" w:type="auto"/>
            <w:tcBorders>
              <w:top w:val="single" w:sz="4" w:space="0" w:color="auto"/>
            </w:tcBorders>
          </w:tcPr>
          <w:p w:rsidR="00525D50" w:rsidRPr="00F42D7F" w:rsidRDefault="00525D50" w:rsidP="00A1246C">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待分摊累计</w:t>
            </w:r>
            <w:r w:rsidRPr="00F42D7F">
              <w:rPr>
                <w:rFonts w:asciiTheme="minorEastAsia" w:eastAsiaTheme="minorEastAsia" w:hAnsiTheme="minorEastAsia" w:hint="eastAsia"/>
                <w:b/>
                <w:sz w:val="28"/>
                <w:szCs w:val="28"/>
              </w:rPr>
              <w:t>收益</w:t>
            </w:r>
          </w:p>
        </w:tc>
        <w:tc>
          <w:tcPr>
            <w:tcW w:w="0" w:type="auto"/>
            <w:tcBorders>
              <w:top w:val="single" w:sz="4" w:space="0" w:color="auto"/>
              <w:right w:val="nil"/>
            </w:tcBorders>
          </w:tcPr>
          <w:p w:rsidR="00525D50" w:rsidRPr="00F42D7F" w:rsidRDefault="00525D50" w:rsidP="00A1246C">
            <w:pPr>
              <w:jc w:val="center"/>
              <w:rPr>
                <w:rFonts w:asciiTheme="minorEastAsia" w:eastAsiaTheme="minorEastAsia" w:hAnsiTheme="minorEastAsia"/>
                <w:b/>
                <w:sz w:val="28"/>
                <w:szCs w:val="28"/>
              </w:rPr>
            </w:pPr>
            <w:r w:rsidRPr="00F42D7F">
              <w:rPr>
                <w:rFonts w:asciiTheme="minorEastAsia" w:eastAsiaTheme="minorEastAsia" w:hAnsiTheme="minorEastAsia"/>
                <w:b/>
                <w:sz w:val="28"/>
                <w:szCs w:val="28"/>
              </w:rPr>
              <w:t>净资产合计</w:t>
            </w:r>
          </w:p>
        </w:tc>
      </w:tr>
      <w:tr w:rsidR="00525D50" w:rsidRPr="00F42D7F" w:rsidTr="00A1246C">
        <w:trPr>
          <w:jc w:val="center"/>
        </w:trPr>
        <w:tc>
          <w:tcPr>
            <w:tcW w:w="0" w:type="auto"/>
            <w:tcBorders>
              <w:left w:val="nil"/>
            </w:tcBorders>
          </w:tcPr>
          <w:p w:rsidR="00525D50" w:rsidRPr="00F42D7F" w:rsidRDefault="00525D50" w:rsidP="00A1246C">
            <w:pPr>
              <w:rPr>
                <w:rFonts w:asciiTheme="minorEastAsia" w:eastAsiaTheme="minorEastAsia" w:hAnsiTheme="minorEastAsia"/>
                <w:b/>
                <w:sz w:val="28"/>
                <w:szCs w:val="28"/>
              </w:rPr>
            </w:pPr>
            <w:r w:rsidRPr="00F42D7F">
              <w:rPr>
                <w:rFonts w:asciiTheme="minorEastAsia" w:eastAsiaTheme="minorEastAsia" w:hAnsiTheme="minorEastAsia" w:hint="eastAsia"/>
                <w:b/>
                <w:sz w:val="28"/>
                <w:szCs w:val="28"/>
              </w:rPr>
              <w:t>一</w:t>
            </w:r>
            <w:r w:rsidRPr="00F42D7F">
              <w:rPr>
                <w:rFonts w:asciiTheme="minorEastAsia" w:eastAsiaTheme="minorEastAsia" w:hAnsiTheme="minorEastAsia"/>
                <w:b/>
                <w:sz w:val="28"/>
                <w:szCs w:val="28"/>
              </w:rPr>
              <w:t>、本年年初余额</w:t>
            </w:r>
          </w:p>
        </w:tc>
        <w:tc>
          <w:tcPr>
            <w:tcW w:w="0" w:type="auto"/>
          </w:tcPr>
          <w:p w:rsidR="00525D50" w:rsidRPr="00F42D7F" w:rsidRDefault="00525D50" w:rsidP="00A1246C">
            <w:pPr>
              <w:rPr>
                <w:rFonts w:asciiTheme="minorEastAsia" w:eastAsiaTheme="minorEastAsia" w:hAnsiTheme="minorEastAsia"/>
                <w:sz w:val="28"/>
                <w:szCs w:val="28"/>
              </w:rPr>
            </w:pPr>
          </w:p>
        </w:tc>
        <w:tc>
          <w:tcPr>
            <w:tcW w:w="0" w:type="auto"/>
          </w:tcPr>
          <w:p w:rsidR="00525D50" w:rsidRPr="00F42D7F" w:rsidRDefault="00525D50" w:rsidP="00A1246C">
            <w:pPr>
              <w:rPr>
                <w:rFonts w:asciiTheme="minorEastAsia" w:eastAsiaTheme="minorEastAsia" w:hAnsiTheme="minorEastAsia"/>
                <w:sz w:val="28"/>
                <w:szCs w:val="28"/>
              </w:rPr>
            </w:pPr>
          </w:p>
        </w:tc>
        <w:tc>
          <w:tcPr>
            <w:tcW w:w="0" w:type="auto"/>
          </w:tcPr>
          <w:p w:rsidR="00525D50" w:rsidRPr="00F42D7F" w:rsidRDefault="00525D50" w:rsidP="00A1246C">
            <w:pPr>
              <w:rPr>
                <w:rFonts w:asciiTheme="minorEastAsia" w:eastAsiaTheme="minorEastAsia" w:hAnsiTheme="minorEastAsia"/>
                <w:sz w:val="28"/>
                <w:szCs w:val="28"/>
              </w:rPr>
            </w:pPr>
          </w:p>
        </w:tc>
        <w:tc>
          <w:tcPr>
            <w:tcW w:w="0" w:type="auto"/>
            <w:tcBorders>
              <w:right w:val="nil"/>
            </w:tcBorders>
          </w:tcPr>
          <w:p w:rsidR="00525D50" w:rsidRPr="00F42D7F" w:rsidRDefault="00525D50" w:rsidP="00A1246C">
            <w:pPr>
              <w:rPr>
                <w:rFonts w:asciiTheme="minorEastAsia" w:eastAsiaTheme="minorEastAsia" w:hAnsiTheme="minorEastAsia"/>
                <w:sz w:val="28"/>
                <w:szCs w:val="28"/>
              </w:rPr>
            </w:pPr>
          </w:p>
        </w:tc>
      </w:tr>
      <w:tr w:rsidR="00525D50" w:rsidRPr="00F42D7F" w:rsidTr="00A1246C">
        <w:trPr>
          <w:jc w:val="center"/>
        </w:trPr>
        <w:tc>
          <w:tcPr>
            <w:tcW w:w="0" w:type="auto"/>
            <w:tcBorders>
              <w:left w:val="nil"/>
            </w:tcBorders>
          </w:tcPr>
          <w:p w:rsidR="00525D50" w:rsidRPr="00F42D7F" w:rsidRDefault="00525D50" w:rsidP="00A1246C">
            <w:pPr>
              <w:rPr>
                <w:rFonts w:asciiTheme="minorEastAsia" w:eastAsiaTheme="minorEastAsia" w:hAnsiTheme="minorEastAsia"/>
                <w:b/>
                <w:sz w:val="28"/>
                <w:szCs w:val="28"/>
              </w:rPr>
            </w:pPr>
            <w:r w:rsidRPr="00F42D7F">
              <w:rPr>
                <w:rFonts w:asciiTheme="minorEastAsia" w:eastAsiaTheme="minorEastAsia" w:hAnsiTheme="minorEastAsia" w:hint="eastAsia"/>
                <w:b/>
                <w:sz w:val="28"/>
                <w:szCs w:val="28"/>
              </w:rPr>
              <w:t>二</w:t>
            </w:r>
            <w:r w:rsidRPr="00F42D7F">
              <w:rPr>
                <w:rFonts w:asciiTheme="minorEastAsia" w:eastAsiaTheme="minorEastAsia" w:hAnsiTheme="minorEastAsia"/>
                <w:b/>
                <w:sz w:val="28"/>
                <w:szCs w:val="28"/>
              </w:rPr>
              <w:t>、本年变动金额（减少以“-”号填列）</w:t>
            </w:r>
          </w:p>
        </w:tc>
        <w:tc>
          <w:tcPr>
            <w:tcW w:w="0" w:type="auto"/>
          </w:tcPr>
          <w:p w:rsidR="00525D50" w:rsidRPr="00F42D7F" w:rsidRDefault="00525D50" w:rsidP="00A1246C">
            <w:pPr>
              <w:rPr>
                <w:rFonts w:asciiTheme="minorEastAsia" w:eastAsiaTheme="minorEastAsia" w:hAnsiTheme="minorEastAsia"/>
                <w:sz w:val="28"/>
                <w:szCs w:val="28"/>
              </w:rPr>
            </w:pPr>
          </w:p>
        </w:tc>
        <w:tc>
          <w:tcPr>
            <w:tcW w:w="0" w:type="auto"/>
          </w:tcPr>
          <w:p w:rsidR="00525D50" w:rsidRPr="00F42D7F" w:rsidRDefault="00525D50" w:rsidP="00A1246C">
            <w:pPr>
              <w:rPr>
                <w:rFonts w:asciiTheme="minorEastAsia" w:eastAsiaTheme="minorEastAsia" w:hAnsiTheme="minorEastAsia"/>
                <w:sz w:val="28"/>
                <w:szCs w:val="28"/>
              </w:rPr>
            </w:pPr>
          </w:p>
        </w:tc>
        <w:tc>
          <w:tcPr>
            <w:tcW w:w="0" w:type="auto"/>
          </w:tcPr>
          <w:p w:rsidR="00525D50" w:rsidRPr="00F42D7F" w:rsidRDefault="00525D50" w:rsidP="00A1246C">
            <w:pPr>
              <w:rPr>
                <w:rFonts w:asciiTheme="minorEastAsia" w:eastAsiaTheme="minorEastAsia" w:hAnsiTheme="minorEastAsia"/>
                <w:sz w:val="28"/>
                <w:szCs w:val="28"/>
              </w:rPr>
            </w:pPr>
          </w:p>
        </w:tc>
        <w:tc>
          <w:tcPr>
            <w:tcW w:w="0" w:type="auto"/>
            <w:tcBorders>
              <w:right w:val="nil"/>
            </w:tcBorders>
          </w:tcPr>
          <w:p w:rsidR="00525D50" w:rsidRPr="00F42D7F" w:rsidRDefault="00525D50" w:rsidP="00A1246C">
            <w:pPr>
              <w:rPr>
                <w:rFonts w:asciiTheme="minorEastAsia" w:eastAsiaTheme="minorEastAsia" w:hAnsiTheme="minorEastAsia"/>
                <w:sz w:val="28"/>
                <w:szCs w:val="28"/>
              </w:rPr>
            </w:pPr>
          </w:p>
        </w:tc>
      </w:tr>
      <w:tr w:rsidR="00525D50" w:rsidRPr="00F42D7F" w:rsidTr="00A1246C">
        <w:trPr>
          <w:jc w:val="center"/>
        </w:trPr>
        <w:tc>
          <w:tcPr>
            <w:tcW w:w="0" w:type="auto"/>
            <w:tcBorders>
              <w:left w:val="nil"/>
            </w:tcBorders>
          </w:tcPr>
          <w:p w:rsidR="00525D50" w:rsidRPr="00F42D7F" w:rsidRDefault="00525D50" w:rsidP="00A1246C">
            <w:pPr>
              <w:rPr>
                <w:rFonts w:asciiTheme="minorEastAsia" w:eastAsiaTheme="minorEastAsia" w:hAnsiTheme="minorEastAsia"/>
                <w:b/>
                <w:sz w:val="28"/>
                <w:szCs w:val="28"/>
              </w:rPr>
            </w:pPr>
            <w:r w:rsidRPr="00F42D7F">
              <w:rPr>
                <w:rFonts w:asciiTheme="minorEastAsia" w:eastAsiaTheme="minorEastAsia" w:hAnsiTheme="minorEastAsia"/>
                <w:sz w:val="28"/>
                <w:szCs w:val="28"/>
              </w:rPr>
              <w:t>（一）</w:t>
            </w:r>
            <w:r w:rsidRPr="00F42D7F">
              <w:rPr>
                <w:rFonts w:asciiTheme="minorEastAsia" w:eastAsiaTheme="minorEastAsia" w:hAnsiTheme="minorEastAsia" w:hint="eastAsia"/>
                <w:sz w:val="28"/>
                <w:szCs w:val="28"/>
              </w:rPr>
              <w:t>本年收支差额</w:t>
            </w:r>
          </w:p>
        </w:tc>
        <w:tc>
          <w:tcPr>
            <w:tcW w:w="0" w:type="auto"/>
            <w:vAlign w:val="center"/>
          </w:tcPr>
          <w:p w:rsidR="00525D50" w:rsidRPr="00F42D7F" w:rsidRDefault="00525D50" w:rsidP="00A1246C">
            <w:pPr>
              <w:jc w:val="center"/>
              <w:rPr>
                <w:rFonts w:asciiTheme="minorEastAsia" w:eastAsiaTheme="minorEastAsia" w:hAnsiTheme="minorEastAsia"/>
                <w:sz w:val="28"/>
                <w:szCs w:val="28"/>
              </w:rPr>
            </w:pPr>
          </w:p>
        </w:tc>
        <w:tc>
          <w:tcPr>
            <w:tcW w:w="0" w:type="auto"/>
            <w:vAlign w:val="center"/>
          </w:tcPr>
          <w:p w:rsidR="00525D50" w:rsidRPr="00F42D7F" w:rsidRDefault="00525D50" w:rsidP="00A1246C">
            <w:pPr>
              <w:jc w:val="center"/>
              <w:rPr>
                <w:rFonts w:asciiTheme="minorEastAsia" w:eastAsiaTheme="minorEastAsia" w:hAnsiTheme="minorEastAsia"/>
                <w:sz w:val="28"/>
                <w:szCs w:val="28"/>
              </w:rPr>
            </w:pPr>
          </w:p>
        </w:tc>
        <w:tc>
          <w:tcPr>
            <w:tcW w:w="0" w:type="auto"/>
            <w:vAlign w:val="center"/>
          </w:tcPr>
          <w:p w:rsidR="00525D50" w:rsidRPr="00F42D7F" w:rsidRDefault="00525D50" w:rsidP="00A1246C">
            <w:pPr>
              <w:jc w:val="center"/>
              <w:rPr>
                <w:rFonts w:asciiTheme="minorEastAsia" w:eastAsiaTheme="minorEastAsia" w:hAnsiTheme="minorEastAsia"/>
                <w:sz w:val="28"/>
                <w:szCs w:val="28"/>
              </w:rPr>
            </w:pPr>
          </w:p>
        </w:tc>
        <w:tc>
          <w:tcPr>
            <w:tcW w:w="0" w:type="auto"/>
            <w:tcBorders>
              <w:right w:val="nil"/>
            </w:tcBorders>
          </w:tcPr>
          <w:p w:rsidR="00525D50" w:rsidRPr="00F42D7F" w:rsidRDefault="00525D50" w:rsidP="00A1246C">
            <w:pPr>
              <w:rPr>
                <w:rFonts w:asciiTheme="minorEastAsia" w:eastAsiaTheme="minorEastAsia" w:hAnsiTheme="minorEastAsia"/>
                <w:sz w:val="28"/>
                <w:szCs w:val="28"/>
              </w:rPr>
            </w:pPr>
          </w:p>
        </w:tc>
      </w:tr>
      <w:tr w:rsidR="00525D50" w:rsidRPr="00F42D7F" w:rsidTr="00A1246C">
        <w:trPr>
          <w:jc w:val="center"/>
        </w:trPr>
        <w:tc>
          <w:tcPr>
            <w:tcW w:w="0" w:type="auto"/>
            <w:tcBorders>
              <w:left w:val="nil"/>
            </w:tcBorders>
          </w:tcPr>
          <w:p w:rsidR="00525D50" w:rsidRPr="00F42D7F" w:rsidRDefault="00525D50" w:rsidP="00A1246C">
            <w:pPr>
              <w:rPr>
                <w:rFonts w:asciiTheme="minorEastAsia" w:eastAsiaTheme="minorEastAsia" w:hAnsiTheme="minorEastAsia"/>
                <w:sz w:val="28"/>
                <w:szCs w:val="28"/>
              </w:rPr>
            </w:pPr>
            <w:r w:rsidRPr="00F42D7F">
              <w:rPr>
                <w:rFonts w:asciiTheme="minorEastAsia" w:eastAsiaTheme="minorEastAsia" w:hAnsiTheme="minorEastAsia"/>
                <w:sz w:val="28"/>
                <w:szCs w:val="28"/>
              </w:rPr>
              <w:t>（</w:t>
            </w:r>
            <w:r>
              <w:rPr>
                <w:rFonts w:asciiTheme="minorEastAsia" w:eastAsiaTheme="minorEastAsia" w:hAnsiTheme="minorEastAsia" w:hint="eastAsia"/>
                <w:sz w:val="28"/>
                <w:szCs w:val="28"/>
              </w:rPr>
              <w:t>二</w:t>
            </w:r>
            <w:r w:rsidRPr="00F42D7F">
              <w:rPr>
                <w:rFonts w:asciiTheme="minorEastAsia" w:eastAsiaTheme="minorEastAsia" w:hAnsiTheme="minorEastAsia"/>
                <w:sz w:val="28"/>
                <w:szCs w:val="28"/>
              </w:rPr>
              <w:t>）</w:t>
            </w:r>
            <w:r w:rsidRPr="00F42D7F">
              <w:rPr>
                <w:rFonts w:asciiTheme="minorEastAsia" w:eastAsiaTheme="minorEastAsia" w:hAnsiTheme="minorEastAsia" w:hint="eastAsia"/>
                <w:sz w:val="28"/>
                <w:szCs w:val="28"/>
              </w:rPr>
              <w:t>本年分摊累计收益</w:t>
            </w:r>
          </w:p>
        </w:tc>
        <w:tc>
          <w:tcPr>
            <w:tcW w:w="0" w:type="auto"/>
          </w:tcPr>
          <w:p w:rsidR="00525D50" w:rsidRPr="00F42D7F" w:rsidRDefault="00525D50" w:rsidP="00A1246C">
            <w:pPr>
              <w:rPr>
                <w:rFonts w:asciiTheme="minorEastAsia" w:eastAsiaTheme="minorEastAsia" w:hAnsiTheme="minorEastAsia"/>
                <w:sz w:val="28"/>
                <w:szCs w:val="28"/>
              </w:rPr>
            </w:pPr>
          </w:p>
        </w:tc>
        <w:tc>
          <w:tcPr>
            <w:tcW w:w="0" w:type="auto"/>
          </w:tcPr>
          <w:p w:rsidR="00525D50" w:rsidRPr="00F42D7F" w:rsidRDefault="00525D50" w:rsidP="00A1246C">
            <w:pPr>
              <w:rPr>
                <w:rFonts w:asciiTheme="minorEastAsia" w:eastAsiaTheme="minorEastAsia" w:hAnsiTheme="minorEastAsia"/>
                <w:sz w:val="28"/>
                <w:szCs w:val="28"/>
              </w:rPr>
            </w:pPr>
          </w:p>
        </w:tc>
        <w:tc>
          <w:tcPr>
            <w:tcW w:w="0" w:type="auto"/>
          </w:tcPr>
          <w:p w:rsidR="00525D50" w:rsidRPr="00F42D7F" w:rsidRDefault="00525D50" w:rsidP="00A1246C">
            <w:pPr>
              <w:rPr>
                <w:rFonts w:asciiTheme="minorEastAsia" w:eastAsiaTheme="minorEastAsia" w:hAnsiTheme="minorEastAsia"/>
                <w:sz w:val="28"/>
                <w:szCs w:val="28"/>
              </w:rPr>
            </w:pPr>
          </w:p>
        </w:tc>
        <w:tc>
          <w:tcPr>
            <w:tcW w:w="0" w:type="auto"/>
            <w:tcBorders>
              <w:right w:val="nil"/>
            </w:tcBorders>
          </w:tcPr>
          <w:p w:rsidR="00525D50" w:rsidRPr="00F42D7F" w:rsidRDefault="00525D50" w:rsidP="00A1246C">
            <w:pPr>
              <w:rPr>
                <w:rFonts w:asciiTheme="minorEastAsia" w:eastAsiaTheme="minorEastAsia" w:hAnsiTheme="minorEastAsia"/>
                <w:sz w:val="28"/>
                <w:szCs w:val="28"/>
              </w:rPr>
            </w:pPr>
          </w:p>
        </w:tc>
      </w:tr>
      <w:tr w:rsidR="00525D50" w:rsidRPr="00F42D7F" w:rsidTr="00A1246C">
        <w:trPr>
          <w:jc w:val="center"/>
        </w:trPr>
        <w:tc>
          <w:tcPr>
            <w:tcW w:w="0" w:type="auto"/>
            <w:tcBorders>
              <w:top w:val="single" w:sz="4" w:space="0" w:color="auto"/>
              <w:left w:val="nil"/>
              <w:bottom w:val="single" w:sz="12" w:space="0" w:color="auto"/>
            </w:tcBorders>
          </w:tcPr>
          <w:p w:rsidR="00525D50" w:rsidRPr="00F42D7F" w:rsidRDefault="00525D50" w:rsidP="00A1246C">
            <w:pPr>
              <w:rPr>
                <w:rFonts w:asciiTheme="minorEastAsia" w:eastAsiaTheme="minorEastAsia" w:hAnsiTheme="minorEastAsia"/>
                <w:b/>
                <w:sz w:val="28"/>
                <w:szCs w:val="28"/>
              </w:rPr>
            </w:pPr>
            <w:r w:rsidRPr="00F42D7F">
              <w:rPr>
                <w:rFonts w:asciiTheme="minorEastAsia" w:eastAsiaTheme="minorEastAsia" w:hAnsiTheme="minorEastAsia" w:hint="eastAsia"/>
                <w:b/>
                <w:sz w:val="28"/>
                <w:szCs w:val="28"/>
              </w:rPr>
              <w:t>三</w:t>
            </w:r>
            <w:r w:rsidRPr="00F42D7F">
              <w:rPr>
                <w:rFonts w:asciiTheme="minorEastAsia" w:eastAsiaTheme="minorEastAsia" w:hAnsiTheme="minorEastAsia"/>
                <w:b/>
                <w:sz w:val="28"/>
                <w:szCs w:val="28"/>
              </w:rPr>
              <w:t>、本年年末余额</w:t>
            </w:r>
          </w:p>
        </w:tc>
        <w:tc>
          <w:tcPr>
            <w:tcW w:w="0" w:type="auto"/>
            <w:tcBorders>
              <w:top w:val="single" w:sz="4" w:space="0" w:color="auto"/>
              <w:bottom w:val="single" w:sz="12" w:space="0" w:color="auto"/>
            </w:tcBorders>
          </w:tcPr>
          <w:p w:rsidR="00525D50" w:rsidRPr="00F42D7F" w:rsidRDefault="00525D50" w:rsidP="00A1246C">
            <w:pPr>
              <w:rPr>
                <w:rFonts w:asciiTheme="minorEastAsia" w:eastAsiaTheme="minorEastAsia" w:hAnsiTheme="minorEastAsia"/>
                <w:sz w:val="28"/>
                <w:szCs w:val="28"/>
              </w:rPr>
            </w:pPr>
          </w:p>
        </w:tc>
        <w:tc>
          <w:tcPr>
            <w:tcW w:w="0" w:type="auto"/>
            <w:tcBorders>
              <w:top w:val="single" w:sz="4" w:space="0" w:color="auto"/>
              <w:bottom w:val="single" w:sz="12" w:space="0" w:color="auto"/>
            </w:tcBorders>
          </w:tcPr>
          <w:p w:rsidR="00525D50" w:rsidRPr="00F42D7F" w:rsidRDefault="00525D50" w:rsidP="00A1246C">
            <w:pPr>
              <w:rPr>
                <w:rFonts w:asciiTheme="minorEastAsia" w:eastAsiaTheme="minorEastAsia" w:hAnsiTheme="minorEastAsia"/>
                <w:sz w:val="28"/>
                <w:szCs w:val="28"/>
              </w:rPr>
            </w:pPr>
          </w:p>
        </w:tc>
        <w:tc>
          <w:tcPr>
            <w:tcW w:w="0" w:type="auto"/>
            <w:tcBorders>
              <w:top w:val="single" w:sz="4" w:space="0" w:color="auto"/>
              <w:bottom w:val="single" w:sz="12" w:space="0" w:color="auto"/>
            </w:tcBorders>
          </w:tcPr>
          <w:p w:rsidR="00525D50" w:rsidRPr="00F42D7F" w:rsidRDefault="00525D50" w:rsidP="00A1246C">
            <w:pPr>
              <w:rPr>
                <w:rFonts w:asciiTheme="minorEastAsia" w:eastAsiaTheme="minorEastAsia" w:hAnsiTheme="minorEastAsia"/>
                <w:sz w:val="28"/>
                <w:szCs w:val="28"/>
              </w:rPr>
            </w:pPr>
          </w:p>
        </w:tc>
        <w:tc>
          <w:tcPr>
            <w:tcW w:w="0" w:type="auto"/>
            <w:tcBorders>
              <w:top w:val="single" w:sz="4" w:space="0" w:color="auto"/>
              <w:bottom w:val="single" w:sz="12" w:space="0" w:color="auto"/>
              <w:right w:val="nil"/>
            </w:tcBorders>
          </w:tcPr>
          <w:p w:rsidR="00525D50" w:rsidRPr="00F42D7F" w:rsidRDefault="00525D50" w:rsidP="00A1246C">
            <w:pPr>
              <w:rPr>
                <w:rFonts w:asciiTheme="minorEastAsia" w:eastAsiaTheme="minorEastAsia" w:hAnsiTheme="minorEastAsia"/>
                <w:sz w:val="28"/>
                <w:szCs w:val="28"/>
              </w:rPr>
            </w:pPr>
          </w:p>
        </w:tc>
      </w:tr>
    </w:tbl>
    <w:p w:rsidR="00525D50" w:rsidRPr="00F42D7F" w:rsidRDefault="00525D50" w:rsidP="00525D50">
      <w:pPr>
        <w:autoSpaceDE w:val="0"/>
        <w:autoSpaceDN w:val="0"/>
        <w:ind w:firstLineChars="200" w:firstLine="560"/>
        <w:jc w:val="left"/>
        <w:rPr>
          <w:rFonts w:asciiTheme="minorEastAsia" w:eastAsiaTheme="minorEastAsia" w:hAnsiTheme="minorEastAsia"/>
          <w:sz w:val="28"/>
          <w:szCs w:val="28"/>
        </w:rPr>
      </w:pPr>
      <w:r w:rsidRPr="00F42D7F">
        <w:rPr>
          <w:rFonts w:asciiTheme="minorEastAsia" w:eastAsiaTheme="minorEastAsia" w:hAnsiTheme="minorEastAsia"/>
          <w:vanish/>
          <w:sz w:val="28"/>
          <w:szCs w:val="28"/>
        </w:rPr>
        <w:t>——zh</w:t>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t xml:space="preserve">设置数        </w:t>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vanish/>
          <w:sz w:val="28"/>
          <w:szCs w:val="28"/>
        </w:rPr>
        <w:pgNum/>
      </w:r>
      <w:r w:rsidRPr="00F42D7F">
        <w:rPr>
          <w:rFonts w:asciiTheme="minorEastAsia" w:eastAsiaTheme="minorEastAsia" w:hAnsiTheme="minorEastAsia"/>
          <w:sz w:val="28"/>
          <w:szCs w:val="28"/>
        </w:rPr>
        <w:t>注：</w:t>
      </w:r>
      <w:r w:rsidRPr="00F42D7F">
        <w:rPr>
          <w:rFonts w:asciiTheme="minorEastAsia" w:eastAsiaTheme="minorEastAsia" w:hAnsiTheme="minorEastAsia" w:hint="eastAsia"/>
          <w:sz w:val="28"/>
          <w:szCs w:val="28"/>
        </w:rPr>
        <w:t>未设置统筹维修资金的，可以不列示相关项目。</w:t>
      </w:r>
    </w:p>
    <w:p w:rsidR="00882587" w:rsidRPr="007A4E4E" w:rsidRDefault="00882587" w:rsidP="00882587">
      <w:pPr>
        <w:adjustRightInd w:val="0"/>
        <w:snapToGrid w:val="0"/>
        <w:spacing w:line="400" w:lineRule="exact"/>
        <w:jc w:val="center"/>
        <w:rPr>
          <w:rFonts w:asciiTheme="minorEastAsia" w:eastAsiaTheme="minorEastAsia" w:hAnsiTheme="minorEastAsia"/>
          <w:b/>
          <w:sz w:val="28"/>
          <w:szCs w:val="28"/>
        </w:rPr>
      </w:pPr>
    </w:p>
    <w:p w:rsidR="00A37AE8" w:rsidRPr="007A4E4E" w:rsidRDefault="00882587" w:rsidP="00882587">
      <w:pPr>
        <w:autoSpaceDE w:val="0"/>
        <w:autoSpaceDN w:val="0"/>
        <w:jc w:val="center"/>
        <w:rPr>
          <w:rFonts w:asciiTheme="minorEastAsia" w:eastAsiaTheme="minorEastAsia" w:hAnsiTheme="minorEastAsia"/>
          <w:b/>
          <w:sz w:val="28"/>
          <w:szCs w:val="28"/>
        </w:rPr>
        <w:sectPr w:rsidR="00A37AE8" w:rsidRPr="007A4E4E" w:rsidSect="00656DDD">
          <w:footerReference w:type="default" r:id="rId9"/>
          <w:type w:val="nextColumn"/>
          <w:pgSz w:w="11906" w:h="16838"/>
          <w:pgMar w:top="1440" w:right="1800" w:bottom="1440" w:left="1800" w:header="851" w:footer="992" w:gutter="0"/>
          <w:cols w:space="425"/>
          <w:docGrid w:type="lines" w:linePitch="312"/>
        </w:sectPr>
      </w:pPr>
      <w:r>
        <w:rPr>
          <w:rFonts w:asciiTheme="minorEastAsia" w:eastAsiaTheme="minorEastAsia" w:hAnsiTheme="minorEastAsia"/>
          <w:b/>
          <w:sz w:val="28"/>
          <w:szCs w:val="28"/>
        </w:rPr>
        <w:br w:type="page"/>
      </w:r>
    </w:p>
    <w:p w:rsidR="007F7AAF" w:rsidRDefault="007F7AAF" w:rsidP="00282735">
      <w:pPr>
        <w:spacing w:line="360" w:lineRule="auto"/>
        <w:jc w:val="center"/>
        <w:rPr>
          <w:rFonts w:asciiTheme="minorEastAsia" w:eastAsiaTheme="minorEastAsia" w:hAnsiTheme="minorEastAsia"/>
          <w:b/>
          <w:sz w:val="32"/>
          <w:szCs w:val="32"/>
        </w:rPr>
      </w:pPr>
    </w:p>
    <w:p w:rsidR="00A37AE8" w:rsidRPr="007A4E4E" w:rsidRDefault="00A37AE8" w:rsidP="00282735">
      <w:pPr>
        <w:spacing w:line="360" w:lineRule="auto"/>
        <w:jc w:val="center"/>
        <w:rPr>
          <w:rFonts w:asciiTheme="minorEastAsia" w:eastAsiaTheme="minorEastAsia" w:hAnsiTheme="minorEastAsia"/>
          <w:b/>
          <w:sz w:val="32"/>
          <w:szCs w:val="32"/>
        </w:rPr>
      </w:pPr>
      <w:r w:rsidRPr="007A4E4E">
        <w:rPr>
          <w:rFonts w:asciiTheme="minorEastAsia" w:eastAsiaTheme="minorEastAsia" w:hAnsiTheme="minorEastAsia"/>
          <w:b/>
          <w:sz w:val="32"/>
          <w:szCs w:val="32"/>
        </w:rPr>
        <w:t>第五部分</w:t>
      </w:r>
      <w:r w:rsidR="00057943">
        <w:rPr>
          <w:rFonts w:asciiTheme="minorEastAsia" w:eastAsiaTheme="minorEastAsia" w:hAnsiTheme="minorEastAsia" w:hint="eastAsia"/>
          <w:b/>
          <w:sz w:val="32"/>
          <w:szCs w:val="32"/>
        </w:rPr>
        <w:t xml:space="preserve">  </w:t>
      </w:r>
      <w:r w:rsidRPr="007A4E4E">
        <w:rPr>
          <w:rFonts w:asciiTheme="minorEastAsia" w:eastAsiaTheme="minorEastAsia" w:hAnsiTheme="minorEastAsia"/>
          <w:b/>
          <w:sz w:val="32"/>
          <w:szCs w:val="32"/>
        </w:rPr>
        <w:t>报表编制说明</w:t>
      </w:r>
    </w:p>
    <w:p w:rsidR="00A37AE8" w:rsidRPr="007A4E4E" w:rsidRDefault="00A37AE8" w:rsidP="00282735">
      <w:pPr>
        <w:spacing w:line="360" w:lineRule="auto"/>
        <w:rPr>
          <w:rFonts w:asciiTheme="minorEastAsia" w:eastAsiaTheme="minorEastAsia" w:hAnsiTheme="minorEastAsia"/>
          <w:sz w:val="28"/>
          <w:szCs w:val="28"/>
        </w:rPr>
      </w:pPr>
    </w:p>
    <w:p w:rsidR="00A37AE8" w:rsidRPr="007A4E4E" w:rsidRDefault="00A37AE8" w:rsidP="00282735">
      <w:pPr>
        <w:spacing w:line="360" w:lineRule="auto"/>
        <w:ind w:firstLineChars="200" w:firstLine="562"/>
        <w:rPr>
          <w:rFonts w:asciiTheme="minorEastAsia" w:eastAsiaTheme="minorEastAsia" w:hAnsiTheme="minorEastAsia"/>
          <w:b/>
          <w:sz w:val="28"/>
          <w:szCs w:val="28"/>
        </w:rPr>
      </w:pPr>
      <w:r w:rsidRPr="007A4E4E">
        <w:rPr>
          <w:rFonts w:asciiTheme="minorEastAsia" w:eastAsiaTheme="minorEastAsia" w:hAnsiTheme="minorEastAsia"/>
          <w:b/>
          <w:sz w:val="28"/>
          <w:szCs w:val="28"/>
        </w:rPr>
        <w:t>一、资产负债表编制说明</w:t>
      </w:r>
    </w:p>
    <w:p w:rsidR="00A37AE8" w:rsidRPr="007A4E4E" w:rsidRDefault="00A37AE8" w:rsidP="00282735">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（一）本表反映</w:t>
      </w:r>
      <w:r w:rsidR="006E3FF8">
        <w:rPr>
          <w:rFonts w:asciiTheme="minorEastAsia" w:eastAsiaTheme="minorEastAsia" w:hAnsiTheme="minorEastAsia" w:hint="eastAsia"/>
          <w:sz w:val="28"/>
          <w:szCs w:val="28"/>
        </w:rPr>
        <w:t>住宅专项维修资</w:t>
      </w:r>
      <w:r w:rsidR="006E3FF8" w:rsidRPr="00AF5984">
        <w:rPr>
          <w:rFonts w:asciiTheme="minorEastAsia" w:eastAsiaTheme="minorEastAsia" w:hAnsiTheme="minorEastAsia" w:hint="eastAsia"/>
          <w:sz w:val="28"/>
          <w:szCs w:val="28"/>
        </w:rPr>
        <w:t>金</w:t>
      </w:r>
      <w:r w:rsidRPr="007A4E4E">
        <w:rPr>
          <w:rFonts w:asciiTheme="minorEastAsia" w:eastAsiaTheme="minorEastAsia" w:hAnsiTheme="minorEastAsia"/>
          <w:sz w:val="28"/>
          <w:szCs w:val="28"/>
        </w:rPr>
        <w:t>在某一特定日期全部资产、负债和净资产的情况。</w:t>
      </w:r>
    </w:p>
    <w:p w:rsidR="00A37AE8" w:rsidRPr="007A4E4E" w:rsidRDefault="00A37AE8" w:rsidP="00282735">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（二）本表“年初余额”栏内各项数字，应当根据上年年末资产负债表“期末余额”栏内数字填列。</w:t>
      </w:r>
    </w:p>
    <w:p w:rsidR="00A37AE8" w:rsidRPr="007A4E4E" w:rsidRDefault="00A37AE8" w:rsidP="00282735">
      <w:pPr>
        <w:spacing w:line="360" w:lineRule="auto"/>
        <w:ind w:firstLine="540"/>
        <w:rPr>
          <w:rFonts w:asciiTheme="minorEastAsia" w:eastAsiaTheme="minorEastAsia" w:hAnsiTheme="minorEastAsia"/>
          <w:sz w:val="28"/>
          <w:szCs w:val="28"/>
        </w:rPr>
      </w:pPr>
      <w:r w:rsidRPr="007A4E4E">
        <w:rPr>
          <w:rFonts w:asciiTheme="minorEastAsia" w:eastAsiaTheme="minorEastAsia" w:hAnsiTheme="minorEastAsia"/>
          <w:sz w:val="28"/>
          <w:szCs w:val="28"/>
        </w:rPr>
        <w:t>（三）本表中“资产总计”项目期末（年初）余额应当与“负债和净资产总计”项目期末（年初）余额相等。</w:t>
      </w:r>
    </w:p>
    <w:p w:rsidR="00A37AE8" w:rsidRPr="007A4E4E" w:rsidRDefault="00A37AE8" w:rsidP="00282735">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（四）本表“期末余额”栏各项目</w:t>
      </w:r>
      <w:r w:rsidR="00900446">
        <w:rPr>
          <w:rFonts w:asciiTheme="minorEastAsia" w:eastAsiaTheme="minorEastAsia" w:hAnsiTheme="minorEastAsia" w:hint="eastAsia"/>
          <w:sz w:val="28"/>
          <w:szCs w:val="28"/>
        </w:rPr>
        <w:t>的</w:t>
      </w:r>
      <w:r w:rsidRPr="007A4E4E">
        <w:rPr>
          <w:rFonts w:asciiTheme="minorEastAsia" w:eastAsiaTheme="minorEastAsia" w:hAnsiTheme="minorEastAsia"/>
          <w:sz w:val="28"/>
          <w:szCs w:val="28"/>
        </w:rPr>
        <w:t>内容和填列方法</w:t>
      </w:r>
      <w:r w:rsidR="007E68A0">
        <w:rPr>
          <w:rFonts w:asciiTheme="minorEastAsia" w:eastAsiaTheme="minorEastAsia" w:hAnsiTheme="minorEastAsia" w:hint="eastAsia"/>
          <w:sz w:val="28"/>
          <w:szCs w:val="28"/>
        </w:rPr>
        <w:t>如下：</w:t>
      </w:r>
    </w:p>
    <w:p w:rsidR="007E68A0" w:rsidRDefault="00A37AE8" w:rsidP="007E68A0">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1.“</w:t>
      </w:r>
      <w:r w:rsidR="007E68A0">
        <w:rPr>
          <w:rFonts w:asciiTheme="minorEastAsia" w:eastAsiaTheme="minorEastAsia" w:hAnsiTheme="minorEastAsia" w:hint="eastAsia"/>
          <w:sz w:val="28"/>
          <w:szCs w:val="28"/>
        </w:rPr>
        <w:t>银行存款</w:t>
      </w:r>
      <w:r w:rsidRPr="007A4E4E">
        <w:rPr>
          <w:rFonts w:asciiTheme="minorEastAsia" w:eastAsiaTheme="minorEastAsia" w:hAnsiTheme="minorEastAsia"/>
          <w:sz w:val="28"/>
          <w:szCs w:val="28"/>
        </w:rPr>
        <w:t>”项目，反映</w:t>
      </w:r>
      <w:r w:rsidR="007E68A0">
        <w:rPr>
          <w:rFonts w:asciiTheme="minorEastAsia" w:eastAsiaTheme="minorEastAsia" w:hAnsiTheme="minorEastAsia" w:hint="eastAsia"/>
          <w:sz w:val="28"/>
          <w:szCs w:val="28"/>
        </w:rPr>
        <w:t>住宅专项维修资</w:t>
      </w:r>
      <w:r w:rsidR="007E68A0" w:rsidRPr="00AF5984">
        <w:rPr>
          <w:rFonts w:asciiTheme="minorEastAsia" w:eastAsiaTheme="minorEastAsia" w:hAnsiTheme="minorEastAsia" w:hint="eastAsia"/>
          <w:sz w:val="28"/>
          <w:szCs w:val="28"/>
        </w:rPr>
        <w:t>金</w:t>
      </w:r>
      <w:r w:rsidR="007E68A0">
        <w:rPr>
          <w:rFonts w:asciiTheme="minorEastAsia" w:eastAsiaTheme="minorEastAsia" w:hAnsiTheme="minorEastAsia" w:hint="eastAsia"/>
          <w:sz w:val="28"/>
          <w:szCs w:val="28"/>
        </w:rPr>
        <w:t>期末存款余额。本项目应当根据“银行存款”科目期末借方余额填列。</w:t>
      </w:r>
    </w:p>
    <w:p w:rsidR="00E904AE" w:rsidRDefault="00CD35F5" w:rsidP="007E68A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E904AE">
        <w:rPr>
          <w:rFonts w:asciiTheme="minorEastAsia" w:eastAsiaTheme="minorEastAsia" w:hAnsiTheme="minorEastAsia" w:hint="eastAsia"/>
          <w:sz w:val="28"/>
          <w:szCs w:val="28"/>
        </w:rPr>
        <w:t>.“</w:t>
      </w:r>
      <w:r w:rsidR="001A7D9D">
        <w:rPr>
          <w:rFonts w:asciiTheme="minorEastAsia" w:eastAsiaTheme="minorEastAsia" w:hAnsiTheme="minorEastAsia" w:hint="eastAsia"/>
          <w:sz w:val="28"/>
          <w:szCs w:val="28"/>
        </w:rPr>
        <w:t>国债投资</w:t>
      </w:r>
      <w:r w:rsidR="00E904AE">
        <w:rPr>
          <w:rFonts w:asciiTheme="minorEastAsia" w:eastAsiaTheme="minorEastAsia" w:hAnsiTheme="minorEastAsia" w:hint="eastAsia"/>
          <w:sz w:val="28"/>
          <w:szCs w:val="28"/>
        </w:rPr>
        <w:t>”项目，</w:t>
      </w:r>
      <w:r w:rsidR="00E904AE" w:rsidRPr="007A4E4E">
        <w:rPr>
          <w:rFonts w:asciiTheme="minorEastAsia" w:eastAsiaTheme="minorEastAsia" w:hAnsiTheme="minorEastAsia"/>
          <w:sz w:val="28"/>
          <w:szCs w:val="28"/>
        </w:rPr>
        <w:t>反映</w:t>
      </w:r>
      <w:r w:rsidR="00E904AE">
        <w:rPr>
          <w:rFonts w:asciiTheme="minorEastAsia" w:eastAsiaTheme="minorEastAsia" w:hAnsiTheme="minorEastAsia" w:hint="eastAsia"/>
          <w:sz w:val="28"/>
          <w:szCs w:val="28"/>
        </w:rPr>
        <w:t>住宅专项维修资金期末持有的国债的账面余额。本项目应当根据“</w:t>
      </w:r>
      <w:r w:rsidR="001A7D9D">
        <w:rPr>
          <w:rFonts w:asciiTheme="minorEastAsia" w:eastAsiaTheme="minorEastAsia" w:hAnsiTheme="minorEastAsia" w:hint="eastAsia"/>
          <w:sz w:val="28"/>
          <w:szCs w:val="28"/>
        </w:rPr>
        <w:t>国债投资</w:t>
      </w:r>
      <w:r w:rsidR="00E904AE">
        <w:rPr>
          <w:rFonts w:asciiTheme="minorEastAsia" w:eastAsiaTheme="minorEastAsia" w:hAnsiTheme="minorEastAsia" w:hint="eastAsia"/>
          <w:sz w:val="28"/>
          <w:szCs w:val="28"/>
        </w:rPr>
        <w:t>”科目期末借方余额填列。</w:t>
      </w:r>
    </w:p>
    <w:p w:rsidR="004A45BA" w:rsidRDefault="00651E23" w:rsidP="007E68A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4A45BA">
        <w:rPr>
          <w:rFonts w:asciiTheme="minorEastAsia" w:eastAsiaTheme="minorEastAsia" w:hAnsiTheme="minorEastAsia" w:hint="eastAsia"/>
          <w:sz w:val="28"/>
          <w:szCs w:val="28"/>
        </w:rPr>
        <w:t>.“资产总计”项目，反映住宅专项维修资金期末资产的合计数。本项目应当根据本表中</w:t>
      </w:r>
      <w:r w:rsidR="004A45BA" w:rsidRPr="007A4E4E">
        <w:rPr>
          <w:rFonts w:asciiTheme="minorEastAsia" w:eastAsiaTheme="minorEastAsia" w:hAnsiTheme="minorEastAsia"/>
          <w:sz w:val="28"/>
          <w:szCs w:val="28"/>
        </w:rPr>
        <w:t>“</w:t>
      </w:r>
      <w:r w:rsidR="004A45BA">
        <w:rPr>
          <w:rFonts w:asciiTheme="minorEastAsia" w:eastAsiaTheme="minorEastAsia" w:hAnsiTheme="minorEastAsia" w:hint="eastAsia"/>
          <w:sz w:val="28"/>
          <w:szCs w:val="28"/>
        </w:rPr>
        <w:t>银行存款</w:t>
      </w:r>
      <w:r w:rsidR="004A45BA" w:rsidRPr="007A4E4E">
        <w:rPr>
          <w:rFonts w:asciiTheme="minorEastAsia" w:eastAsiaTheme="minorEastAsia" w:hAnsiTheme="minorEastAsia"/>
          <w:sz w:val="28"/>
          <w:szCs w:val="28"/>
        </w:rPr>
        <w:t>”</w:t>
      </w:r>
      <w:r w:rsidR="004A45BA">
        <w:rPr>
          <w:rFonts w:asciiTheme="minorEastAsia" w:eastAsiaTheme="minorEastAsia" w:hAnsiTheme="minorEastAsia" w:hint="eastAsia"/>
          <w:sz w:val="28"/>
          <w:szCs w:val="28"/>
        </w:rPr>
        <w:t>“</w:t>
      </w:r>
      <w:r w:rsidR="001A7D9D">
        <w:rPr>
          <w:rFonts w:asciiTheme="minorEastAsia" w:eastAsiaTheme="minorEastAsia" w:hAnsiTheme="minorEastAsia" w:hint="eastAsia"/>
          <w:sz w:val="28"/>
          <w:szCs w:val="28"/>
        </w:rPr>
        <w:t>国债投资</w:t>
      </w:r>
      <w:r w:rsidR="004A45BA">
        <w:rPr>
          <w:rFonts w:asciiTheme="minorEastAsia" w:eastAsiaTheme="minorEastAsia" w:hAnsiTheme="minorEastAsia" w:hint="eastAsia"/>
          <w:sz w:val="28"/>
          <w:szCs w:val="28"/>
        </w:rPr>
        <w:t>”项目金额的合计数填列。</w:t>
      </w:r>
    </w:p>
    <w:p w:rsidR="00A9157B" w:rsidRDefault="00C024EC" w:rsidP="007E68A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A9157B">
        <w:rPr>
          <w:rFonts w:asciiTheme="minorEastAsia" w:eastAsiaTheme="minorEastAsia" w:hAnsiTheme="minorEastAsia" w:hint="eastAsia"/>
          <w:sz w:val="28"/>
          <w:szCs w:val="28"/>
        </w:rPr>
        <w:t>.“应付管理费”项目，</w:t>
      </w:r>
      <w:r w:rsidR="00A9157B" w:rsidRPr="007A4E4E">
        <w:rPr>
          <w:rFonts w:asciiTheme="minorEastAsia" w:eastAsiaTheme="minorEastAsia" w:hAnsiTheme="minorEastAsia"/>
          <w:sz w:val="28"/>
          <w:szCs w:val="28"/>
        </w:rPr>
        <w:t>反映</w:t>
      </w:r>
      <w:r w:rsidR="00A9157B">
        <w:rPr>
          <w:rFonts w:asciiTheme="minorEastAsia" w:eastAsiaTheme="minorEastAsia" w:hAnsiTheme="minorEastAsia" w:hint="eastAsia"/>
          <w:sz w:val="28"/>
          <w:szCs w:val="28"/>
        </w:rPr>
        <w:t>住宅专项维修资金期末</w:t>
      </w:r>
      <w:r w:rsidR="00AF7B41">
        <w:rPr>
          <w:rFonts w:asciiTheme="minorEastAsia" w:eastAsiaTheme="minorEastAsia" w:hAnsiTheme="minorEastAsia" w:hint="eastAsia"/>
          <w:sz w:val="28"/>
          <w:szCs w:val="28"/>
        </w:rPr>
        <w:t>应当支付但</w:t>
      </w:r>
      <w:r w:rsidR="000566FC">
        <w:rPr>
          <w:rFonts w:asciiTheme="minorEastAsia" w:eastAsiaTheme="minorEastAsia" w:hAnsiTheme="minorEastAsia" w:hint="eastAsia"/>
          <w:sz w:val="28"/>
          <w:szCs w:val="28"/>
        </w:rPr>
        <w:t>尚未支付的代管机构管理费。本项目应当根据“应付管理费”科目期末贷方余额填列。</w:t>
      </w:r>
    </w:p>
    <w:p w:rsidR="004D1184" w:rsidRDefault="00732343" w:rsidP="004D1184">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4D1184">
        <w:rPr>
          <w:rFonts w:asciiTheme="minorEastAsia" w:eastAsiaTheme="minorEastAsia" w:hAnsiTheme="minorEastAsia" w:hint="eastAsia"/>
          <w:sz w:val="28"/>
          <w:szCs w:val="28"/>
        </w:rPr>
        <w:t>.“负债合计”项目，反映住宅专项维修资金期末负债的合计数。本项目应当根据本表中“</w:t>
      </w:r>
      <w:r w:rsidR="00C170FC">
        <w:rPr>
          <w:rFonts w:asciiTheme="minorEastAsia" w:eastAsiaTheme="minorEastAsia" w:hAnsiTheme="minorEastAsia" w:hint="eastAsia"/>
          <w:sz w:val="28"/>
          <w:szCs w:val="28"/>
        </w:rPr>
        <w:t>应付管理费</w:t>
      </w:r>
      <w:r w:rsidR="004D1184">
        <w:rPr>
          <w:rFonts w:asciiTheme="minorEastAsia" w:eastAsiaTheme="minorEastAsia" w:hAnsiTheme="minorEastAsia" w:hint="eastAsia"/>
          <w:sz w:val="28"/>
          <w:szCs w:val="28"/>
        </w:rPr>
        <w:t>”项目金额填列。</w:t>
      </w:r>
    </w:p>
    <w:p w:rsidR="0021104E" w:rsidRDefault="001F081C" w:rsidP="0021104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6</w:t>
      </w:r>
      <w:r w:rsidR="002973AB">
        <w:rPr>
          <w:rFonts w:asciiTheme="minorEastAsia" w:eastAsiaTheme="minorEastAsia" w:hAnsiTheme="minorEastAsia" w:hint="eastAsia"/>
          <w:sz w:val="28"/>
          <w:szCs w:val="28"/>
        </w:rPr>
        <w:t>.</w:t>
      </w:r>
      <w:r w:rsidR="0021104E">
        <w:rPr>
          <w:rFonts w:asciiTheme="minorEastAsia" w:eastAsiaTheme="minorEastAsia" w:hAnsiTheme="minorEastAsia" w:hint="eastAsia"/>
          <w:sz w:val="28"/>
          <w:szCs w:val="28"/>
        </w:rPr>
        <w:t>“分户维修资金”项目，反映期末商品住宅或公有住房</w:t>
      </w:r>
      <w:r w:rsidR="0021104E" w:rsidRPr="0021104E">
        <w:rPr>
          <w:rFonts w:asciiTheme="minorEastAsia" w:eastAsiaTheme="minorEastAsia" w:hAnsiTheme="minorEastAsia" w:hint="eastAsia"/>
          <w:sz w:val="28"/>
          <w:szCs w:val="28"/>
        </w:rPr>
        <w:t>应分摊到户的住宅</w:t>
      </w:r>
      <w:r w:rsidR="0021104E">
        <w:rPr>
          <w:rFonts w:asciiTheme="minorEastAsia" w:eastAsiaTheme="minorEastAsia" w:hAnsiTheme="minorEastAsia" w:hint="eastAsia"/>
          <w:sz w:val="28"/>
          <w:szCs w:val="28"/>
        </w:rPr>
        <w:t>专项</w:t>
      </w:r>
      <w:r w:rsidR="0021104E" w:rsidRPr="0021104E">
        <w:rPr>
          <w:rFonts w:asciiTheme="minorEastAsia" w:eastAsiaTheme="minorEastAsia" w:hAnsiTheme="minorEastAsia" w:hint="eastAsia"/>
          <w:sz w:val="28"/>
          <w:szCs w:val="28"/>
        </w:rPr>
        <w:t>维修资金</w:t>
      </w:r>
      <w:r w:rsidR="0021104E">
        <w:rPr>
          <w:rFonts w:asciiTheme="minorEastAsia" w:eastAsiaTheme="minorEastAsia" w:hAnsiTheme="minorEastAsia" w:hint="eastAsia"/>
          <w:sz w:val="28"/>
          <w:szCs w:val="28"/>
        </w:rPr>
        <w:t>的结余</w:t>
      </w:r>
      <w:r w:rsidR="0021104E" w:rsidRPr="0021104E">
        <w:rPr>
          <w:rFonts w:asciiTheme="minorEastAsia" w:eastAsiaTheme="minorEastAsia" w:hAnsiTheme="minorEastAsia" w:hint="eastAsia"/>
          <w:sz w:val="28"/>
          <w:szCs w:val="28"/>
        </w:rPr>
        <w:t>。</w:t>
      </w:r>
      <w:r w:rsidR="0021104E">
        <w:rPr>
          <w:rFonts w:asciiTheme="minorEastAsia" w:eastAsiaTheme="minorEastAsia" w:hAnsiTheme="minorEastAsia" w:hint="eastAsia"/>
          <w:sz w:val="28"/>
          <w:szCs w:val="28"/>
        </w:rPr>
        <w:t>本项目应当根据“商品住宅维修资金”或“公有住房维修资金”科目期末贷方余额填列。</w:t>
      </w:r>
    </w:p>
    <w:p w:rsidR="00C91AB0" w:rsidRDefault="005D481E" w:rsidP="00C91AB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C91AB0">
        <w:rPr>
          <w:rFonts w:asciiTheme="minorEastAsia" w:eastAsiaTheme="minorEastAsia" w:hAnsiTheme="minorEastAsia" w:hint="eastAsia"/>
          <w:sz w:val="28"/>
          <w:szCs w:val="28"/>
        </w:rPr>
        <w:t>.“</w:t>
      </w:r>
      <w:r w:rsidR="00253F13">
        <w:rPr>
          <w:rFonts w:asciiTheme="minorEastAsia" w:eastAsiaTheme="minorEastAsia" w:hAnsiTheme="minorEastAsia" w:hint="eastAsia"/>
          <w:sz w:val="28"/>
          <w:szCs w:val="28"/>
        </w:rPr>
        <w:t>统筹</w:t>
      </w:r>
      <w:r w:rsidR="00C91AB0">
        <w:rPr>
          <w:rFonts w:asciiTheme="minorEastAsia" w:eastAsiaTheme="minorEastAsia" w:hAnsiTheme="minorEastAsia" w:hint="eastAsia"/>
          <w:sz w:val="28"/>
          <w:szCs w:val="28"/>
        </w:rPr>
        <w:t>维修资金”项目，反映期末</w:t>
      </w:r>
      <w:r w:rsidR="00253F13">
        <w:rPr>
          <w:rFonts w:asciiTheme="minorEastAsia" w:eastAsiaTheme="minorEastAsia" w:hAnsiTheme="minorEastAsia" w:hint="eastAsia"/>
          <w:sz w:val="28"/>
          <w:szCs w:val="28"/>
        </w:rPr>
        <w:t>统筹</w:t>
      </w:r>
      <w:r w:rsidR="00C91AB0">
        <w:rPr>
          <w:rFonts w:asciiTheme="minorEastAsia" w:eastAsiaTheme="minorEastAsia" w:hAnsiTheme="minorEastAsia" w:hint="eastAsia"/>
          <w:sz w:val="28"/>
          <w:szCs w:val="28"/>
        </w:rPr>
        <w:t>维修资金的结余。本项目应当根据“</w:t>
      </w:r>
      <w:r w:rsidR="0048114A">
        <w:rPr>
          <w:rFonts w:asciiTheme="minorEastAsia" w:eastAsiaTheme="minorEastAsia" w:hAnsiTheme="minorEastAsia" w:hint="eastAsia"/>
          <w:sz w:val="28"/>
          <w:szCs w:val="28"/>
        </w:rPr>
        <w:t>统筹</w:t>
      </w:r>
      <w:r w:rsidR="00C91AB0">
        <w:rPr>
          <w:rFonts w:asciiTheme="minorEastAsia" w:eastAsiaTheme="minorEastAsia" w:hAnsiTheme="minorEastAsia" w:hint="eastAsia"/>
          <w:sz w:val="28"/>
          <w:szCs w:val="28"/>
        </w:rPr>
        <w:t>维修资金”科目期末贷方余额填列。</w:t>
      </w:r>
    </w:p>
    <w:p w:rsidR="002973AB" w:rsidRDefault="009F7A71" w:rsidP="004D1184">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D77B5D">
        <w:rPr>
          <w:rFonts w:asciiTheme="minorEastAsia" w:eastAsiaTheme="minorEastAsia" w:hAnsiTheme="minorEastAsia" w:hint="eastAsia"/>
          <w:sz w:val="28"/>
          <w:szCs w:val="28"/>
        </w:rPr>
        <w:t>.</w:t>
      </w:r>
      <w:r w:rsidR="00DD557A">
        <w:rPr>
          <w:rFonts w:asciiTheme="minorEastAsia" w:eastAsiaTheme="minorEastAsia" w:hAnsiTheme="minorEastAsia" w:hint="eastAsia"/>
          <w:sz w:val="28"/>
          <w:szCs w:val="28"/>
        </w:rPr>
        <w:t>“</w:t>
      </w:r>
      <w:r w:rsidR="00C02B8A">
        <w:rPr>
          <w:rFonts w:asciiTheme="minorEastAsia" w:eastAsiaTheme="minorEastAsia" w:hAnsiTheme="minorEastAsia" w:hint="eastAsia"/>
          <w:sz w:val="28"/>
          <w:szCs w:val="28"/>
        </w:rPr>
        <w:t>待分摊累计收益</w:t>
      </w:r>
      <w:r w:rsidR="00DD557A">
        <w:rPr>
          <w:rFonts w:asciiTheme="minorEastAsia" w:eastAsiaTheme="minorEastAsia" w:hAnsiTheme="minorEastAsia" w:hint="eastAsia"/>
          <w:sz w:val="28"/>
          <w:szCs w:val="28"/>
        </w:rPr>
        <w:t>”项目，</w:t>
      </w:r>
      <w:r w:rsidR="001D2801">
        <w:rPr>
          <w:rFonts w:asciiTheme="minorEastAsia" w:eastAsiaTheme="minorEastAsia" w:hAnsiTheme="minorEastAsia" w:hint="eastAsia"/>
          <w:sz w:val="28"/>
          <w:szCs w:val="28"/>
        </w:rPr>
        <w:t>反映住宅专项维修资金期末</w:t>
      </w:r>
      <w:r w:rsidR="00AF5BB6">
        <w:rPr>
          <w:rFonts w:asciiTheme="minorEastAsia" w:eastAsiaTheme="minorEastAsia" w:hAnsiTheme="minorEastAsia" w:hint="eastAsia"/>
          <w:sz w:val="28"/>
          <w:szCs w:val="28"/>
        </w:rPr>
        <w:t>尚</w:t>
      </w:r>
      <w:r w:rsidR="001D2801">
        <w:rPr>
          <w:rFonts w:asciiTheme="minorEastAsia" w:eastAsiaTheme="minorEastAsia" w:hAnsiTheme="minorEastAsia" w:hint="eastAsia"/>
          <w:sz w:val="28"/>
          <w:szCs w:val="28"/>
        </w:rPr>
        <w:t>未</w:t>
      </w:r>
      <w:r w:rsidR="00CD2699">
        <w:rPr>
          <w:rFonts w:asciiTheme="minorEastAsia" w:eastAsiaTheme="minorEastAsia" w:hAnsiTheme="minorEastAsia" w:hint="eastAsia"/>
          <w:sz w:val="28"/>
          <w:szCs w:val="28"/>
        </w:rPr>
        <w:t>分摊</w:t>
      </w:r>
      <w:r w:rsidR="00AF5BB6">
        <w:rPr>
          <w:rFonts w:asciiTheme="minorEastAsia" w:eastAsiaTheme="minorEastAsia" w:hAnsiTheme="minorEastAsia" w:hint="eastAsia"/>
          <w:sz w:val="28"/>
          <w:szCs w:val="28"/>
        </w:rPr>
        <w:t>的</w:t>
      </w:r>
      <w:r w:rsidR="00CD2699">
        <w:rPr>
          <w:rFonts w:asciiTheme="minorEastAsia" w:eastAsiaTheme="minorEastAsia" w:hAnsiTheme="minorEastAsia" w:hint="eastAsia"/>
          <w:sz w:val="28"/>
          <w:szCs w:val="28"/>
        </w:rPr>
        <w:t>累计</w:t>
      </w:r>
      <w:r w:rsidR="001D2801">
        <w:rPr>
          <w:rFonts w:asciiTheme="minorEastAsia" w:eastAsiaTheme="minorEastAsia" w:hAnsiTheme="minorEastAsia" w:hint="eastAsia"/>
          <w:sz w:val="28"/>
          <w:szCs w:val="28"/>
        </w:rPr>
        <w:t>收益。</w:t>
      </w:r>
      <w:r w:rsidR="00AF5BB6">
        <w:rPr>
          <w:rFonts w:asciiTheme="minorEastAsia" w:eastAsiaTheme="minorEastAsia" w:hAnsiTheme="minorEastAsia" w:hint="eastAsia"/>
          <w:sz w:val="28"/>
          <w:szCs w:val="28"/>
        </w:rPr>
        <w:t>本项目应根据</w:t>
      </w:r>
      <w:r w:rsidR="005801E9">
        <w:rPr>
          <w:rFonts w:asciiTheme="minorEastAsia" w:eastAsiaTheme="minorEastAsia" w:hAnsiTheme="minorEastAsia" w:hint="eastAsia"/>
          <w:sz w:val="28"/>
          <w:szCs w:val="28"/>
        </w:rPr>
        <w:t>“</w:t>
      </w:r>
      <w:r w:rsidR="0010530E">
        <w:rPr>
          <w:rFonts w:asciiTheme="minorEastAsia" w:eastAsiaTheme="minorEastAsia" w:hAnsiTheme="minorEastAsia" w:hint="eastAsia"/>
          <w:sz w:val="28"/>
          <w:szCs w:val="28"/>
        </w:rPr>
        <w:t>待分摊累计收益</w:t>
      </w:r>
      <w:r w:rsidR="005801E9">
        <w:rPr>
          <w:rFonts w:asciiTheme="minorEastAsia" w:eastAsiaTheme="minorEastAsia" w:hAnsiTheme="minorEastAsia" w:hint="eastAsia"/>
          <w:sz w:val="28"/>
          <w:szCs w:val="28"/>
        </w:rPr>
        <w:t>”科目</w:t>
      </w:r>
      <w:r w:rsidR="00CD2699">
        <w:rPr>
          <w:rFonts w:asciiTheme="minorEastAsia" w:eastAsiaTheme="minorEastAsia" w:hAnsiTheme="minorEastAsia" w:hint="eastAsia"/>
          <w:sz w:val="28"/>
          <w:szCs w:val="28"/>
        </w:rPr>
        <w:t>期末贷方</w:t>
      </w:r>
      <w:r w:rsidR="005801E9">
        <w:rPr>
          <w:rFonts w:asciiTheme="minorEastAsia" w:eastAsiaTheme="minorEastAsia" w:hAnsiTheme="minorEastAsia" w:hint="eastAsia"/>
          <w:sz w:val="28"/>
          <w:szCs w:val="28"/>
        </w:rPr>
        <w:t>余额填列。</w:t>
      </w:r>
    </w:p>
    <w:p w:rsidR="00CD462F" w:rsidRDefault="009F7A71" w:rsidP="00CD462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CD462F">
        <w:rPr>
          <w:rFonts w:asciiTheme="minorEastAsia" w:eastAsiaTheme="minorEastAsia" w:hAnsiTheme="minorEastAsia" w:hint="eastAsia"/>
          <w:sz w:val="28"/>
          <w:szCs w:val="28"/>
        </w:rPr>
        <w:t>.“</w:t>
      </w:r>
      <w:r w:rsidR="00682438">
        <w:rPr>
          <w:rFonts w:asciiTheme="minorEastAsia" w:eastAsiaTheme="minorEastAsia" w:hAnsiTheme="minorEastAsia" w:hint="eastAsia"/>
          <w:sz w:val="28"/>
          <w:szCs w:val="28"/>
        </w:rPr>
        <w:t>净资产</w:t>
      </w:r>
      <w:r w:rsidR="00CD462F">
        <w:rPr>
          <w:rFonts w:asciiTheme="minorEastAsia" w:eastAsiaTheme="minorEastAsia" w:hAnsiTheme="minorEastAsia" w:hint="eastAsia"/>
          <w:sz w:val="28"/>
          <w:szCs w:val="28"/>
        </w:rPr>
        <w:t>合计”项目，反映住宅专项维修资金期末</w:t>
      </w:r>
      <w:r w:rsidR="00BA1AAE">
        <w:rPr>
          <w:rFonts w:asciiTheme="minorEastAsia" w:eastAsiaTheme="minorEastAsia" w:hAnsiTheme="minorEastAsia" w:hint="eastAsia"/>
          <w:sz w:val="28"/>
          <w:szCs w:val="28"/>
        </w:rPr>
        <w:t>净资产</w:t>
      </w:r>
      <w:r w:rsidR="00CD462F">
        <w:rPr>
          <w:rFonts w:asciiTheme="minorEastAsia" w:eastAsiaTheme="minorEastAsia" w:hAnsiTheme="minorEastAsia" w:hint="eastAsia"/>
          <w:sz w:val="28"/>
          <w:szCs w:val="28"/>
        </w:rPr>
        <w:t>的合计数。本项目应当根据本表中</w:t>
      </w:r>
      <w:r w:rsidR="00CD462F" w:rsidRPr="007A4E4E">
        <w:rPr>
          <w:rFonts w:asciiTheme="minorEastAsia" w:eastAsiaTheme="minorEastAsia" w:hAnsiTheme="minorEastAsia"/>
          <w:sz w:val="28"/>
          <w:szCs w:val="28"/>
        </w:rPr>
        <w:t>“</w:t>
      </w:r>
      <w:r w:rsidR="009B1BB8">
        <w:rPr>
          <w:rFonts w:asciiTheme="minorEastAsia" w:eastAsiaTheme="minorEastAsia" w:hAnsiTheme="minorEastAsia" w:hint="eastAsia"/>
          <w:sz w:val="28"/>
          <w:szCs w:val="28"/>
        </w:rPr>
        <w:t>分户</w:t>
      </w:r>
      <w:r w:rsidR="00BA1AAE">
        <w:rPr>
          <w:rFonts w:asciiTheme="minorEastAsia" w:eastAsiaTheme="minorEastAsia" w:hAnsiTheme="minorEastAsia" w:hint="eastAsia"/>
          <w:sz w:val="28"/>
          <w:szCs w:val="28"/>
        </w:rPr>
        <w:t>维修资金</w:t>
      </w:r>
      <w:r w:rsidR="00CD462F">
        <w:rPr>
          <w:rFonts w:asciiTheme="minorEastAsia" w:eastAsiaTheme="minorEastAsia" w:hAnsiTheme="minorEastAsia" w:hint="eastAsia"/>
          <w:sz w:val="28"/>
          <w:szCs w:val="28"/>
        </w:rPr>
        <w:t>”</w:t>
      </w:r>
      <w:r w:rsidR="00BA1AAE">
        <w:rPr>
          <w:rFonts w:asciiTheme="minorEastAsia" w:eastAsiaTheme="minorEastAsia" w:hAnsiTheme="minorEastAsia" w:hint="eastAsia"/>
          <w:sz w:val="28"/>
          <w:szCs w:val="28"/>
        </w:rPr>
        <w:t>“统筹维修资金”“</w:t>
      </w:r>
      <w:r w:rsidR="00C02B8A">
        <w:rPr>
          <w:rFonts w:asciiTheme="minorEastAsia" w:eastAsiaTheme="minorEastAsia" w:hAnsiTheme="minorEastAsia" w:hint="eastAsia"/>
          <w:sz w:val="28"/>
          <w:szCs w:val="28"/>
        </w:rPr>
        <w:t>待分摊累计收益</w:t>
      </w:r>
      <w:r w:rsidR="00BA1AAE">
        <w:rPr>
          <w:rFonts w:asciiTheme="minorEastAsia" w:eastAsiaTheme="minorEastAsia" w:hAnsiTheme="minorEastAsia" w:hint="eastAsia"/>
          <w:sz w:val="28"/>
          <w:szCs w:val="28"/>
        </w:rPr>
        <w:t>”</w:t>
      </w:r>
      <w:r w:rsidR="00CD462F">
        <w:rPr>
          <w:rFonts w:asciiTheme="minorEastAsia" w:eastAsiaTheme="minorEastAsia" w:hAnsiTheme="minorEastAsia" w:hint="eastAsia"/>
          <w:sz w:val="28"/>
          <w:szCs w:val="28"/>
        </w:rPr>
        <w:t>项目金额的合计数填列。</w:t>
      </w:r>
    </w:p>
    <w:p w:rsidR="00CD462F" w:rsidRDefault="001F081C" w:rsidP="00CD462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9F7A71">
        <w:rPr>
          <w:rFonts w:asciiTheme="minorEastAsia" w:eastAsiaTheme="minorEastAsia" w:hAnsiTheme="minorEastAsia" w:hint="eastAsia"/>
          <w:sz w:val="28"/>
          <w:szCs w:val="28"/>
        </w:rPr>
        <w:t>0</w:t>
      </w:r>
      <w:r w:rsidR="00CD462F">
        <w:rPr>
          <w:rFonts w:asciiTheme="minorEastAsia" w:eastAsiaTheme="minorEastAsia" w:hAnsiTheme="minorEastAsia" w:hint="eastAsia"/>
          <w:sz w:val="28"/>
          <w:szCs w:val="28"/>
        </w:rPr>
        <w:t>.“</w:t>
      </w:r>
      <w:r w:rsidR="00CE488E" w:rsidRPr="007A4E4E">
        <w:rPr>
          <w:rFonts w:asciiTheme="minorEastAsia" w:eastAsiaTheme="minorEastAsia" w:hAnsiTheme="minorEastAsia"/>
          <w:sz w:val="28"/>
          <w:szCs w:val="28"/>
        </w:rPr>
        <w:t>负债和净资产总计</w:t>
      </w:r>
      <w:r w:rsidR="00CD462F">
        <w:rPr>
          <w:rFonts w:asciiTheme="minorEastAsia" w:eastAsiaTheme="minorEastAsia" w:hAnsiTheme="minorEastAsia" w:hint="eastAsia"/>
          <w:sz w:val="28"/>
          <w:szCs w:val="28"/>
        </w:rPr>
        <w:t>”项目，反映住宅专项维修资金期末</w:t>
      </w:r>
      <w:r w:rsidR="00CE488E" w:rsidRPr="007A4E4E">
        <w:rPr>
          <w:rFonts w:asciiTheme="minorEastAsia" w:eastAsiaTheme="minorEastAsia" w:hAnsiTheme="minorEastAsia"/>
          <w:sz w:val="28"/>
          <w:szCs w:val="28"/>
        </w:rPr>
        <w:t>负债和净资产</w:t>
      </w:r>
      <w:r w:rsidR="00CD462F">
        <w:rPr>
          <w:rFonts w:asciiTheme="minorEastAsia" w:eastAsiaTheme="minorEastAsia" w:hAnsiTheme="minorEastAsia" w:hint="eastAsia"/>
          <w:sz w:val="28"/>
          <w:szCs w:val="28"/>
        </w:rPr>
        <w:t>的合计数。本项目应当根据本表中</w:t>
      </w:r>
      <w:r w:rsidR="00CE488E" w:rsidRPr="007A4E4E">
        <w:rPr>
          <w:rFonts w:asciiTheme="minorEastAsia" w:eastAsiaTheme="minorEastAsia" w:hAnsiTheme="minorEastAsia"/>
          <w:sz w:val="28"/>
          <w:szCs w:val="28"/>
        </w:rPr>
        <w:t>“负债合计”“净资产合计”</w:t>
      </w:r>
      <w:r w:rsidR="00CD462F">
        <w:rPr>
          <w:rFonts w:asciiTheme="minorEastAsia" w:eastAsiaTheme="minorEastAsia" w:hAnsiTheme="minorEastAsia" w:hint="eastAsia"/>
          <w:sz w:val="28"/>
          <w:szCs w:val="28"/>
        </w:rPr>
        <w:t>项目金额的合计数填列。</w:t>
      </w:r>
    </w:p>
    <w:p w:rsidR="00A37AE8" w:rsidRPr="007A4E4E" w:rsidRDefault="00A37AE8" w:rsidP="00282735">
      <w:pPr>
        <w:spacing w:line="360" w:lineRule="auto"/>
        <w:ind w:firstLineChars="200" w:firstLine="562"/>
        <w:rPr>
          <w:rFonts w:asciiTheme="minorEastAsia" w:eastAsiaTheme="minorEastAsia" w:hAnsiTheme="minorEastAsia"/>
          <w:b/>
          <w:sz w:val="28"/>
          <w:szCs w:val="28"/>
        </w:rPr>
      </w:pPr>
      <w:r w:rsidRPr="007A4E4E">
        <w:rPr>
          <w:rFonts w:asciiTheme="minorEastAsia" w:eastAsiaTheme="minorEastAsia" w:hAnsiTheme="minorEastAsia"/>
          <w:b/>
          <w:sz w:val="28"/>
          <w:szCs w:val="28"/>
        </w:rPr>
        <w:t>二、收</w:t>
      </w:r>
      <w:r w:rsidR="00CE488E">
        <w:rPr>
          <w:rFonts w:asciiTheme="minorEastAsia" w:eastAsiaTheme="minorEastAsia" w:hAnsiTheme="minorEastAsia" w:hint="eastAsia"/>
          <w:b/>
          <w:sz w:val="28"/>
          <w:szCs w:val="28"/>
        </w:rPr>
        <w:t>支</w:t>
      </w:r>
      <w:r w:rsidRPr="007A4E4E">
        <w:rPr>
          <w:rFonts w:asciiTheme="minorEastAsia" w:eastAsiaTheme="minorEastAsia" w:hAnsiTheme="minorEastAsia"/>
          <w:b/>
          <w:sz w:val="28"/>
          <w:szCs w:val="28"/>
        </w:rPr>
        <w:t>表编制说明</w:t>
      </w:r>
    </w:p>
    <w:p w:rsidR="00A37AE8" w:rsidRPr="007A4E4E" w:rsidRDefault="00A37AE8" w:rsidP="00282735">
      <w:pPr>
        <w:spacing w:line="360" w:lineRule="auto"/>
        <w:ind w:firstLine="540"/>
        <w:rPr>
          <w:rFonts w:asciiTheme="minorEastAsia" w:eastAsiaTheme="minorEastAsia" w:hAnsiTheme="minorEastAsia"/>
          <w:sz w:val="28"/>
          <w:szCs w:val="28"/>
        </w:rPr>
      </w:pPr>
      <w:r w:rsidRPr="007A4E4E">
        <w:rPr>
          <w:rFonts w:asciiTheme="minorEastAsia" w:eastAsiaTheme="minorEastAsia" w:hAnsiTheme="minorEastAsia"/>
          <w:sz w:val="28"/>
          <w:szCs w:val="28"/>
        </w:rPr>
        <w:t>（一）本表反映</w:t>
      </w:r>
      <w:r w:rsidR="001C1E46">
        <w:rPr>
          <w:rFonts w:asciiTheme="minorEastAsia" w:eastAsiaTheme="minorEastAsia" w:hAnsiTheme="minorEastAsia" w:hint="eastAsia"/>
          <w:sz w:val="28"/>
          <w:szCs w:val="28"/>
        </w:rPr>
        <w:t>住宅专项维修资金</w:t>
      </w:r>
      <w:r w:rsidRPr="007A4E4E">
        <w:rPr>
          <w:rFonts w:asciiTheme="minorEastAsia" w:eastAsiaTheme="minorEastAsia" w:hAnsiTheme="minorEastAsia"/>
          <w:sz w:val="28"/>
          <w:szCs w:val="28"/>
        </w:rPr>
        <w:t>在某一会计期间</w:t>
      </w:r>
      <w:r w:rsidR="001C1E46">
        <w:rPr>
          <w:rFonts w:asciiTheme="minorEastAsia" w:eastAsiaTheme="minorEastAsia" w:hAnsiTheme="minorEastAsia" w:hint="eastAsia"/>
          <w:sz w:val="28"/>
          <w:szCs w:val="28"/>
        </w:rPr>
        <w:t>（月度、年度）</w:t>
      </w:r>
      <w:r w:rsidRPr="007A4E4E">
        <w:rPr>
          <w:rFonts w:asciiTheme="minorEastAsia" w:eastAsiaTheme="minorEastAsia" w:hAnsiTheme="minorEastAsia"/>
          <w:sz w:val="28"/>
          <w:szCs w:val="28"/>
        </w:rPr>
        <w:t>内发生的收入、</w:t>
      </w:r>
      <w:r w:rsidR="001C1E46">
        <w:rPr>
          <w:rFonts w:asciiTheme="minorEastAsia" w:eastAsiaTheme="minorEastAsia" w:hAnsiTheme="minorEastAsia" w:hint="eastAsia"/>
          <w:sz w:val="28"/>
          <w:szCs w:val="28"/>
        </w:rPr>
        <w:t>支出</w:t>
      </w:r>
      <w:r w:rsidRPr="007A4E4E">
        <w:rPr>
          <w:rFonts w:asciiTheme="minorEastAsia" w:eastAsiaTheme="minorEastAsia" w:hAnsiTheme="minorEastAsia"/>
          <w:sz w:val="28"/>
          <w:szCs w:val="28"/>
        </w:rPr>
        <w:t>及当期</w:t>
      </w:r>
      <w:r w:rsidR="009A7886">
        <w:rPr>
          <w:rFonts w:asciiTheme="minorEastAsia" w:eastAsiaTheme="minorEastAsia" w:hAnsiTheme="minorEastAsia" w:hint="eastAsia"/>
          <w:sz w:val="28"/>
          <w:szCs w:val="28"/>
        </w:rPr>
        <w:t>收支差额</w:t>
      </w:r>
      <w:r w:rsidRPr="007A4E4E">
        <w:rPr>
          <w:rFonts w:asciiTheme="minorEastAsia" w:eastAsiaTheme="minorEastAsia" w:hAnsiTheme="minorEastAsia"/>
          <w:sz w:val="28"/>
          <w:szCs w:val="28"/>
        </w:rPr>
        <w:t>情况。</w:t>
      </w:r>
    </w:p>
    <w:p w:rsidR="00A37AE8" w:rsidRPr="007A4E4E" w:rsidRDefault="00A37AE8" w:rsidP="00282735">
      <w:pPr>
        <w:spacing w:line="360" w:lineRule="auto"/>
        <w:ind w:firstLine="540"/>
        <w:rPr>
          <w:rFonts w:asciiTheme="minorEastAsia" w:eastAsiaTheme="minorEastAsia" w:hAnsiTheme="minorEastAsia"/>
          <w:sz w:val="28"/>
          <w:szCs w:val="28"/>
        </w:rPr>
      </w:pPr>
      <w:r w:rsidRPr="007A4E4E">
        <w:rPr>
          <w:rFonts w:asciiTheme="minorEastAsia" w:eastAsiaTheme="minorEastAsia" w:hAnsiTheme="minorEastAsia"/>
          <w:sz w:val="28"/>
          <w:szCs w:val="28"/>
        </w:rPr>
        <w:t>（二）本表“本月数”栏反映各项目的本月实际发生数。编制年度收</w:t>
      </w:r>
      <w:r w:rsidR="009B47EC">
        <w:rPr>
          <w:rFonts w:asciiTheme="minorEastAsia" w:eastAsiaTheme="minorEastAsia" w:hAnsiTheme="minorEastAsia" w:hint="eastAsia"/>
          <w:sz w:val="28"/>
          <w:szCs w:val="28"/>
        </w:rPr>
        <w:t>支</w:t>
      </w:r>
      <w:r w:rsidRPr="007A4E4E">
        <w:rPr>
          <w:rFonts w:asciiTheme="minorEastAsia" w:eastAsiaTheme="minorEastAsia" w:hAnsiTheme="minorEastAsia"/>
          <w:sz w:val="28"/>
          <w:szCs w:val="28"/>
        </w:rPr>
        <w:t>表时，应当将本栏改为“本年数”，反映本年度各项目的实际发生数。</w:t>
      </w:r>
    </w:p>
    <w:p w:rsidR="00A37AE8" w:rsidRPr="007A4E4E" w:rsidRDefault="00A37AE8" w:rsidP="00282735">
      <w:pPr>
        <w:spacing w:line="360" w:lineRule="auto"/>
        <w:ind w:firstLine="540"/>
        <w:rPr>
          <w:rFonts w:asciiTheme="minorEastAsia" w:eastAsiaTheme="minorEastAsia" w:hAnsiTheme="minorEastAsia"/>
          <w:sz w:val="28"/>
          <w:szCs w:val="28"/>
        </w:rPr>
      </w:pPr>
      <w:r w:rsidRPr="007A4E4E">
        <w:rPr>
          <w:rFonts w:asciiTheme="minorEastAsia" w:eastAsiaTheme="minorEastAsia" w:hAnsiTheme="minorEastAsia"/>
          <w:sz w:val="28"/>
          <w:szCs w:val="28"/>
        </w:rPr>
        <w:t>本表“本年累计数”栏反映各项目自年初至报告期期末的累计实际发生数。编制年度收</w:t>
      </w:r>
      <w:r w:rsidR="00A042B0">
        <w:rPr>
          <w:rFonts w:asciiTheme="minorEastAsia" w:eastAsiaTheme="minorEastAsia" w:hAnsiTheme="minorEastAsia" w:hint="eastAsia"/>
          <w:sz w:val="28"/>
          <w:szCs w:val="28"/>
        </w:rPr>
        <w:t>支</w:t>
      </w:r>
      <w:r w:rsidRPr="007A4E4E">
        <w:rPr>
          <w:rFonts w:asciiTheme="minorEastAsia" w:eastAsiaTheme="minorEastAsia" w:hAnsiTheme="minorEastAsia"/>
          <w:sz w:val="28"/>
          <w:szCs w:val="28"/>
        </w:rPr>
        <w:t>表时，应当将本栏改为“上年数”，反映上年度各项目的实际发生数</w:t>
      </w:r>
      <w:r w:rsidR="00B64502" w:rsidRPr="007A4E4E">
        <w:rPr>
          <w:rFonts w:asciiTheme="minorEastAsia" w:eastAsiaTheme="minorEastAsia" w:hAnsiTheme="minorEastAsia"/>
          <w:sz w:val="28"/>
          <w:szCs w:val="28"/>
        </w:rPr>
        <w:t>，</w:t>
      </w:r>
      <w:r w:rsidR="00730B83" w:rsidRPr="007A4E4E">
        <w:rPr>
          <w:rFonts w:asciiTheme="minorEastAsia" w:eastAsiaTheme="minorEastAsia" w:hAnsiTheme="minorEastAsia"/>
          <w:sz w:val="28"/>
          <w:szCs w:val="28"/>
        </w:rPr>
        <w:t>“上年数”栏</w:t>
      </w:r>
      <w:r w:rsidR="00B64502" w:rsidRPr="007A4E4E">
        <w:rPr>
          <w:rFonts w:asciiTheme="minorEastAsia" w:eastAsiaTheme="minorEastAsia" w:hAnsiTheme="minorEastAsia"/>
          <w:sz w:val="28"/>
          <w:szCs w:val="28"/>
        </w:rPr>
        <w:t>应当根据上年年度收</w:t>
      </w:r>
      <w:r w:rsidR="002E3DEB">
        <w:rPr>
          <w:rFonts w:asciiTheme="minorEastAsia" w:eastAsiaTheme="minorEastAsia" w:hAnsiTheme="minorEastAsia" w:hint="eastAsia"/>
          <w:sz w:val="28"/>
          <w:szCs w:val="28"/>
        </w:rPr>
        <w:t>支</w:t>
      </w:r>
      <w:r w:rsidR="00B64502" w:rsidRPr="007A4E4E">
        <w:rPr>
          <w:rFonts w:asciiTheme="minorEastAsia" w:eastAsiaTheme="minorEastAsia" w:hAnsiTheme="minorEastAsia"/>
          <w:sz w:val="28"/>
          <w:szCs w:val="28"/>
        </w:rPr>
        <w:t>表中</w:t>
      </w:r>
      <w:r w:rsidR="00B64502" w:rsidRPr="007A4E4E">
        <w:rPr>
          <w:rFonts w:asciiTheme="minorEastAsia" w:eastAsiaTheme="minorEastAsia" w:hAnsiTheme="minorEastAsia"/>
          <w:sz w:val="28"/>
          <w:szCs w:val="28"/>
        </w:rPr>
        <w:lastRenderedPageBreak/>
        <w:t>“本年数”栏内</w:t>
      </w:r>
      <w:r w:rsidR="0004769B" w:rsidRPr="007A4E4E">
        <w:rPr>
          <w:rFonts w:asciiTheme="minorEastAsia" w:eastAsiaTheme="minorEastAsia" w:hAnsiTheme="minorEastAsia"/>
          <w:sz w:val="28"/>
          <w:szCs w:val="28"/>
        </w:rPr>
        <w:t>所列数字</w:t>
      </w:r>
      <w:r w:rsidR="00B64502" w:rsidRPr="007A4E4E">
        <w:rPr>
          <w:rFonts w:asciiTheme="minorEastAsia" w:eastAsiaTheme="minorEastAsia" w:hAnsiTheme="minorEastAsia"/>
          <w:sz w:val="28"/>
          <w:szCs w:val="28"/>
        </w:rPr>
        <w:t>填列。</w:t>
      </w:r>
    </w:p>
    <w:p w:rsidR="00900446" w:rsidRDefault="00A37AE8" w:rsidP="00282735">
      <w:pPr>
        <w:spacing w:line="360" w:lineRule="auto"/>
        <w:ind w:firstLine="540"/>
        <w:rPr>
          <w:rFonts w:asciiTheme="minorEastAsia" w:eastAsiaTheme="minorEastAsia" w:hAnsiTheme="minorEastAsia"/>
          <w:sz w:val="28"/>
          <w:szCs w:val="28"/>
        </w:rPr>
      </w:pPr>
      <w:r w:rsidRPr="007A4E4E">
        <w:rPr>
          <w:rFonts w:asciiTheme="minorEastAsia" w:eastAsiaTheme="minorEastAsia" w:hAnsiTheme="minorEastAsia"/>
          <w:sz w:val="28"/>
          <w:szCs w:val="28"/>
        </w:rPr>
        <w:t>（三）本表“本月数”栏</w:t>
      </w:r>
      <w:r w:rsidR="00900446" w:rsidRPr="007A4E4E">
        <w:rPr>
          <w:rFonts w:asciiTheme="minorEastAsia" w:eastAsiaTheme="minorEastAsia" w:hAnsiTheme="minorEastAsia"/>
          <w:sz w:val="28"/>
          <w:szCs w:val="28"/>
        </w:rPr>
        <w:t>各项目</w:t>
      </w:r>
      <w:r w:rsidR="00900446">
        <w:rPr>
          <w:rFonts w:asciiTheme="minorEastAsia" w:eastAsiaTheme="minorEastAsia" w:hAnsiTheme="minorEastAsia" w:hint="eastAsia"/>
          <w:sz w:val="28"/>
          <w:szCs w:val="28"/>
        </w:rPr>
        <w:t>的</w:t>
      </w:r>
      <w:r w:rsidR="00900446" w:rsidRPr="007A4E4E">
        <w:rPr>
          <w:rFonts w:asciiTheme="minorEastAsia" w:eastAsiaTheme="minorEastAsia" w:hAnsiTheme="minorEastAsia"/>
          <w:sz w:val="28"/>
          <w:szCs w:val="28"/>
        </w:rPr>
        <w:t>内容和填列方法</w:t>
      </w:r>
      <w:r w:rsidR="00900446">
        <w:rPr>
          <w:rFonts w:asciiTheme="minorEastAsia" w:eastAsiaTheme="minorEastAsia" w:hAnsiTheme="minorEastAsia" w:hint="eastAsia"/>
          <w:sz w:val="28"/>
          <w:szCs w:val="28"/>
        </w:rPr>
        <w:t>如下：</w:t>
      </w:r>
    </w:p>
    <w:p w:rsidR="00A37AE8" w:rsidRPr="007A4E4E" w:rsidRDefault="00A37AE8" w:rsidP="00282735">
      <w:pPr>
        <w:spacing w:line="360" w:lineRule="auto"/>
        <w:ind w:firstLine="540"/>
        <w:rPr>
          <w:rFonts w:asciiTheme="minorEastAsia" w:eastAsiaTheme="minorEastAsia" w:hAnsiTheme="minorEastAsia"/>
          <w:sz w:val="28"/>
          <w:szCs w:val="28"/>
        </w:rPr>
      </w:pPr>
      <w:r w:rsidRPr="007A4E4E">
        <w:rPr>
          <w:rFonts w:asciiTheme="minorEastAsia" w:eastAsiaTheme="minorEastAsia" w:hAnsiTheme="minorEastAsia"/>
          <w:sz w:val="28"/>
          <w:szCs w:val="28"/>
        </w:rPr>
        <w:t>1.“本期收入”项目，反映</w:t>
      </w:r>
      <w:r w:rsidR="006F5C50">
        <w:rPr>
          <w:rFonts w:asciiTheme="minorEastAsia" w:eastAsiaTheme="minorEastAsia" w:hAnsiTheme="minorEastAsia" w:hint="eastAsia"/>
          <w:sz w:val="28"/>
          <w:szCs w:val="28"/>
        </w:rPr>
        <w:t>住宅专项维修资金</w:t>
      </w:r>
      <w:r w:rsidRPr="007A4E4E">
        <w:rPr>
          <w:rFonts w:asciiTheme="minorEastAsia" w:eastAsiaTheme="minorEastAsia" w:hAnsiTheme="minorEastAsia"/>
          <w:sz w:val="28"/>
          <w:szCs w:val="28"/>
        </w:rPr>
        <w:t>本期收入总额。本项目应当根据本表中“</w:t>
      </w:r>
      <w:r w:rsidR="00DF109B">
        <w:rPr>
          <w:rFonts w:asciiTheme="minorEastAsia" w:eastAsiaTheme="minorEastAsia" w:hAnsiTheme="minorEastAsia" w:hint="eastAsia"/>
          <w:sz w:val="28"/>
          <w:szCs w:val="28"/>
        </w:rPr>
        <w:t>交存收入</w:t>
      </w:r>
      <w:r w:rsidRPr="007A4E4E">
        <w:rPr>
          <w:rFonts w:asciiTheme="minorEastAsia" w:eastAsiaTheme="minorEastAsia" w:hAnsiTheme="minorEastAsia"/>
          <w:sz w:val="28"/>
          <w:szCs w:val="28"/>
        </w:rPr>
        <w:t>”“</w:t>
      </w:r>
      <w:r w:rsidR="006F5C50">
        <w:rPr>
          <w:rFonts w:asciiTheme="minorEastAsia" w:eastAsiaTheme="minorEastAsia" w:hAnsiTheme="minorEastAsia" w:hint="eastAsia"/>
          <w:sz w:val="28"/>
          <w:szCs w:val="28"/>
        </w:rPr>
        <w:t>存款利息</w:t>
      </w:r>
      <w:r w:rsidRPr="007A4E4E">
        <w:rPr>
          <w:rFonts w:asciiTheme="minorEastAsia" w:eastAsiaTheme="minorEastAsia" w:hAnsiTheme="minorEastAsia"/>
          <w:sz w:val="28"/>
          <w:szCs w:val="28"/>
        </w:rPr>
        <w:t>收入”“</w:t>
      </w:r>
      <w:r w:rsidR="006F5C50">
        <w:rPr>
          <w:rFonts w:asciiTheme="minorEastAsia" w:eastAsiaTheme="minorEastAsia" w:hAnsiTheme="minorEastAsia" w:hint="eastAsia"/>
          <w:sz w:val="28"/>
          <w:szCs w:val="28"/>
        </w:rPr>
        <w:t>国债利息</w:t>
      </w:r>
      <w:r w:rsidR="00AA61D9" w:rsidRPr="007A4E4E">
        <w:rPr>
          <w:rFonts w:asciiTheme="minorEastAsia" w:eastAsiaTheme="minorEastAsia" w:hAnsiTheme="minorEastAsia" w:hint="eastAsia"/>
          <w:sz w:val="28"/>
          <w:szCs w:val="28"/>
        </w:rPr>
        <w:t>收</w:t>
      </w:r>
      <w:r w:rsidRPr="007A4E4E">
        <w:rPr>
          <w:rFonts w:asciiTheme="minorEastAsia" w:eastAsiaTheme="minorEastAsia" w:hAnsiTheme="minorEastAsia"/>
          <w:sz w:val="28"/>
          <w:szCs w:val="28"/>
        </w:rPr>
        <w:t>入”“</w:t>
      </w:r>
      <w:r w:rsidR="008859CC">
        <w:rPr>
          <w:rFonts w:asciiTheme="minorEastAsia" w:eastAsiaTheme="minorEastAsia" w:hAnsiTheme="minorEastAsia" w:hint="eastAsia"/>
          <w:sz w:val="28"/>
          <w:szCs w:val="28"/>
        </w:rPr>
        <w:t>经营收入</w:t>
      </w:r>
      <w:r w:rsidRPr="007A4E4E">
        <w:rPr>
          <w:rFonts w:asciiTheme="minorEastAsia" w:eastAsiaTheme="minorEastAsia" w:hAnsiTheme="minorEastAsia"/>
          <w:sz w:val="28"/>
          <w:szCs w:val="28"/>
        </w:rPr>
        <w:t>”“</w:t>
      </w:r>
      <w:r w:rsidR="00527A1E">
        <w:rPr>
          <w:rFonts w:asciiTheme="minorEastAsia" w:eastAsiaTheme="minorEastAsia" w:hAnsiTheme="minorEastAsia" w:hint="eastAsia"/>
          <w:sz w:val="28"/>
          <w:szCs w:val="28"/>
        </w:rPr>
        <w:t>共用设施处置收入</w:t>
      </w:r>
      <w:r w:rsidRPr="007A4E4E">
        <w:rPr>
          <w:rFonts w:asciiTheme="minorEastAsia" w:eastAsiaTheme="minorEastAsia" w:hAnsiTheme="minorEastAsia"/>
          <w:sz w:val="28"/>
          <w:szCs w:val="28"/>
        </w:rPr>
        <w:t>”“其他收入”项目金额的合计数填列。</w:t>
      </w:r>
    </w:p>
    <w:p w:rsidR="00A37AE8" w:rsidRDefault="008E5FA5" w:rsidP="008A01F6">
      <w:pPr>
        <w:spacing w:line="360" w:lineRule="auto"/>
        <w:ind w:firstLine="54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A37AE8" w:rsidRPr="007A4E4E">
        <w:rPr>
          <w:rFonts w:asciiTheme="minorEastAsia" w:eastAsiaTheme="minorEastAsia" w:hAnsiTheme="minorEastAsia"/>
          <w:sz w:val="28"/>
          <w:szCs w:val="28"/>
        </w:rPr>
        <w:t>“</w:t>
      </w:r>
      <w:r w:rsidR="00DF109B">
        <w:rPr>
          <w:rFonts w:asciiTheme="minorEastAsia" w:eastAsiaTheme="minorEastAsia" w:hAnsiTheme="minorEastAsia" w:hint="eastAsia"/>
          <w:sz w:val="28"/>
          <w:szCs w:val="28"/>
        </w:rPr>
        <w:t>交存收入</w:t>
      </w:r>
      <w:r w:rsidR="00A37AE8" w:rsidRPr="007A4E4E">
        <w:rPr>
          <w:rFonts w:asciiTheme="minorEastAsia" w:eastAsiaTheme="minorEastAsia" w:hAnsiTheme="minorEastAsia"/>
          <w:sz w:val="28"/>
          <w:szCs w:val="28"/>
        </w:rPr>
        <w:t>”项目，反映本期</w:t>
      </w:r>
      <w:r w:rsidR="008A01F6">
        <w:rPr>
          <w:rFonts w:asciiTheme="minorEastAsia" w:eastAsiaTheme="minorEastAsia" w:hAnsiTheme="minorEastAsia" w:hint="eastAsia"/>
          <w:sz w:val="28"/>
          <w:szCs w:val="28"/>
        </w:rPr>
        <w:t>业主、公有住房售房单位、开发商等按规定交存的住宅专项维修资金收入总额。</w:t>
      </w:r>
      <w:r w:rsidR="00A37AE8" w:rsidRPr="007A4E4E">
        <w:rPr>
          <w:rFonts w:asciiTheme="minorEastAsia" w:eastAsiaTheme="minorEastAsia" w:hAnsiTheme="minorEastAsia"/>
          <w:sz w:val="28"/>
          <w:szCs w:val="28"/>
        </w:rPr>
        <w:t>本项目应当根据“</w:t>
      </w:r>
      <w:r w:rsidR="00DF109B">
        <w:rPr>
          <w:rFonts w:asciiTheme="minorEastAsia" w:eastAsiaTheme="minorEastAsia" w:hAnsiTheme="minorEastAsia" w:hint="eastAsia"/>
          <w:sz w:val="28"/>
          <w:szCs w:val="28"/>
        </w:rPr>
        <w:t>交存收入</w:t>
      </w:r>
      <w:r w:rsidR="00A37AE8" w:rsidRPr="007A4E4E">
        <w:rPr>
          <w:rFonts w:asciiTheme="minorEastAsia" w:eastAsiaTheme="minorEastAsia" w:hAnsiTheme="minorEastAsia"/>
          <w:sz w:val="28"/>
          <w:szCs w:val="28"/>
        </w:rPr>
        <w:t>”科目的本期</w:t>
      </w:r>
      <w:r w:rsidR="00D97E14">
        <w:rPr>
          <w:rFonts w:asciiTheme="minorEastAsia" w:eastAsiaTheme="minorEastAsia" w:hAnsiTheme="minorEastAsia" w:hint="eastAsia"/>
          <w:sz w:val="28"/>
          <w:szCs w:val="28"/>
        </w:rPr>
        <w:t>贷方</w:t>
      </w:r>
      <w:r w:rsidR="00A37AE8" w:rsidRPr="007A4E4E">
        <w:rPr>
          <w:rFonts w:asciiTheme="minorEastAsia" w:eastAsiaTheme="minorEastAsia" w:hAnsiTheme="minorEastAsia"/>
          <w:sz w:val="28"/>
          <w:szCs w:val="28"/>
        </w:rPr>
        <w:t>发生额填列。</w:t>
      </w:r>
    </w:p>
    <w:p w:rsidR="00142757" w:rsidRDefault="00142757" w:rsidP="008A01F6">
      <w:pPr>
        <w:spacing w:line="360" w:lineRule="auto"/>
        <w:ind w:firstLine="54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2C1A56" w:rsidRPr="007A4E4E">
        <w:rPr>
          <w:rFonts w:asciiTheme="minorEastAsia" w:eastAsiaTheme="minorEastAsia" w:hAnsiTheme="minorEastAsia"/>
          <w:sz w:val="28"/>
          <w:szCs w:val="28"/>
        </w:rPr>
        <w:t>“</w:t>
      </w:r>
      <w:r w:rsidR="002C1A56">
        <w:rPr>
          <w:rFonts w:asciiTheme="minorEastAsia" w:eastAsiaTheme="minorEastAsia" w:hAnsiTheme="minorEastAsia" w:hint="eastAsia"/>
          <w:sz w:val="28"/>
          <w:szCs w:val="28"/>
        </w:rPr>
        <w:t>存款利息</w:t>
      </w:r>
      <w:r w:rsidR="002C1A56" w:rsidRPr="007A4E4E">
        <w:rPr>
          <w:rFonts w:asciiTheme="minorEastAsia" w:eastAsiaTheme="minorEastAsia" w:hAnsiTheme="minorEastAsia"/>
          <w:sz w:val="28"/>
          <w:szCs w:val="28"/>
        </w:rPr>
        <w:t>收入”</w:t>
      </w:r>
      <w:r w:rsidR="002C1A56">
        <w:rPr>
          <w:rFonts w:asciiTheme="minorEastAsia" w:eastAsiaTheme="minorEastAsia" w:hAnsiTheme="minorEastAsia" w:hint="eastAsia"/>
          <w:sz w:val="28"/>
          <w:szCs w:val="28"/>
        </w:rPr>
        <w:t>项目</w:t>
      </w:r>
      <w:r w:rsidR="00DE4A27">
        <w:rPr>
          <w:rFonts w:asciiTheme="minorEastAsia" w:eastAsiaTheme="minorEastAsia" w:hAnsiTheme="minorEastAsia" w:hint="eastAsia"/>
          <w:sz w:val="28"/>
          <w:szCs w:val="28"/>
        </w:rPr>
        <w:t>，反映本期住宅专项维修资金</w:t>
      </w:r>
      <w:r w:rsidR="00DE4A27" w:rsidRPr="007A4E4E">
        <w:rPr>
          <w:rFonts w:asciiTheme="minorEastAsia" w:eastAsiaTheme="minorEastAsia" w:hAnsiTheme="minorEastAsia"/>
          <w:sz w:val="28"/>
          <w:szCs w:val="28"/>
        </w:rPr>
        <w:t>取得的银行存款利息收入</w:t>
      </w:r>
      <w:r w:rsidR="00DE4A27">
        <w:rPr>
          <w:rFonts w:asciiTheme="minorEastAsia" w:eastAsiaTheme="minorEastAsia" w:hAnsiTheme="minorEastAsia" w:hint="eastAsia"/>
          <w:sz w:val="28"/>
          <w:szCs w:val="28"/>
        </w:rPr>
        <w:t>。</w:t>
      </w:r>
      <w:r w:rsidR="00274186" w:rsidRPr="007A4E4E">
        <w:rPr>
          <w:rFonts w:asciiTheme="minorEastAsia" w:eastAsiaTheme="minorEastAsia" w:hAnsiTheme="minorEastAsia"/>
          <w:sz w:val="28"/>
          <w:szCs w:val="28"/>
        </w:rPr>
        <w:t>本项目应当根据“</w:t>
      </w:r>
      <w:r w:rsidR="00274186">
        <w:rPr>
          <w:rFonts w:asciiTheme="minorEastAsia" w:eastAsiaTheme="minorEastAsia" w:hAnsiTheme="minorEastAsia" w:hint="eastAsia"/>
          <w:sz w:val="28"/>
          <w:szCs w:val="28"/>
        </w:rPr>
        <w:t>存款利息</w:t>
      </w:r>
      <w:r w:rsidR="00274186" w:rsidRPr="007A4E4E">
        <w:rPr>
          <w:rFonts w:asciiTheme="minorEastAsia" w:eastAsiaTheme="minorEastAsia" w:hAnsiTheme="minorEastAsia"/>
          <w:sz w:val="28"/>
          <w:szCs w:val="28"/>
        </w:rPr>
        <w:t>收入”科目的本期</w:t>
      </w:r>
      <w:r w:rsidR="00274186">
        <w:rPr>
          <w:rFonts w:asciiTheme="minorEastAsia" w:eastAsiaTheme="minorEastAsia" w:hAnsiTheme="minorEastAsia" w:hint="eastAsia"/>
          <w:sz w:val="28"/>
          <w:szCs w:val="28"/>
        </w:rPr>
        <w:t>贷方</w:t>
      </w:r>
      <w:r w:rsidR="00274186" w:rsidRPr="007A4E4E">
        <w:rPr>
          <w:rFonts w:asciiTheme="minorEastAsia" w:eastAsiaTheme="minorEastAsia" w:hAnsiTheme="minorEastAsia"/>
          <w:sz w:val="28"/>
          <w:szCs w:val="28"/>
        </w:rPr>
        <w:t>发生额填列。</w:t>
      </w:r>
    </w:p>
    <w:p w:rsidR="00B513F7" w:rsidRDefault="00B513F7" w:rsidP="00B513F7">
      <w:pPr>
        <w:spacing w:line="360" w:lineRule="auto"/>
        <w:ind w:firstLine="54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7A4E4E">
        <w:rPr>
          <w:rFonts w:asciiTheme="minorEastAsia" w:eastAsiaTheme="minorEastAsia" w:hAnsiTheme="minorEastAsia"/>
          <w:sz w:val="28"/>
          <w:szCs w:val="28"/>
        </w:rPr>
        <w:t>“</w:t>
      </w:r>
      <w:r>
        <w:rPr>
          <w:rFonts w:asciiTheme="minorEastAsia" w:eastAsiaTheme="minorEastAsia" w:hAnsiTheme="minorEastAsia" w:hint="eastAsia"/>
          <w:sz w:val="28"/>
          <w:szCs w:val="28"/>
        </w:rPr>
        <w:t>国债利息</w:t>
      </w:r>
      <w:r w:rsidRPr="007A4E4E">
        <w:rPr>
          <w:rFonts w:asciiTheme="minorEastAsia" w:eastAsiaTheme="minorEastAsia" w:hAnsiTheme="minorEastAsia" w:hint="eastAsia"/>
          <w:sz w:val="28"/>
          <w:szCs w:val="28"/>
        </w:rPr>
        <w:t>收</w:t>
      </w:r>
      <w:r w:rsidRPr="007A4E4E">
        <w:rPr>
          <w:rFonts w:asciiTheme="minorEastAsia" w:eastAsiaTheme="minorEastAsia" w:hAnsiTheme="minorEastAsia"/>
          <w:sz w:val="28"/>
          <w:szCs w:val="28"/>
        </w:rPr>
        <w:t>入”</w:t>
      </w:r>
      <w:r>
        <w:rPr>
          <w:rFonts w:asciiTheme="minorEastAsia" w:eastAsiaTheme="minorEastAsia" w:hAnsiTheme="minorEastAsia" w:hint="eastAsia"/>
          <w:sz w:val="28"/>
          <w:szCs w:val="28"/>
        </w:rPr>
        <w:t>项目，反映本期住宅专项维修资金购买国债</w:t>
      </w:r>
      <w:r w:rsidRPr="007A4E4E">
        <w:rPr>
          <w:rFonts w:asciiTheme="minorEastAsia" w:eastAsiaTheme="minorEastAsia" w:hAnsiTheme="minorEastAsia"/>
          <w:sz w:val="28"/>
          <w:szCs w:val="28"/>
        </w:rPr>
        <w:t>取得的利息收入</w:t>
      </w:r>
      <w:r>
        <w:rPr>
          <w:rFonts w:asciiTheme="minorEastAsia" w:eastAsiaTheme="minorEastAsia" w:hAnsiTheme="minorEastAsia" w:hint="eastAsia"/>
          <w:sz w:val="28"/>
          <w:szCs w:val="28"/>
        </w:rPr>
        <w:t>。</w:t>
      </w:r>
      <w:r w:rsidRPr="007A4E4E">
        <w:rPr>
          <w:rFonts w:asciiTheme="minorEastAsia" w:eastAsiaTheme="minorEastAsia" w:hAnsiTheme="minorEastAsia"/>
          <w:sz w:val="28"/>
          <w:szCs w:val="28"/>
        </w:rPr>
        <w:t>本项目应当根据“</w:t>
      </w:r>
      <w:r>
        <w:rPr>
          <w:rFonts w:asciiTheme="minorEastAsia" w:eastAsiaTheme="minorEastAsia" w:hAnsiTheme="minorEastAsia" w:hint="eastAsia"/>
          <w:sz w:val="28"/>
          <w:szCs w:val="28"/>
        </w:rPr>
        <w:t>国债利息</w:t>
      </w:r>
      <w:r w:rsidRPr="007A4E4E">
        <w:rPr>
          <w:rFonts w:asciiTheme="minorEastAsia" w:eastAsiaTheme="minorEastAsia" w:hAnsiTheme="minorEastAsia" w:hint="eastAsia"/>
          <w:sz w:val="28"/>
          <w:szCs w:val="28"/>
        </w:rPr>
        <w:t>收</w:t>
      </w:r>
      <w:r w:rsidRPr="007A4E4E">
        <w:rPr>
          <w:rFonts w:asciiTheme="minorEastAsia" w:eastAsiaTheme="minorEastAsia" w:hAnsiTheme="minorEastAsia"/>
          <w:sz w:val="28"/>
          <w:szCs w:val="28"/>
        </w:rPr>
        <w:t>入”科目的本期</w:t>
      </w:r>
      <w:r>
        <w:rPr>
          <w:rFonts w:asciiTheme="minorEastAsia" w:eastAsiaTheme="minorEastAsia" w:hAnsiTheme="minorEastAsia" w:hint="eastAsia"/>
          <w:sz w:val="28"/>
          <w:szCs w:val="28"/>
        </w:rPr>
        <w:t>贷方</w:t>
      </w:r>
      <w:r w:rsidRPr="007A4E4E">
        <w:rPr>
          <w:rFonts w:asciiTheme="minorEastAsia" w:eastAsiaTheme="minorEastAsia" w:hAnsiTheme="minorEastAsia"/>
          <w:sz w:val="28"/>
          <w:szCs w:val="28"/>
        </w:rPr>
        <w:t>发生额填列。</w:t>
      </w:r>
    </w:p>
    <w:p w:rsidR="007E684D" w:rsidRDefault="007E684D" w:rsidP="00B513F7">
      <w:pPr>
        <w:spacing w:line="360" w:lineRule="auto"/>
        <w:ind w:firstLine="54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551191" w:rsidRPr="007A4E4E">
        <w:rPr>
          <w:rFonts w:asciiTheme="minorEastAsia" w:eastAsiaTheme="minorEastAsia" w:hAnsiTheme="minorEastAsia"/>
          <w:sz w:val="28"/>
          <w:szCs w:val="28"/>
        </w:rPr>
        <w:t>“</w:t>
      </w:r>
      <w:r w:rsidR="008859CC">
        <w:rPr>
          <w:rFonts w:asciiTheme="minorEastAsia" w:eastAsiaTheme="minorEastAsia" w:hAnsiTheme="minorEastAsia" w:hint="eastAsia"/>
          <w:sz w:val="28"/>
          <w:szCs w:val="28"/>
        </w:rPr>
        <w:t>经营收入</w:t>
      </w:r>
      <w:r w:rsidR="00551191" w:rsidRPr="007A4E4E">
        <w:rPr>
          <w:rFonts w:asciiTheme="minorEastAsia" w:eastAsiaTheme="minorEastAsia" w:hAnsiTheme="minorEastAsia"/>
          <w:sz w:val="28"/>
          <w:szCs w:val="28"/>
        </w:rPr>
        <w:t>”</w:t>
      </w:r>
      <w:r w:rsidR="00551191">
        <w:rPr>
          <w:rFonts w:asciiTheme="minorEastAsia" w:eastAsiaTheme="minorEastAsia" w:hAnsiTheme="minorEastAsia" w:hint="eastAsia"/>
          <w:sz w:val="28"/>
          <w:szCs w:val="28"/>
        </w:rPr>
        <w:t>项目，反映</w:t>
      </w:r>
      <w:r w:rsidR="0051488F">
        <w:rPr>
          <w:rFonts w:asciiTheme="minorEastAsia" w:eastAsiaTheme="minorEastAsia" w:hAnsiTheme="minorEastAsia" w:hint="eastAsia"/>
          <w:sz w:val="28"/>
          <w:szCs w:val="28"/>
        </w:rPr>
        <w:t>本期</w:t>
      </w:r>
      <w:r w:rsidR="0051488F" w:rsidRPr="00AF5984">
        <w:rPr>
          <w:rFonts w:asciiTheme="minorEastAsia" w:eastAsiaTheme="minorEastAsia" w:hAnsiTheme="minorEastAsia"/>
          <w:sz w:val="28"/>
          <w:szCs w:val="28"/>
        </w:rPr>
        <w:t>按规定</w:t>
      </w:r>
      <w:r w:rsidR="0051488F" w:rsidRPr="00AF5984">
        <w:rPr>
          <w:rFonts w:asciiTheme="minorEastAsia" w:eastAsiaTheme="minorEastAsia" w:hAnsiTheme="minorEastAsia" w:hint="eastAsia"/>
          <w:sz w:val="28"/>
          <w:szCs w:val="28"/>
        </w:rPr>
        <w:t>转入</w:t>
      </w:r>
      <w:r w:rsidR="0051488F">
        <w:rPr>
          <w:rFonts w:asciiTheme="minorEastAsia" w:eastAsiaTheme="minorEastAsia" w:hAnsiTheme="minorEastAsia" w:hint="eastAsia"/>
          <w:sz w:val="28"/>
          <w:szCs w:val="28"/>
        </w:rPr>
        <w:t>住宅专项维修资</w:t>
      </w:r>
      <w:r w:rsidR="0051488F" w:rsidRPr="00AF5984">
        <w:rPr>
          <w:rFonts w:asciiTheme="minorEastAsia" w:eastAsiaTheme="minorEastAsia" w:hAnsiTheme="minorEastAsia" w:hint="eastAsia"/>
          <w:sz w:val="28"/>
          <w:szCs w:val="28"/>
        </w:rPr>
        <w:t>金的，利用住宅共用部位、共用设施设备进行经营的业主所得收益。</w:t>
      </w:r>
      <w:r w:rsidR="00904693" w:rsidRPr="007A4E4E">
        <w:rPr>
          <w:rFonts w:asciiTheme="minorEastAsia" w:eastAsiaTheme="minorEastAsia" w:hAnsiTheme="minorEastAsia"/>
          <w:sz w:val="28"/>
          <w:szCs w:val="28"/>
        </w:rPr>
        <w:t>本项目应当根据“</w:t>
      </w:r>
      <w:r w:rsidR="008859CC">
        <w:rPr>
          <w:rFonts w:asciiTheme="minorEastAsia" w:eastAsiaTheme="minorEastAsia" w:hAnsiTheme="minorEastAsia" w:hint="eastAsia"/>
          <w:sz w:val="28"/>
          <w:szCs w:val="28"/>
        </w:rPr>
        <w:t>经营收入</w:t>
      </w:r>
      <w:r w:rsidR="00904693" w:rsidRPr="007A4E4E">
        <w:rPr>
          <w:rFonts w:asciiTheme="minorEastAsia" w:eastAsiaTheme="minorEastAsia" w:hAnsiTheme="minorEastAsia"/>
          <w:sz w:val="28"/>
          <w:szCs w:val="28"/>
        </w:rPr>
        <w:t>”科目的本期</w:t>
      </w:r>
      <w:r w:rsidR="00904693">
        <w:rPr>
          <w:rFonts w:asciiTheme="minorEastAsia" w:eastAsiaTheme="minorEastAsia" w:hAnsiTheme="minorEastAsia" w:hint="eastAsia"/>
          <w:sz w:val="28"/>
          <w:szCs w:val="28"/>
        </w:rPr>
        <w:t>贷方</w:t>
      </w:r>
      <w:r w:rsidR="00904693" w:rsidRPr="007A4E4E">
        <w:rPr>
          <w:rFonts w:asciiTheme="minorEastAsia" w:eastAsiaTheme="minorEastAsia" w:hAnsiTheme="minorEastAsia"/>
          <w:sz w:val="28"/>
          <w:szCs w:val="28"/>
        </w:rPr>
        <w:t>发生额填列。</w:t>
      </w:r>
    </w:p>
    <w:p w:rsidR="009D55AA" w:rsidRDefault="009D55AA" w:rsidP="009D55AA">
      <w:pPr>
        <w:spacing w:line="360" w:lineRule="auto"/>
        <w:ind w:firstLine="54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7A4E4E">
        <w:rPr>
          <w:rFonts w:asciiTheme="minorEastAsia" w:eastAsiaTheme="minorEastAsia" w:hAnsiTheme="minorEastAsia"/>
          <w:sz w:val="28"/>
          <w:szCs w:val="28"/>
        </w:rPr>
        <w:t>“</w:t>
      </w:r>
      <w:r w:rsidR="00527A1E">
        <w:rPr>
          <w:rFonts w:asciiTheme="minorEastAsia" w:eastAsiaTheme="minorEastAsia" w:hAnsiTheme="minorEastAsia" w:hint="eastAsia"/>
          <w:sz w:val="28"/>
          <w:szCs w:val="28"/>
        </w:rPr>
        <w:t>共用设施处置收入</w:t>
      </w:r>
      <w:r w:rsidRPr="007A4E4E">
        <w:rPr>
          <w:rFonts w:asciiTheme="minorEastAsia" w:eastAsiaTheme="minorEastAsia" w:hAnsiTheme="minorEastAsia"/>
          <w:sz w:val="28"/>
          <w:szCs w:val="28"/>
        </w:rPr>
        <w:t>”</w:t>
      </w:r>
      <w:r>
        <w:rPr>
          <w:rFonts w:asciiTheme="minorEastAsia" w:eastAsiaTheme="minorEastAsia" w:hAnsiTheme="minorEastAsia" w:hint="eastAsia"/>
          <w:sz w:val="28"/>
          <w:szCs w:val="28"/>
        </w:rPr>
        <w:t>项目，反映本期</w:t>
      </w:r>
      <w:r w:rsidRPr="00AF5984">
        <w:rPr>
          <w:rFonts w:asciiTheme="minorEastAsia" w:eastAsiaTheme="minorEastAsia" w:hAnsiTheme="minorEastAsia"/>
          <w:sz w:val="28"/>
          <w:szCs w:val="28"/>
        </w:rPr>
        <w:t>按规定</w:t>
      </w:r>
      <w:r w:rsidRPr="00AF5984">
        <w:rPr>
          <w:rFonts w:asciiTheme="minorEastAsia" w:eastAsiaTheme="minorEastAsia" w:hAnsiTheme="minorEastAsia" w:hint="eastAsia"/>
          <w:sz w:val="28"/>
          <w:szCs w:val="28"/>
        </w:rPr>
        <w:t>转入</w:t>
      </w:r>
      <w:r>
        <w:rPr>
          <w:rFonts w:asciiTheme="minorEastAsia" w:eastAsiaTheme="minorEastAsia" w:hAnsiTheme="minorEastAsia" w:hint="eastAsia"/>
          <w:sz w:val="28"/>
          <w:szCs w:val="28"/>
        </w:rPr>
        <w:t>住宅专项维修资</w:t>
      </w:r>
      <w:r w:rsidRPr="00AF5984">
        <w:rPr>
          <w:rFonts w:asciiTheme="minorEastAsia" w:eastAsiaTheme="minorEastAsia" w:hAnsiTheme="minorEastAsia" w:hint="eastAsia"/>
          <w:sz w:val="28"/>
          <w:szCs w:val="28"/>
        </w:rPr>
        <w:t>金的，</w:t>
      </w:r>
      <w:r w:rsidRPr="00787D8C">
        <w:rPr>
          <w:rFonts w:asciiTheme="minorEastAsia" w:eastAsiaTheme="minorEastAsia" w:hAnsiTheme="minorEastAsia" w:hint="eastAsia"/>
          <w:sz w:val="28"/>
          <w:szCs w:val="28"/>
        </w:rPr>
        <w:t>住宅共用设施设备报废后回收的残值收入</w:t>
      </w:r>
      <w:r>
        <w:rPr>
          <w:rFonts w:asciiTheme="minorEastAsia" w:eastAsiaTheme="minorEastAsia" w:hAnsiTheme="minorEastAsia" w:hint="eastAsia"/>
          <w:sz w:val="28"/>
          <w:szCs w:val="28"/>
        </w:rPr>
        <w:t>和</w:t>
      </w:r>
      <w:r w:rsidRPr="008765EA">
        <w:rPr>
          <w:rFonts w:asciiTheme="minorEastAsia" w:eastAsiaTheme="minorEastAsia" w:hAnsiTheme="minorEastAsia" w:hint="eastAsia"/>
          <w:sz w:val="28"/>
          <w:szCs w:val="28"/>
        </w:rPr>
        <w:t>住宅共用部位</w:t>
      </w:r>
      <w:r>
        <w:rPr>
          <w:rFonts w:asciiTheme="minorEastAsia" w:eastAsiaTheme="minorEastAsia" w:hAnsiTheme="minorEastAsia" w:hint="eastAsia"/>
          <w:sz w:val="28"/>
          <w:szCs w:val="28"/>
        </w:rPr>
        <w:t>的</w:t>
      </w:r>
      <w:r w:rsidRPr="008765EA">
        <w:rPr>
          <w:rFonts w:asciiTheme="minorEastAsia" w:eastAsiaTheme="minorEastAsia" w:hAnsiTheme="minorEastAsia" w:hint="eastAsia"/>
          <w:sz w:val="28"/>
          <w:szCs w:val="28"/>
        </w:rPr>
        <w:t>拆迁补偿款</w:t>
      </w:r>
      <w:r w:rsidRPr="00AF5984">
        <w:rPr>
          <w:rFonts w:asciiTheme="minorEastAsia" w:eastAsiaTheme="minorEastAsia" w:hAnsiTheme="minorEastAsia" w:hint="eastAsia"/>
          <w:sz w:val="28"/>
          <w:szCs w:val="28"/>
        </w:rPr>
        <w:t>。</w:t>
      </w:r>
      <w:r w:rsidRPr="007A4E4E">
        <w:rPr>
          <w:rFonts w:asciiTheme="minorEastAsia" w:eastAsiaTheme="minorEastAsia" w:hAnsiTheme="minorEastAsia"/>
          <w:sz w:val="28"/>
          <w:szCs w:val="28"/>
        </w:rPr>
        <w:t>本项目应当根据“</w:t>
      </w:r>
      <w:r w:rsidR="00527A1E">
        <w:rPr>
          <w:rFonts w:asciiTheme="minorEastAsia" w:eastAsiaTheme="minorEastAsia" w:hAnsiTheme="minorEastAsia" w:hint="eastAsia"/>
          <w:sz w:val="28"/>
          <w:szCs w:val="28"/>
        </w:rPr>
        <w:t>共用设施处置收入</w:t>
      </w:r>
      <w:r w:rsidRPr="007A4E4E">
        <w:rPr>
          <w:rFonts w:asciiTheme="minorEastAsia" w:eastAsiaTheme="minorEastAsia" w:hAnsiTheme="minorEastAsia"/>
          <w:sz w:val="28"/>
          <w:szCs w:val="28"/>
        </w:rPr>
        <w:t>”科目的本期</w:t>
      </w:r>
      <w:r>
        <w:rPr>
          <w:rFonts w:asciiTheme="minorEastAsia" w:eastAsiaTheme="minorEastAsia" w:hAnsiTheme="minorEastAsia" w:hint="eastAsia"/>
          <w:sz w:val="28"/>
          <w:szCs w:val="28"/>
        </w:rPr>
        <w:t>贷方</w:t>
      </w:r>
      <w:r w:rsidRPr="007A4E4E">
        <w:rPr>
          <w:rFonts w:asciiTheme="minorEastAsia" w:eastAsiaTheme="minorEastAsia" w:hAnsiTheme="minorEastAsia"/>
          <w:sz w:val="28"/>
          <w:szCs w:val="28"/>
        </w:rPr>
        <w:t>发生额填列。</w:t>
      </w:r>
    </w:p>
    <w:p w:rsidR="00A37AE8" w:rsidRPr="007A4E4E" w:rsidRDefault="009D55AA" w:rsidP="00282735">
      <w:pPr>
        <w:spacing w:line="360" w:lineRule="auto"/>
        <w:ind w:firstLine="54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A37AE8" w:rsidRPr="007A4E4E">
        <w:rPr>
          <w:rFonts w:asciiTheme="minorEastAsia" w:eastAsiaTheme="minorEastAsia" w:hAnsiTheme="minorEastAsia"/>
          <w:sz w:val="28"/>
          <w:szCs w:val="28"/>
        </w:rPr>
        <w:t>“其他收入”项目，反映本期</w:t>
      </w:r>
      <w:r w:rsidR="00360924">
        <w:rPr>
          <w:rFonts w:asciiTheme="minorEastAsia" w:eastAsiaTheme="minorEastAsia" w:hAnsiTheme="minorEastAsia" w:hint="eastAsia"/>
          <w:sz w:val="28"/>
          <w:szCs w:val="28"/>
        </w:rPr>
        <w:t>住宅专项维修资</w:t>
      </w:r>
      <w:r w:rsidR="00360924" w:rsidRPr="00AF5984">
        <w:rPr>
          <w:rFonts w:asciiTheme="minorEastAsia" w:eastAsiaTheme="minorEastAsia" w:hAnsiTheme="minorEastAsia" w:hint="eastAsia"/>
          <w:sz w:val="28"/>
          <w:szCs w:val="28"/>
        </w:rPr>
        <w:t>金</w:t>
      </w:r>
      <w:r w:rsidR="00A37AE8" w:rsidRPr="007A4E4E">
        <w:rPr>
          <w:rFonts w:asciiTheme="minorEastAsia" w:eastAsiaTheme="minorEastAsia" w:hAnsiTheme="minorEastAsia"/>
          <w:sz w:val="28"/>
          <w:szCs w:val="28"/>
        </w:rPr>
        <w:t>取得的除以上</w:t>
      </w:r>
      <w:r w:rsidR="00A37AE8" w:rsidRPr="007A4E4E">
        <w:rPr>
          <w:rFonts w:asciiTheme="minorEastAsia" w:eastAsiaTheme="minorEastAsia" w:hAnsiTheme="minorEastAsia"/>
          <w:sz w:val="28"/>
          <w:szCs w:val="28"/>
        </w:rPr>
        <w:lastRenderedPageBreak/>
        <w:t>收入项目</w:t>
      </w:r>
      <w:r w:rsidR="00C10575">
        <w:rPr>
          <w:rFonts w:asciiTheme="minorEastAsia" w:eastAsiaTheme="minorEastAsia" w:hAnsiTheme="minorEastAsia"/>
          <w:sz w:val="28"/>
          <w:szCs w:val="28"/>
        </w:rPr>
        <w:t>外</w:t>
      </w:r>
      <w:r w:rsidR="00A37AE8" w:rsidRPr="007A4E4E">
        <w:rPr>
          <w:rFonts w:asciiTheme="minorEastAsia" w:eastAsiaTheme="minorEastAsia" w:hAnsiTheme="minorEastAsia"/>
          <w:sz w:val="28"/>
          <w:szCs w:val="28"/>
        </w:rPr>
        <w:t>的其他收入</w:t>
      </w:r>
      <w:r w:rsidR="002C0FF9" w:rsidRPr="007A4E4E">
        <w:rPr>
          <w:rFonts w:asciiTheme="minorEastAsia" w:eastAsiaTheme="minorEastAsia" w:hAnsiTheme="minorEastAsia"/>
          <w:sz w:val="28"/>
          <w:szCs w:val="28"/>
        </w:rPr>
        <w:t>的</w:t>
      </w:r>
      <w:r w:rsidR="00A37AE8" w:rsidRPr="007A4E4E">
        <w:rPr>
          <w:rFonts w:asciiTheme="minorEastAsia" w:eastAsiaTheme="minorEastAsia" w:hAnsiTheme="minorEastAsia"/>
          <w:sz w:val="28"/>
          <w:szCs w:val="28"/>
        </w:rPr>
        <w:t>总额。本项目应当根据“其他收入”科目的本期</w:t>
      </w:r>
      <w:r w:rsidR="002E44C1">
        <w:rPr>
          <w:rFonts w:asciiTheme="minorEastAsia" w:eastAsiaTheme="minorEastAsia" w:hAnsiTheme="minorEastAsia" w:hint="eastAsia"/>
          <w:sz w:val="28"/>
          <w:szCs w:val="28"/>
        </w:rPr>
        <w:t>贷方</w:t>
      </w:r>
      <w:r w:rsidR="00A37AE8" w:rsidRPr="007A4E4E">
        <w:rPr>
          <w:rFonts w:asciiTheme="minorEastAsia" w:eastAsiaTheme="minorEastAsia" w:hAnsiTheme="minorEastAsia"/>
          <w:sz w:val="28"/>
          <w:szCs w:val="28"/>
        </w:rPr>
        <w:t>发生额填列。</w:t>
      </w:r>
    </w:p>
    <w:p w:rsidR="00A37AE8" w:rsidRDefault="00E06371" w:rsidP="00282735">
      <w:pPr>
        <w:spacing w:line="360" w:lineRule="auto"/>
        <w:ind w:firstLine="54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A37AE8" w:rsidRPr="007A4E4E">
        <w:rPr>
          <w:rFonts w:asciiTheme="minorEastAsia" w:eastAsiaTheme="minorEastAsia" w:hAnsiTheme="minorEastAsia"/>
          <w:sz w:val="28"/>
          <w:szCs w:val="28"/>
        </w:rPr>
        <w:t>.“本期</w:t>
      </w:r>
      <w:r>
        <w:rPr>
          <w:rFonts w:asciiTheme="minorEastAsia" w:eastAsiaTheme="minorEastAsia" w:hAnsiTheme="minorEastAsia" w:hint="eastAsia"/>
          <w:sz w:val="28"/>
          <w:szCs w:val="28"/>
        </w:rPr>
        <w:t>支出</w:t>
      </w:r>
      <w:r w:rsidR="00A37AE8" w:rsidRPr="007A4E4E">
        <w:rPr>
          <w:rFonts w:asciiTheme="minorEastAsia" w:eastAsiaTheme="minorEastAsia" w:hAnsiTheme="minorEastAsia"/>
          <w:sz w:val="28"/>
          <w:szCs w:val="28"/>
        </w:rPr>
        <w:t>”项目，反映本期</w:t>
      </w:r>
      <w:r w:rsidR="00D97FCC">
        <w:rPr>
          <w:rFonts w:asciiTheme="minorEastAsia" w:eastAsiaTheme="minorEastAsia" w:hAnsiTheme="minorEastAsia" w:hint="eastAsia"/>
          <w:sz w:val="28"/>
          <w:szCs w:val="28"/>
        </w:rPr>
        <w:t>住宅专项维修资</w:t>
      </w:r>
      <w:r w:rsidR="00D97FCC" w:rsidRPr="00AF5984">
        <w:rPr>
          <w:rFonts w:asciiTheme="minorEastAsia" w:eastAsiaTheme="minorEastAsia" w:hAnsiTheme="minorEastAsia" w:hint="eastAsia"/>
          <w:sz w:val="28"/>
          <w:szCs w:val="28"/>
        </w:rPr>
        <w:t>金</w:t>
      </w:r>
      <w:r w:rsidR="00D97FCC">
        <w:rPr>
          <w:rFonts w:asciiTheme="minorEastAsia" w:eastAsiaTheme="minorEastAsia" w:hAnsiTheme="minorEastAsia" w:hint="eastAsia"/>
          <w:sz w:val="28"/>
          <w:szCs w:val="28"/>
        </w:rPr>
        <w:t>支出</w:t>
      </w:r>
      <w:r w:rsidR="00A37AE8" w:rsidRPr="007A4E4E">
        <w:rPr>
          <w:rFonts w:asciiTheme="minorEastAsia" w:eastAsiaTheme="minorEastAsia" w:hAnsiTheme="minorEastAsia"/>
          <w:sz w:val="28"/>
          <w:szCs w:val="28"/>
        </w:rPr>
        <w:t>总额。本项目应当根据本表中“</w:t>
      </w:r>
      <w:r w:rsidR="00616682">
        <w:rPr>
          <w:rFonts w:asciiTheme="minorEastAsia" w:eastAsiaTheme="minorEastAsia" w:hAnsiTheme="minorEastAsia" w:hint="eastAsia"/>
          <w:sz w:val="28"/>
          <w:szCs w:val="28"/>
        </w:rPr>
        <w:t>维修支出</w:t>
      </w:r>
      <w:r w:rsidR="00A37AE8" w:rsidRPr="007A4E4E">
        <w:rPr>
          <w:rFonts w:asciiTheme="minorEastAsia" w:eastAsiaTheme="minorEastAsia" w:hAnsiTheme="minorEastAsia"/>
          <w:sz w:val="28"/>
          <w:szCs w:val="28"/>
        </w:rPr>
        <w:t>”</w:t>
      </w:r>
      <w:r w:rsidR="00FA23F0">
        <w:rPr>
          <w:rFonts w:asciiTheme="minorEastAsia" w:eastAsiaTheme="minorEastAsia" w:hAnsiTheme="minorEastAsia" w:hint="eastAsia"/>
          <w:sz w:val="28"/>
          <w:szCs w:val="28"/>
        </w:rPr>
        <w:t>“</w:t>
      </w:r>
      <w:r w:rsidR="00BB1CFB">
        <w:rPr>
          <w:rFonts w:asciiTheme="minorEastAsia" w:eastAsiaTheme="minorEastAsia" w:hAnsiTheme="minorEastAsia" w:hint="eastAsia"/>
          <w:sz w:val="28"/>
          <w:szCs w:val="28"/>
        </w:rPr>
        <w:t>管理费支出</w:t>
      </w:r>
      <w:r w:rsidR="00FA23F0">
        <w:rPr>
          <w:rFonts w:asciiTheme="minorEastAsia" w:eastAsiaTheme="minorEastAsia" w:hAnsiTheme="minorEastAsia" w:hint="eastAsia"/>
          <w:sz w:val="28"/>
          <w:szCs w:val="28"/>
        </w:rPr>
        <w:t>”</w:t>
      </w:r>
      <w:r w:rsidR="007F3C48">
        <w:rPr>
          <w:rFonts w:asciiTheme="minorEastAsia" w:eastAsiaTheme="minorEastAsia" w:hAnsiTheme="minorEastAsia" w:hint="eastAsia"/>
          <w:sz w:val="28"/>
          <w:szCs w:val="28"/>
        </w:rPr>
        <w:t>“房屋灭失返还支出”</w:t>
      </w:r>
      <w:r w:rsidR="00A37AE8" w:rsidRPr="007A4E4E">
        <w:rPr>
          <w:rFonts w:asciiTheme="minorEastAsia" w:eastAsiaTheme="minorEastAsia" w:hAnsiTheme="minorEastAsia"/>
          <w:sz w:val="28"/>
          <w:szCs w:val="28"/>
        </w:rPr>
        <w:t>“其他</w:t>
      </w:r>
      <w:r w:rsidR="00D97FCC">
        <w:rPr>
          <w:rFonts w:asciiTheme="minorEastAsia" w:eastAsiaTheme="minorEastAsia" w:hAnsiTheme="minorEastAsia" w:hint="eastAsia"/>
          <w:sz w:val="28"/>
          <w:szCs w:val="28"/>
        </w:rPr>
        <w:t>支出</w:t>
      </w:r>
      <w:r w:rsidR="00A37AE8" w:rsidRPr="007A4E4E">
        <w:rPr>
          <w:rFonts w:asciiTheme="minorEastAsia" w:eastAsiaTheme="minorEastAsia" w:hAnsiTheme="minorEastAsia"/>
          <w:sz w:val="28"/>
          <w:szCs w:val="28"/>
        </w:rPr>
        <w:t>”项目金额的合计数填列。</w:t>
      </w:r>
    </w:p>
    <w:p w:rsidR="00F37181" w:rsidRDefault="00F37181" w:rsidP="00F37181">
      <w:pPr>
        <w:spacing w:line="360" w:lineRule="auto"/>
        <w:ind w:firstLine="54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Pr="007A4E4E">
        <w:rPr>
          <w:rFonts w:asciiTheme="minorEastAsia" w:eastAsiaTheme="minorEastAsia" w:hAnsiTheme="minorEastAsia"/>
          <w:sz w:val="28"/>
          <w:szCs w:val="28"/>
        </w:rPr>
        <w:t>“</w:t>
      </w:r>
      <w:r w:rsidR="00616682">
        <w:rPr>
          <w:rFonts w:asciiTheme="minorEastAsia" w:eastAsiaTheme="minorEastAsia" w:hAnsiTheme="minorEastAsia" w:hint="eastAsia"/>
          <w:sz w:val="28"/>
          <w:szCs w:val="28"/>
        </w:rPr>
        <w:t>维修支出</w:t>
      </w:r>
      <w:r w:rsidRPr="007A4E4E">
        <w:rPr>
          <w:rFonts w:asciiTheme="minorEastAsia" w:eastAsiaTheme="minorEastAsia" w:hAnsiTheme="minorEastAsia"/>
          <w:sz w:val="28"/>
          <w:szCs w:val="28"/>
        </w:rPr>
        <w:t>”项目，反映本期</w:t>
      </w:r>
      <w:r>
        <w:rPr>
          <w:rFonts w:asciiTheme="minorEastAsia" w:eastAsiaTheme="minorEastAsia" w:hAnsiTheme="minorEastAsia" w:hint="eastAsia"/>
          <w:sz w:val="28"/>
          <w:szCs w:val="28"/>
        </w:rPr>
        <w:t>使用住宅专项维修资</w:t>
      </w:r>
      <w:r w:rsidRPr="00AF5984">
        <w:rPr>
          <w:rFonts w:asciiTheme="minorEastAsia" w:eastAsiaTheme="minorEastAsia" w:hAnsiTheme="minorEastAsia" w:hint="eastAsia"/>
          <w:sz w:val="28"/>
          <w:szCs w:val="28"/>
        </w:rPr>
        <w:t>金</w:t>
      </w:r>
      <w:r>
        <w:rPr>
          <w:rFonts w:asciiTheme="minorEastAsia" w:eastAsiaTheme="minorEastAsia" w:hAnsiTheme="minorEastAsia" w:hint="eastAsia"/>
          <w:sz w:val="28"/>
          <w:szCs w:val="28"/>
        </w:rPr>
        <w:t>，</w:t>
      </w:r>
      <w:r w:rsidRPr="009C5DEE">
        <w:rPr>
          <w:rFonts w:asciiTheme="minorEastAsia" w:eastAsiaTheme="minorEastAsia" w:hAnsiTheme="minorEastAsia" w:hint="eastAsia"/>
          <w:sz w:val="28"/>
          <w:szCs w:val="28"/>
        </w:rPr>
        <w:t>用于住宅共用部位、共用设施设备保修期满后的维修和更新、改造的</w:t>
      </w:r>
      <w:r>
        <w:rPr>
          <w:rFonts w:asciiTheme="minorEastAsia" w:eastAsiaTheme="minorEastAsia" w:hAnsiTheme="minorEastAsia" w:hint="eastAsia"/>
          <w:sz w:val="28"/>
          <w:szCs w:val="28"/>
        </w:rPr>
        <w:t>支出。</w:t>
      </w:r>
      <w:r w:rsidRPr="007A4E4E">
        <w:rPr>
          <w:rFonts w:asciiTheme="minorEastAsia" w:eastAsiaTheme="minorEastAsia" w:hAnsiTheme="minorEastAsia"/>
          <w:sz w:val="28"/>
          <w:szCs w:val="28"/>
        </w:rPr>
        <w:t>本项目应当根据“</w:t>
      </w:r>
      <w:r w:rsidR="00616682">
        <w:rPr>
          <w:rFonts w:asciiTheme="minorEastAsia" w:eastAsiaTheme="minorEastAsia" w:hAnsiTheme="minorEastAsia" w:hint="eastAsia"/>
          <w:sz w:val="28"/>
          <w:szCs w:val="28"/>
        </w:rPr>
        <w:t>维修支出</w:t>
      </w:r>
      <w:r w:rsidRPr="007A4E4E">
        <w:rPr>
          <w:rFonts w:asciiTheme="minorEastAsia" w:eastAsiaTheme="minorEastAsia" w:hAnsiTheme="minorEastAsia"/>
          <w:sz w:val="28"/>
          <w:szCs w:val="28"/>
        </w:rPr>
        <w:t>”科目的本期</w:t>
      </w:r>
      <w:r>
        <w:rPr>
          <w:rFonts w:asciiTheme="minorEastAsia" w:eastAsiaTheme="minorEastAsia" w:hAnsiTheme="minorEastAsia" w:hint="eastAsia"/>
          <w:sz w:val="28"/>
          <w:szCs w:val="28"/>
        </w:rPr>
        <w:t>借方</w:t>
      </w:r>
      <w:r w:rsidRPr="007A4E4E">
        <w:rPr>
          <w:rFonts w:asciiTheme="minorEastAsia" w:eastAsiaTheme="minorEastAsia" w:hAnsiTheme="minorEastAsia"/>
          <w:sz w:val="28"/>
          <w:szCs w:val="28"/>
        </w:rPr>
        <w:t>发生额填列。</w:t>
      </w:r>
    </w:p>
    <w:p w:rsidR="009918B8" w:rsidRDefault="009918B8" w:rsidP="00F37181">
      <w:pPr>
        <w:spacing w:line="360" w:lineRule="auto"/>
        <w:ind w:firstLine="540"/>
        <w:rPr>
          <w:rFonts w:asciiTheme="minorEastAsia" w:eastAsiaTheme="minorEastAsia" w:hAnsiTheme="minorEastAsia"/>
          <w:sz w:val="28"/>
          <w:szCs w:val="28"/>
        </w:rPr>
      </w:pPr>
      <w:r>
        <w:rPr>
          <w:rFonts w:asciiTheme="minorEastAsia" w:eastAsiaTheme="minorEastAsia" w:hAnsiTheme="minorEastAsia" w:hint="eastAsia"/>
          <w:sz w:val="28"/>
          <w:szCs w:val="28"/>
        </w:rPr>
        <w:t>10.“</w:t>
      </w:r>
      <w:r w:rsidR="00BB1CFB">
        <w:rPr>
          <w:rFonts w:asciiTheme="minorEastAsia" w:eastAsiaTheme="minorEastAsia" w:hAnsiTheme="minorEastAsia" w:hint="eastAsia"/>
          <w:sz w:val="28"/>
          <w:szCs w:val="28"/>
        </w:rPr>
        <w:t>管理费支出</w:t>
      </w:r>
      <w:r>
        <w:rPr>
          <w:rFonts w:asciiTheme="minorEastAsia" w:eastAsiaTheme="minorEastAsia" w:hAnsiTheme="minorEastAsia" w:hint="eastAsia"/>
          <w:sz w:val="28"/>
          <w:szCs w:val="28"/>
        </w:rPr>
        <w:t>”项目，</w:t>
      </w:r>
      <w:r w:rsidR="007B0260">
        <w:rPr>
          <w:rFonts w:asciiTheme="minorEastAsia" w:eastAsiaTheme="minorEastAsia" w:hAnsiTheme="minorEastAsia" w:hint="eastAsia"/>
          <w:sz w:val="28"/>
          <w:szCs w:val="28"/>
        </w:rPr>
        <w:t>反映本期</w:t>
      </w:r>
      <w:r w:rsidR="007B0260" w:rsidRPr="007B0260">
        <w:rPr>
          <w:rFonts w:asciiTheme="minorEastAsia" w:eastAsiaTheme="minorEastAsia" w:hAnsiTheme="minorEastAsia" w:hint="eastAsia"/>
          <w:sz w:val="28"/>
          <w:szCs w:val="28"/>
        </w:rPr>
        <w:t>按规定从住宅专项维修资金增值收益中提取的代管机构管理费支出。</w:t>
      </w:r>
      <w:r w:rsidR="007B0260" w:rsidRPr="007A4E4E">
        <w:rPr>
          <w:rFonts w:asciiTheme="minorEastAsia" w:eastAsiaTheme="minorEastAsia" w:hAnsiTheme="minorEastAsia"/>
          <w:sz w:val="28"/>
          <w:szCs w:val="28"/>
        </w:rPr>
        <w:t>本项目应当根据</w:t>
      </w:r>
      <w:r w:rsidR="007B0260">
        <w:rPr>
          <w:rFonts w:asciiTheme="minorEastAsia" w:eastAsiaTheme="minorEastAsia" w:hAnsiTheme="minorEastAsia" w:hint="eastAsia"/>
          <w:sz w:val="28"/>
          <w:szCs w:val="28"/>
        </w:rPr>
        <w:t>“</w:t>
      </w:r>
      <w:r w:rsidR="00BB1CFB">
        <w:rPr>
          <w:rFonts w:asciiTheme="minorEastAsia" w:eastAsiaTheme="minorEastAsia" w:hAnsiTheme="minorEastAsia" w:hint="eastAsia"/>
          <w:sz w:val="28"/>
          <w:szCs w:val="28"/>
        </w:rPr>
        <w:t>管理费支出</w:t>
      </w:r>
      <w:r w:rsidR="007B0260">
        <w:rPr>
          <w:rFonts w:asciiTheme="minorEastAsia" w:eastAsiaTheme="minorEastAsia" w:hAnsiTheme="minorEastAsia" w:hint="eastAsia"/>
          <w:sz w:val="28"/>
          <w:szCs w:val="28"/>
        </w:rPr>
        <w:t>”</w:t>
      </w:r>
      <w:r w:rsidR="007B0260" w:rsidRPr="007B0260">
        <w:rPr>
          <w:rFonts w:asciiTheme="minorEastAsia" w:eastAsiaTheme="minorEastAsia" w:hAnsiTheme="minorEastAsia"/>
          <w:sz w:val="28"/>
          <w:szCs w:val="28"/>
        </w:rPr>
        <w:t xml:space="preserve"> </w:t>
      </w:r>
      <w:r w:rsidR="007B0260" w:rsidRPr="007A4E4E">
        <w:rPr>
          <w:rFonts w:asciiTheme="minorEastAsia" w:eastAsiaTheme="minorEastAsia" w:hAnsiTheme="minorEastAsia"/>
          <w:sz w:val="28"/>
          <w:szCs w:val="28"/>
        </w:rPr>
        <w:t>科目的本期</w:t>
      </w:r>
      <w:r w:rsidR="007B0260">
        <w:rPr>
          <w:rFonts w:asciiTheme="minorEastAsia" w:eastAsiaTheme="minorEastAsia" w:hAnsiTheme="minorEastAsia" w:hint="eastAsia"/>
          <w:sz w:val="28"/>
          <w:szCs w:val="28"/>
        </w:rPr>
        <w:t>借方</w:t>
      </w:r>
      <w:r w:rsidR="007B0260" w:rsidRPr="007A4E4E">
        <w:rPr>
          <w:rFonts w:asciiTheme="minorEastAsia" w:eastAsiaTheme="minorEastAsia" w:hAnsiTheme="minorEastAsia"/>
          <w:sz w:val="28"/>
          <w:szCs w:val="28"/>
        </w:rPr>
        <w:t>发生额填列。</w:t>
      </w:r>
    </w:p>
    <w:p w:rsidR="009918B8" w:rsidRDefault="009918B8" w:rsidP="00F37181">
      <w:pPr>
        <w:spacing w:line="360" w:lineRule="auto"/>
        <w:ind w:firstLine="540"/>
        <w:rPr>
          <w:rFonts w:asciiTheme="minorEastAsia" w:eastAsiaTheme="minorEastAsia" w:hAnsiTheme="minorEastAsia"/>
          <w:sz w:val="28"/>
          <w:szCs w:val="28"/>
        </w:rPr>
      </w:pPr>
      <w:r>
        <w:rPr>
          <w:rFonts w:asciiTheme="minorEastAsia" w:eastAsiaTheme="minorEastAsia" w:hAnsiTheme="minorEastAsia" w:hint="eastAsia"/>
          <w:sz w:val="28"/>
          <w:szCs w:val="28"/>
        </w:rPr>
        <w:t>11.“房屋灭失返还支出”</w:t>
      </w:r>
      <w:r w:rsidR="000B78CB">
        <w:rPr>
          <w:rFonts w:asciiTheme="minorEastAsia" w:eastAsiaTheme="minorEastAsia" w:hAnsiTheme="minorEastAsia" w:hint="eastAsia"/>
          <w:sz w:val="28"/>
          <w:szCs w:val="28"/>
        </w:rPr>
        <w:t>项目，反映本期</w:t>
      </w:r>
      <w:r w:rsidR="000B78CB" w:rsidRPr="007B0260">
        <w:rPr>
          <w:rFonts w:asciiTheme="minorEastAsia" w:eastAsiaTheme="minorEastAsia" w:hAnsiTheme="minorEastAsia" w:hint="eastAsia"/>
          <w:sz w:val="28"/>
          <w:szCs w:val="28"/>
        </w:rPr>
        <w:t>按规定</w:t>
      </w:r>
      <w:r w:rsidR="000B78CB">
        <w:rPr>
          <w:rFonts w:asciiTheme="minorEastAsia" w:eastAsiaTheme="minorEastAsia" w:hAnsiTheme="minorEastAsia" w:hint="eastAsia"/>
          <w:sz w:val="28"/>
          <w:szCs w:val="28"/>
        </w:rPr>
        <w:t>在房屋灭失后将</w:t>
      </w:r>
      <w:r w:rsidR="000B78CB" w:rsidRPr="007B0260">
        <w:rPr>
          <w:rFonts w:asciiTheme="minorEastAsia" w:eastAsiaTheme="minorEastAsia" w:hAnsiTheme="minorEastAsia" w:hint="eastAsia"/>
          <w:sz w:val="28"/>
          <w:szCs w:val="28"/>
        </w:rPr>
        <w:t>住宅专项维修资金</w:t>
      </w:r>
      <w:r w:rsidR="000B78CB">
        <w:rPr>
          <w:rFonts w:asciiTheme="minorEastAsia" w:eastAsiaTheme="minorEastAsia" w:hAnsiTheme="minorEastAsia" w:hint="eastAsia"/>
          <w:sz w:val="28"/>
          <w:szCs w:val="28"/>
        </w:rPr>
        <w:t>返还</w:t>
      </w:r>
      <w:r w:rsidR="000B78CB" w:rsidRPr="000B78CB">
        <w:rPr>
          <w:rFonts w:asciiTheme="minorEastAsia" w:eastAsiaTheme="minorEastAsia" w:hAnsiTheme="minorEastAsia" w:hint="eastAsia"/>
          <w:sz w:val="28"/>
          <w:szCs w:val="28"/>
        </w:rPr>
        <w:t>业主、售房单位或上缴国库</w:t>
      </w:r>
      <w:r w:rsidR="000B78CB">
        <w:rPr>
          <w:rFonts w:asciiTheme="minorEastAsia" w:eastAsiaTheme="minorEastAsia" w:hAnsiTheme="minorEastAsia" w:hint="eastAsia"/>
          <w:sz w:val="28"/>
          <w:szCs w:val="28"/>
        </w:rPr>
        <w:t>的支出。</w:t>
      </w:r>
      <w:r w:rsidR="00D52AE3">
        <w:rPr>
          <w:rFonts w:asciiTheme="minorEastAsia" w:eastAsiaTheme="minorEastAsia" w:hAnsiTheme="minorEastAsia" w:hint="eastAsia"/>
          <w:sz w:val="28"/>
          <w:szCs w:val="28"/>
        </w:rPr>
        <w:t>本项目</w:t>
      </w:r>
      <w:r w:rsidR="00D52AE3" w:rsidRPr="007A4E4E">
        <w:rPr>
          <w:rFonts w:asciiTheme="minorEastAsia" w:eastAsiaTheme="minorEastAsia" w:hAnsiTheme="minorEastAsia"/>
          <w:sz w:val="28"/>
          <w:szCs w:val="28"/>
        </w:rPr>
        <w:t>应当根据</w:t>
      </w:r>
      <w:r w:rsidR="00D52AE3">
        <w:rPr>
          <w:rFonts w:asciiTheme="minorEastAsia" w:eastAsiaTheme="minorEastAsia" w:hAnsiTheme="minorEastAsia" w:hint="eastAsia"/>
          <w:sz w:val="28"/>
          <w:szCs w:val="28"/>
        </w:rPr>
        <w:t>“</w:t>
      </w:r>
      <w:r w:rsidR="00D52AE3" w:rsidRPr="00D52AE3">
        <w:rPr>
          <w:rFonts w:asciiTheme="minorEastAsia" w:eastAsiaTheme="minorEastAsia" w:hAnsiTheme="minorEastAsia" w:hint="eastAsia"/>
          <w:sz w:val="28"/>
          <w:szCs w:val="28"/>
        </w:rPr>
        <w:t>商品住宅维修资金</w:t>
      </w:r>
      <w:r w:rsidR="00D52AE3">
        <w:rPr>
          <w:rFonts w:asciiTheme="minorEastAsia" w:eastAsiaTheme="minorEastAsia" w:hAnsiTheme="minorEastAsia" w:hint="eastAsia"/>
          <w:sz w:val="28"/>
          <w:szCs w:val="28"/>
        </w:rPr>
        <w:t>”</w:t>
      </w:r>
      <w:r w:rsidR="00E241D1">
        <w:rPr>
          <w:rFonts w:asciiTheme="minorEastAsia" w:eastAsiaTheme="minorEastAsia" w:hAnsiTheme="minorEastAsia" w:hint="eastAsia"/>
          <w:sz w:val="28"/>
          <w:szCs w:val="28"/>
        </w:rPr>
        <w:t>或</w:t>
      </w:r>
      <w:r w:rsidR="00D52AE3">
        <w:rPr>
          <w:rFonts w:asciiTheme="minorEastAsia" w:eastAsiaTheme="minorEastAsia" w:hAnsiTheme="minorEastAsia" w:hint="eastAsia"/>
          <w:sz w:val="28"/>
          <w:szCs w:val="28"/>
        </w:rPr>
        <w:t>“</w:t>
      </w:r>
      <w:r w:rsidR="00D52AE3" w:rsidRPr="00D52AE3">
        <w:rPr>
          <w:rFonts w:asciiTheme="minorEastAsia" w:eastAsiaTheme="minorEastAsia" w:hAnsiTheme="minorEastAsia" w:hint="eastAsia"/>
          <w:sz w:val="28"/>
          <w:szCs w:val="28"/>
        </w:rPr>
        <w:t>公有住房维修资金</w:t>
      </w:r>
      <w:r w:rsidR="00D52AE3">
        <w:rPr>
          <w:rFonts w:asciiTheme="minorEastAsia" w:eastAsiaTheme="minorEastAsia" w:hAnsiTheme="minorEastAsia" w:hint="eastAsia"/>
          <w:sz w:val="28"/>
          <w:szCs w:val="28"/>
        </w:rPr>
        <w:t>”科目</w:t>
      </w:r>
      <w:r w:rsidR="005C1AF2">
        <w:rPr>
          <w:rFonts w:asciiTheme="minorEastAsia" w:eastAsiaTheme="minorEastAsia" w:hAnsiTheme="minorEastAsia" w:hint="eastAsia"/>
          <w:sz w:val="28"/>
          <w:szCs w:val="28"/>
        </w:rPr>
        <w:t>及其所属明细科目的</w:t>
      </w:r>
      <w:r w:rsidR="00D52AE3">
        <w:rPr>
          <w:rFonts w:asciiTheme="minorEastAsia" w:eastAsiaTheme="minorEastAsia" w:hAnsiTheme="minorEastAsia" w:hint="eastAsia"/>
          <w:sz w:val="28"/>
          <w:szCs w:val="28"/>
        </w:rPr>
        <w:t>记录分析填列。</w:t>
      </w:r>
    </w:p>
    <w:p w:rsidR="00E237B8" w:rsidRPr="00E237B8" w:rsidRDefault="00E237B8" w:rsidP="00F37181">
      <w:pPr>
        <w:spacing w:line="360" w:lineRule="auto"/>
        <w:ind w:firstLine="54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42581A">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.“其他支出”项目，反映</w:t>
      </w:r>
      <w:r w:rsidRPr="007A4E4E">
        <w:rPr>
          <w:rFonts w:asciiTheme="minorEastAsia" w:eastAsiaTheme="minorEastAsia" w:hAnsiTheme="minorEastAsia"/>
          <w:sz w:val="28"/>
          <w:szCs w:val="28"/>
        </w:rPr>
        <w:t>本期</w:t>
      </w:r>
      <w:r>
        <w:rPr>
          <w:rFonts w:asciiTheme="minorEastAsia" w:eastAsiaTheme="minorEastAsia" w:hAnsiTheme="minorEastAsia" w:hint="eastAsia"/>
          <w:sz w:val="28"/>
          <w:szCs w:val="28"/>
        </w:rPr>
        <w:t>住宅专项维修资</w:t>
      </w:r>
      <w:r w:rsidRPr="00AF5984">
        <w:rPr>
          <w:rFonts w:asciiTheme="minorEastAsia" w:eastAsiaTheme="minorEastAsia" w:hAnsiTheme="minorEastAsia" w:hint="eastAsia"/>
          <w:sz w:val="28"/>
          <w:szCs w:val="28"/>
        </w:rPr>
        <w:t>金</w:t>
      </w:r>
      <w:r>
        <w:rPr>
          <w:rFonts w:asciiTheme="minorEastAsia" w:eastAsiaTheme="minorEastAsia" w:hAnsiTheme="minorEastAsia" w:hint="eastAsia"/>
          <w:sz w:val="28"/>
          <w:szCs w:val="28"/>
        </w:rPr>
        <w:t>发生的</w:t>
      </w:r>
      <w:r w:rsidRPr="007A4E4E">
        <w:rPr>
          <w:rFonts w:asciiTheme="minorEastAsia" w:eastAsiaTheme="minorEastAsia" w:hAnsiTheme="minorEastAsia"/>
          <w:sz w:val="28"/>
          <w:szCs w:val="28"/>
        </w:rPr>
        <w:t>除以上</w:t>
      </w:r>
      <w:r>
        <w:rPr>
          <w:rFonts w:asciiTheme="minorEastAsia" w:eastAsiaTheme="minorEastAsia" w:hAnsiTheme="minorEastAsia" w:hint="eastAsia"/>
          <w:sz w:val="28"/>
          <w:szCs w:val="28"/>
        </w:rPr>
        <w:t>支出</w:t>
      </w:r>
      <w:r w:rsidRPr="007A4E4E">
        <w:rPr>
          <w:rFonts w:asciiTheme="minorEastAsia" w:eastAsiaTheme="minorEastAsia" w:hAnsiTheme="minorEastAsia"/>
          <w:sz w:val="28"/>
          <w:szCs w:val="28"/>
        </w:rPr>
        <w:t>项目</w:t>
      </w:r>
      <w:r w:rsidR="00C10575">
        <w:rPr>
          <w:rFonts w:asciiTheme="minorEastAsia" w:eastAsiaTheme="minorEastAsia" w:hAnsiTheme="minorEastAsia"/>
          <w:sz w:val="28"/>
          <w:szCs w:val="28"/>
        </w:rPr>
        <w:t>外</w:t>
      </w:r>
      <w:r w:rsidRPr="007A4E4E">
        <w:rPr>
          <w:rFonts w:asciiTheme="minorEastAsia" w:eastAsiaTheme="minorEastAsia" w:hAnsiTheme="minorEastAsia"/>
          <w:sz w:val="28"/>
          <w:szCs w:val="28"/>
        </w:rPr>
        <w:t>的其他</w:t>
      </w:r>
      <w:r>
        <w:rPr>
          <w:rFonts w:asciiTheme="minorEastAsia" w:eastAsiaTheme="minorEastAsia" w:hAnsiTheme="minorEastAsia" w:hint="eastAsia"/>
          <w:sz w:val="28"/>
          <w:szCs w:val="28"/>
        </w:rPr>
        <w:t>支出</w:t>
      </w:r>
      <w:r w:rsidRPr="007A4E4E">
        <w:rPr>
          <w:rFonts w:asciiTheme="minorEastAsia" w:eastAsiaTheme="minorEastAsia" w:hAnsiTheme="minorEastAsia"/>
          <w:sz w:val="28"/>
          <w:szCs w:val="28"/>
        </w:rPr>
        <w:t>的总额。本项目应当根据“其他</w:t>
      </w:r>
      <w:r w:rsidR="00E61583">
        <w:rPr>
          <w:rFonts w:asciiTheme="minorEastAsia" w:eastAsiaTheme="minorEastAsia" w:hAnsiTheme="minorEastAsia" w:hint="eastAsia"/>
          <w:sz w:val="28"/>
          <w:szCs w:val="28"/>
        </w:rPr>
        <w:t>支出</w:t>
      </w:r>
      <w:r w:rsidRPr="007A4E4E">
        <w:rPr>
          <w:rFonts w:asciiTheme="minorEastAsia" w:eastAsiaTheme="minorEastAsia" w:hAnsiTheme="minorEastAsia"/>
          <w:sz w:val="28"/>
          <w:szCs w:val="28"/>
        </w:rPr>
        <w:t>”科目的本期</w:t>
      </w:r>
      <w:r w:rsidR="006527F7">
        <w:rPr>
          <w:rFonts w:asciiTheme="minorEastAsia" w:eastAsiaTheme="minorEastAsia" w:hAnsiTheme="minorEastAsia" w:hint="eastAsia"/>
          <w:sz w:val="28"/>
          <w:szCs w:val="28"/>
        </w:rPr>
        <w:t>借方</w:t>
      </w:r>
      <w:r w:rsidRPr="007A4E4E">
        <w:rPr>
          <w:rFonts w:asciiTheme="minorEastAsia" w:eastAsiaTheme="minorEastAsia" w:hAnsiTheme="minorEastAsia"/>
          <w:sz w:val="28"/>
          <w:szCs w:val="28"/>
        </w:rPr>
        <w:t>发生额填列。</w:t>
      </w:r>
    </w:p>
    <w:p w:rsidR="00A37AE8" w:rsidRDefault="0042581A" w:rsidP="00282735">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13</w:t>
      </w:r>
      <w:r w:rsidR="00513121">
        <w:rPr>
          <w:rFonts w:asciiTheme="minorEastAsia" w:eastAsiaTheme="minorEastAsia" w:hAnsiTheme="minorEastAsia" w:hint="eastAsia"/>
          <w:sz w:val="28"/>
          <w:szCs w:val="28"/>
        </w:rPr>
        <w:t>.</w:t>
      </w:r>
      <w:r w:rsidR="00A37AE8" w:rsidRPr="007A4E4E">
        <w:rPr>
          <w:rFonts w:asciiTheme="minorEastAsia" w:eastAsiaTheme="minorEastAsia" w:hAnsiTheme="minorEastAsia"/>
          <w:sz w:val="28"/>
          <w:szCs w:val="28"/>
        </w:rPr>
        <w:t>“</w:t>
      </w:r>
      <w:r w:rsidR="00563685">
        <w:rPr>
          <w:rFonts w:asciiTheme="minorEastAsia" w:eastAsiaTheme="minorEastAsia" w:hAnsiTheme="minorEastAsia" w:hint="eastAsia"/>
          <w:sz w:val="28"/>
          <w:szCs w:val="28"/>
        </w:rPr>
        <w:t>本期</w:t>
      </w:r>
      <w:r w:rsidR="00451B94">
        <w:rPr>
          <w:rFonts w:asciiTheme="minorEastAsia" w:eastAsiaTheme="minorEastAsia" w:hAnsiTheme="minorEastAsia" w:hint="eastAsia"/>
          <w:sz w:val="28"/>
          <w:szCs w:val="28"/>
        </w:rPr>
        <w:t>收支差额</w:t>
      </w:r>
      <w:r w:rsidR="00A37AE8" w:rsidRPr="007A4E4E">
        <w:rPr>
          <w:rFonts w:asciiTheme="minorEastAsia" w:eastAsiaTheme="minorEastAsia" w:hAnsiTheme="minorEastAsia"/>
          <w:sz w:val="28"/>
          <w:szCs w:val="28"/>
        </w:rPr>
        <w:t>”项目，反映本期</w:t>
      </w:r>
      <w:r w:rsidR="00513121">
        <w:rPr>
          <w:rFonts w:asciiTheme="minorEastAsia" w:eastAsiaTheme="minorEastAsia" w:hAnsiTheme="minorEastAsia" w:hint="eastAsia"/>
          <w:sz w:val="28"/>
          <w:szCs w:val="28"/>
        </w:rPr>
        <w:t>住宅专项维修资</w:t>
      </w:r>
      <w:r w:rsidR="00513121" w:rsidRPr="00AF5984">
        <w:rPr>
          <w:rFonts w:asciiTheme="minorEastAsia" w:eastAsiaTheme="minorEastAsia" w:hAnsiTheme="minorEastAsia" w:hint="eastAsia"/>
          <w:sz w:val="28"/>
          <w:szCs w:val="28"/>
        </w:rPr>
        <w:t>金</w:t>
      </w:r>
      <w:r w:rsidR="00A37AE8" w:rsidRPr="007A4E4E">
        <w:rPr>
          <w:rFonts w:asciiTheme="minorEastAsia" w:eastAsiaTheme="minorEastAsia" w:hAnsiTheme="minorEastAsia"/>
          <w:sz w:val="28"/>
          <w:szCs w:val="28"/>
        </w:rPr>
        <w:t>收入扣除</w:t>
      </w:r>
      <w:r w:rsidR="00513121">
        <w:rPr>
          <w:rFonts w:asciiTheme="minorEastAsia" w:eastAsiaTheme="minorEastAsia" w:hAnsiTheme="minorEastAsia" w:hint="eastAsia"/>
          <w:sz w:val="28"/>
          <w:szCs w:val="28"/>
        </w:rPr>
        <w:t>支出</w:t>
      </w:r>
      <w:r w:rsidR="00A37AE8" w:rsidRPr="007A4E4E">
        <w:rPr>
          <w:rFonts w:asciiTheme="minorEastAsia" w:eastAsiaTheme="minorEastAsia" w:hAnsiTheme="minorEastAsia"/>
          <w:sz w:val="28"/>
          <w:szCs w:val="28"/>
        </w:rPr>
        <w:t>后的净额。本项目应当根据本表中“本期收入”项目金额减去“本期</w:t>
      </w:r>
      <w:r w:rsidR="00513121">
        <w:rPr>
          <w:rFonts w:asciiTheme="minorEastAsia" w:eastAsiaTheme="minorEastAsia" w:hAnsiTheme="minorEastAsia" w:hint="eastAsia"/>
          <w:sz w:val="28"/>
          <w:szCs w:val="28"/>
        </w:rPr>
        <w:t>支出</w:t>
      </w:r>
      <w:r w:rsidR="00A37AE8" w:rsidRPr="007A4E4E">
        <w:rPr>
          <w:rFonts w:asciiTheme="minorEastAsia" w:eastAsiaTheme="minorEastAsia" w:hAnsiTheme="minorEastAsia"/>
          <w:sz w:val="28"/>
          <w:szCs w:val="28"/>
        </w:rPr>
        <w:t>”项目金额后的</w:t>
      </w:r>
      <w:r w:rsidR="00613F13">
        <w:rPr>
          <w:rFonts w:asciiTheme="minorEastAsia" w:eastAsiaTheme="minorEastAsia" w:hAnsiTheme="minorEastAsia" w:hint="eastAsia"/>
          <w:sz w:val="28"/>
          <w:szCs w:val="28"/>
        </w:rPr>
        <w:t>差</w:t>
      </w:r>
      <w:r w:rsidR="00A37AE8" w:rsidRPr="007A4E4E">
        <w:rPr>
          <w:rFonts w:asciiTheme="minorEastAsia" w:eastAsiaTheme="minorEastAsia" w:hAnsiTheme="minorEastAsia"/>
          <w:sz w:val="28"/>
          <w:szCs w:val="28"/>
        </w:rPr>
        <w:t>额填列；如为负数，以“-”号填列。</w:t>
      </w:r>
    </w:p>
    <w:p w:rsidR="00AB5E4A" w:rsidRPr="007A4E4E" w:rsidRDefault="00AB5E4A" w:rsidP="00AB5E4A">
      <w:pPr>
        <w:spacing w:line="360" w:lineRule="auto"/>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三</w:t>
      </w:r>
      <w:r w:rsidRPr="007A4E4E">
        <w:rPr>
          <w:rFonts w:asciiTheme="minorEastAsia" w:eastAsiaTheme="minorEastAsia" w:hAnsiTheme="minorEastAsia"/>
          <w:b/>
          <w:sz w:val="28"/>
          <w:szCs w:val="28"/>
        </w:rPr>
        <w:t>、净资产变动表编制说明</w:t>
      </w:r>
    </w:p>
    <w:p w:rsidR="00AB5E4A" w:rsidRDefault="00AB5E4A" w:rsidP="00AB5E4A">
      <w:pPr>
        <w:tabs>
          <w:tab w:val="center" w:pos="4153"/>
          <w:tab w:val="left" w:pos="6330"/>
        </w:tabs>
        <w:spacing w:line="360" w:lineRule="auto"/>
        <w:ind w:firstLine="560"/>
        <w:jc w:val="left"/>
        <w:rPr>
          <w:rFonts w:asciiTheme="minorEastAsia" w:eastAsiaTheme="minorEastAsia" w:hAnsiTheme="minorEastAsia"/>
          <w:sz w:val="28"/>
          <w:szCs w:val="28"/>
        </w:rPr>
      </w:pPr>
      <w:r w:rsidRPr="007A4E4E">
        <w:rPr>
          <w:rFonts w:asciiTheme="minorEastAsia" w:eastAsiaTheme="minorEastAsia" w:hAnsiTheme="minorEastAsia"/>
          <w:sz w:val="28"/>
          <w:szCs w:val="28"/>
        </w:rPr>
        <w:t>（一）本表反映</w:t>
      </w:r>
      <w:r>
        <w:rPr>
          <w:rFonts w:asciiTheme="minorEastAsia" w:eastAsiaTheme="minorEastAsia" w:hAnsiTheme="minorEastAsia" w:hint="eastAsia"/>
          <w:sz w:val="28"/>
          <w:szCs w:val="28"/>
        </w:rPr>
        <w:t>住宅专项维修资</w:t>
      </w:r>
      <w:r w:rsidRPr="00AF5984">
        <w:rPr>
          <w:rFonts w:asciiTheme="minorEastAsia" w:eastAsiaTheme="minorEastAsia" w:hAnsiTheme="minorEastAsia" w:hint="eastAsia"/>
          <w:sz w:val="28"/>
          <w:szCs w:val="28"/>
        </w:rPr>
        <w:t>金</w:t>
      </w:r>
      <w:r w:rsidRPr="007A4E4E">
        <w:rPr>
          <w:rFonts w:asciiTheme="minorEastAsia" w:eastAsiaTheme="minorEastAsia" w:hAnsiTheme="minorEastAsia"/>
          <w:sz w:val="28"/>
          <w:szCs w:val="28"/>
        </w:rPr>
        <w:t>在某一会计年度内净资产项目</w:t>
      </w:r>
      <w:r>
        <w:rPr>
          <w:rFonts w:asciiTheme="minorEastAsia" w:eastAsiaTheme="minorEastAsia" w:hAnsiTheme="minorEastAsia" w:hint="eastAsia"/>
          <w:sz w:val="28"/>
          <w:szCs w:val="28"/>
        </w:rPr>
        <w:lastRenderedPageBreak/>
        <w:t>的</w:t>
      </w:r>
      <w:r w:rsidRPr="007A4E4E">
        <w:rPr>
          <w:rFonts w:asciiTheme="minorEastAsia" w:eastAsiaTheme="minorEastAsia" w:hAnsiTheme="minorEastAsia"/>
          <w:sz w:val="28"/>
          <w:szCs w:val="28"/>
        </w:rPr>
        <w:t>变动情况。</w:t>
      </w:r>
    </w:p>
    <w:p w:rsidR="00AB5E4A" w:rsidRPr="007A4E4E" w:rsidRDefault="00AB5E4A" w:rsidP="00AB5E4A">
      <w:pPr>
        <w:tabs>
          <w:tab w:val="center" w:pos="4153"/>
          <w:tab w:val="left" w:pos="6330"/>
        </w:tabs>
        <w:spacing w:line="360" w:lineRule="auto"/>
        <w:ind w:firstLine="560"/>
        <w:jc w:val="left"/>
        <w:rPr>
          <w:rFonts w:asciiTheme="minorEastAsia" w:eastAsiaTheme="minorEastAsia" w:hAnsiTheme="minorEastAsia"/>
          <w:sz w:val="28"/>
          <w:szCs w:val="28"/>
        </w:rPr>
      </w:pPr>
      <w:r w:rsidRPr="007A4E4E">
        <w:rPr>
          <w:rFonts w:asciiTheme="minorEastAsia" w:eastAsiaTheme="minorEastAsia" w:hAnsiTheme="minorEastAsia"/>
          <w:sz w:val="28"/>
          <w:szCs w:val="28"/>
        </w:rPr>
        <w:t>（二）本表各项目</w:t>
      </w:r>
      <w:r>
        <w:rPr>
          <w:rFonts w:asciiTheme="minorEastAsia" w:eastAsiaTheme="minorEastAsia" w:hAnsiTheme="minorEastAsia" w:hint="eastAsia"/>
          <w:sz w:val="28"/>
          <w:szCs w:val="28"/>
        </w:rPr>
        <w:t>的</w:t>
      </w:r>
      <w:r w:rsidRPr="007A4E4E">
        <w:rPr>
          <w:rFonts w:asciiTheme="minorEastAsia" w:eastAsiaTheme="minorEastAsia" w:hAnsiTheme="minorEastAsia"/>
          <w:sz w:val="28"/>
          <w:szCs w:val="28"/>
        </w:rPr>
        <w:t>内容和填列方法</w:t>
      </w:r>
      <w:r>
        <w:rPr>
          <w:rFonts w:asciiTheme="minorEastAsia" w:eastAsiaTheme="minorEastAsia" w:hAnsiTheme="minorEastAsia" w:hint="eastAsia"/>
          <w:sz w:val="28"/>
          <w:szCs w:val="28"/>
        </w:rPr>
        <w:t>如下：</w:t>
      </w:r>
    </w:p>
    <w:p w:rsidR="00AB5E4A" w:rsidRDefault="00AB5E4A" w:rsidP="00AB5E4A">
      <w:pPr>
        <w:spacing w:line="360" w:lineRule="auto"/>
        <w:ind w:firstLineChars="200" w:firstLine="560"/>
        <w:rPr>
          <w:rFonts w:asciiTheme="minorEastAsia" w:eastAsiaTheme="minorEastAsia" w:hAnsiTheme="minorEastAsia"/>
          <w:sz w:val="28"/>
          <w:szCs w:val="28"/>
        </w:rPr>
      </w:pPr>
      <w:r w:rsidRPr="007A4E4E">
        <w:rPr>
          <w:rFonts w:asciiTheme="minorEastAsia" w:eastAsiaTheme="minorEastAsia" w:hAnsiTheme="minorEastAsia"/>
          <w:sz w:val="28"/>
          <w:szCs w:val="28"/>
        </w:rPr>
        <w:t>1.“本年年初余额”行，反映</w:t>
      </w:r>
      <w:r>
        <w:rPr>
          <w:rFonts w:asciiTheme="minorEastAsia" w:eastAsiaTheme="minorEastAsia" w:hAnsiTheme="minorEastAsia" w:hint="eastAsia"/>
          <w:sz w:val="28"/>
          <w:szCs w:val="28"/>
        </w:rPr>
        <w:t>住宅专项维修资</w:t>
      </w:r>
      <w:r w:rsidRPr="00AF5984">
        <w:rPr>
          <w:rFonts w:asciiTheme="minorEastAsia" w:eastAsiaTheme="minorEastAsia" w:hAnsiTheme="minorEastAsia" w:hint="eastAsia"/>
          <w:sz w:val="28"/>
          <w:szCs w:val="28"/>
        </w:rPr>
        <w:t>金</w:t>
      </w:r>
      <w:r w:rsidRPr="007A4E4E">
        <w:rPr>
          <w:rFonts w:asciiTheme="minorEastAsia" w:eastAsiaTheme="minorEastAsia" w:hAnsiTheme="minorEastAsia"/>
          <w:sz w:val="28"/>
          <w:szCs w:val="28"/>
        </w:rPr>
        <w:t>净资产各项目的本年年初余额。本行</w:t>
      </w:r>
      <w:r>
        <w:rPr>
          <w:rFonts w:asciiTheme="minorEastAsia" w:eastAsiaTheme="minorEastAsia" w:hAnsiTheme="minorEastAsia" w:hint="eastAsia"/>
          <w:sz w:val="28"/>
          <w:szCs w:val="28"/>
        </w:rPr>
        <w:t>各项目</w:t>
      </w:r>
      <w:r w:rsidRPr="007A4E4E">
        <w:rPr>
          <w:rFonts w:asciiTheme="minorEastAsia" w:eastAsiaTheme="minorEastAsia" w:hAnsiTheme="minorEastAsia"/>
          <w:sz w:val="28"/>
          <w:szCs w:val="28"/>
        </w:rPr>
        <w:t>应当根据“</w:t>
      </w:r>
      <w:r>
        <w:rPr>
          <w:rFonts w:asciiTheme="minorEastAsia" w:eastAsiaTheme="minorEastAsia" w:hAnsiTheme="minorEastAsia" w:hint="eastAsia"/>
          <w:sz w:val="28"/>
          <w:szCs w:val="28"/>
        </w:rPr>
        <w:t>分户</w:t>
      </w:r>
      <w:r w:rsidRPr="00E114A2">
        <w:rPr>
          <w:rFonts w:asciiTheme="minorEastAsia" w:eastAsiaTheme="minorEastAsia" w:hAnsiTheme="minorEastAsia" w:hint="eastAsia"/>
          <w:sz w:val="28"/>
          <w:szCs w:val="28"/>
        </w:rPr>
        <w:t>维修资金</w:t>
      </w:r>
      <w:r w:rsidRPr="007A4E4E">
        <w:rPr>
          <w:rFonts w:asciiTheme="minorEastAsia" w:eastAsiaTheme="minorEastAsia" w:hAnsiTheme="minorEastAsia"/>
          <w:sz w:val="28"/>
          <w:szCs w:val="28"/>
        </w:rPr>
        <w:t>”</w:t>
      </w:r>
      <w:r>
        <w:rPr>
          <w:rFonts w:asciiTheme="minorEastAsia" w:eastAsiaTheme="minorEastAsia" w:hAnsiTheme="minorEastAsia" w:hint="eastAsia"/>
          <w:sz w:val="28"/>
          <w:szCs w:val="28"/>
        </w:rPr>
        <w:t>“</w:t>
      </w:r>
      <w:r w:rsidRPr="00E114A2">
        <w:rPr>
          <w:rFonts w:asciiTheme="minorEastAsia" w:eastAsiaTheme="minorEastAsia" w:hAnsiTheme="minorEastAsia" w:hint="eastAsia"/>
          <w:sz w:val="28"/>
          <w:szCs w:val="28"/>
        </w:rPr>
        <w:t>统筹维修资金</w:t>
      </w:r>
      <w:r>
        <w:rPr>
          <w:rFonts w:asciiTheme="minorEastAsia" w:eastAsiaTheme="minorEastAsia" w:hAnsiTheme="minorEastAsia" w:hint="eastAsia"/>
          <w:sz w:val="28"/>
          <w:szCs w:val="28"/>
        </w:rPr>
        <w:t>”</w:t>
      </w:r>
      <w:r w:rsidRPr="007A4E4E">
        <w:rPr>
          <w:rFonts w:asciiTheme="minorEastAsia" w:eastAsiaTheme="minorEastAsia" w:hAnsiTheme="minorEastAsia"/>
          <w:sz w:val="28"/>
          <w:szCs w:val="28"/>
        </w:rPr>
        <w:t>“</w:t>
      </w:r>
      <w:r>
        <w:rPr>
          <w:rFonts w:asciiTheme="minorEastAsia" w:eastAsiaTheme="minorEastAsia" w:hAnsiTheme="minorEastAsia" w:hint="eastAsia"/>
          <w:sz w:val="28"/>
          <w:szCs w:val="28"/>
        </w:rPr>
        <w:t>待分摊累计</w:t>
      </w:r>
      <w:r w:rsidRPr="00E114A2">
        <w:rPr>
          <w:rFonts w:asciiTheme="minorEastAsia" w:eastAsiaTheme="minorEastAsia" w:hAnsiTheme="minorEastAsia" w:hint="eastAsia"/>
          <w:sz w:val="28"/>
          <w:szCs w:val="28"/>
        </w:rPr>
        <w:t>收益</w:t>
      </w:r>
      <w:r w:rsidRPr="007A4E4E">
        <w:rPr>
          <w:rFonts w:asciiTheme="minorEastAsia" w:eastAsiaTheme="minorEastAsia" w:hAnsiTheme="minorEastAsia"/>
          <w:sz w:val="28"/>
          <w:szCs w:val="28"/>
        </w:rPr>
        <w:t>”</w:t>
      </w:r>
      <w:r>
        <w:rPr>
          <w:rFonts w:asciiTheme="minorEastAsia" w:eastAsiaTheme="minorEastAsia" w:hAnsiTheme="minorEastAsia" w:hint="eastAsia"/>
          <w:sz w:val="28"/>
          <w:szCs w:val="28"/>
        </w:rPr>
        <w:t>科目上年年末余额填列。</w:t>
      </w:r>
    </w:p>
    <w:p w:rsidR="00AB5E4A" w:rsidRPr="007A4E4E" w:rsidRDefault="00AB5E4A" w:rsidP="00AB5E4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7A4E4E">
        <w:rPr>
          <w:rFonts w:asciiTheme="minorEastAsia" w:eastAsiaTheme="minorEastAsia" w:hAnsiTheme="minorEastAsia"/>
          <w:sz w:val="28"/>
          <w:szCs w:val="28"/>
        </w:rPr>
        <w:t>.“本年变动金额”行，反映</w:t>
      </w:r>
      <w:r>
        <w:rPr>
          <w:rFonts w:asciiTheme="minorEastAsia" w:eastAsiaTheme="minorEastAsia" w:hAnsiTheme="minorEastAsia" w:hint="eastAsia"/>
          <w:sz w:val="28"/>
          <w:szCs w:val="28"/>
        </w:rPr>
        <w:t>住宅专项维修资</w:t>
      </w:r>
      <w:r w:rsidRPr="00AF5984">
        <w:rPr>
          <w:rFonts w:asciiTheme="minorEastAsia" w:eastAsiaTheme="minorEastAsia" w:hAnsiTheme="minorEastAsia" w:hint="eastAsia"/>
          <w:sz w:val="28"/>
          <w:szCs w:val="28"/>
        </w:rPr>
        <w:t>金</w:t>
      </w:r>
      <w:r w:rsidRPr="007A4E4E">
        <w:rPr>
          <w:rFonts w:asciiTheme="minorEastAsia" w:eastAsiaTheme="minorEastAsia" w:hAnsiTheme="minorEastAsia"/>
          <w:sz w:val="28"/>
          <w:szCs w:val="28"/>
        </w:rPr>
        <w:t>净资产各项目本年变动总金额。本行“</w:t>
      </w:r>
      <w:r>
        <w:rPr>
          <w:rFonts w:asciiTheme="minorEastAsia" w:eastAsiaTheme="minorEastAsia" w:hAnsiTheme="minorEastAsia" w:hint="eastAsia"/>
          <w:sz w:val="28"/>
          <w:szCs w:val="28"/>
        </w:rPr>
        <w:t>分户</w:t>
      </w:r>
      <w:r w:rsidRPr="00E114A2">
        <w:rPr>
          <w:rFonts w:asciiTheme="minorEastAsia" w:eastAsiaTheme="minorEastAsia" w:hAnsiTheme="minorEastAsia" w:hint="eastAsia"/>
          <w:sz w:val="28"/>
          <w:szCs w:val="28"/>
        </w:rPr>
        <w:t>维修资金</w:t>
      </w:r>
      <w:r w:rsidRPr="007A4E4E">
        <w:rPr>
          <w:rFonts w:asciiTheme="minorEastAsia" w:eastAsiaTheme="minorEastAsia" w:hAnsiTheme="minorEastAsia"/>
          <w:sz w:val="28"/>
          <w:szCs w:val="28"/>
        </w:rPr>
        <w:t>”</w:t>
      </w:r>
      <w:r>
        <w:rPr>
          <w:rFonts w:asciiTheme="minorEastAsia" w:eastAsiaTheme="minorEastAsia" w:hAnsiTheme="minorEastAsia" w:hint="eastAsia"/>
          <w:sz w:val="28"/>
          <w:szCs w:val="28"/>
        </w:rPr>
        <w:t>“</w:t>
      </w:r>
      <w:r w:rsidRPr="00E114A2">
        <w:rPr>
          <w:rFonts w:asciiTheme="minorEastAsia" w:eastAsiaTheme="minorEastAsia" w:hAnsiTheme="minorEastAsia" w:hint="eastAsia"/>
          <w:sz w:val="28"/>
          <w:szCs w:val="28"/>
        </w:rPr>
        <w:t>统筹维修资金</w:t>
      </w:r>
      <w:r>
        <w:rPr>
          <w:rFonts w:asciiTheme="minorEastAsia" w:eastAsiaTheme="minorEastAsia" w:hAnsiTheme="minorEastAsia" w:hint="eastAsia"/>
          <w:sz w:val="28"/>
          <w:szCs w:val="28"/>
        </w:rPr>
        <w:t>”</w:t>
      </w:r>
      <w:r w:rsidRPr="007A4E4E">
        <w:rPr>
          <w:rFonts w:asciiTheme="minorEastAsia" w:eastAsiaTheme="minorEastAsia" w:hAnsiTheme="minorEastAsia"/>
          <w:sz w:val="28"/>
          <w:szCs w:val="28"/>
        </w:rPr>
        <w:t>“</w:t>
      </w:r>
      <w:r>
        <w:rPr>
          <w:rFonts w:asciiTheme="minorEastAsia" w:eastAsiaTheme="minorEastAsia" w:hAnsiTheme="minorEastAsia" w:hint="eastAsia"/>
          <w:sz w:val="28"/>
          <w:szCs w:val="28"/>
        </w:rPr>
        <w:t>待分摊累计</w:t>
      </w:r>
      <w:r w:rsidRPr="00E114A2">
        <w:rPr>
          <w:rFonts w:asciiTheme="minorEastAsia" w:eastAsiaTheme="minorEastAsia" w:hAnsiTheme="minorEastAsia" w:hint="eastAsia"/>
          <w:sz w:val="28"/>
          <w:szCs w:val="28"/>
        </w:rPr>
        <w:t>收益</w:t>
      </w:r>
      <w:r w:rsidRPr="007A4E4E">
        <w:rPr>
          <w:rFonts w:asciiTheme="minorEastAsia" w:eastAsiaTheme="minorEastAsia" w:hAnsiTheme="minorEastAsia"/>
          <w:sz w:val="28"/>
          <w:szCs w:val="28"/>
        </w:rPr>
        <w:t>”项目应当根据其各自在“</w:t>
      </w:r>
      <w:r>
        <w:rPr>
          <w:rFonts w:asciiTheme="minorEastAsia" w:eastAsiaTheme="minorEastAsia" w:hAnsiTheme="minorEastAsia" w:hint="eastAsia"/>
          <w:sz w:val="28"/>
          <w:szCs w:val="28"/>
        </w:rPr>
        <w:t>本年收支差额</w:t>
      </w:r>
      <w:r w:rsidRPr="007A4E4E">
        <w:rPr>
          <w:rFonts w:asciiTheme="minorEastAsia" w:eastAsiaTheme="minorEastAsia" w:hAnsiTheme="minorEastAsia"/>
          <w:sz w:val="28"/>
          <w:szCs w:val="28"/>
        </w:rPr>
        <w:t>”“</w:t>
      </w:r>
      <w:r>
        <w:rPr>
          <w:rFonts w:asciiTheme="minorEastAsia" w:eastAsiaTheme="minorEastAsia" w:hAnsiTheme="minorEastAsia" w:hint="eastAsia"/>
          <w:sz w:val="28"/>
          <w:szCs w:val="28"/>
        </w:rPr>
        <w:t>本年分摊累计收益</w:t>
      </w:r>
      <w:r w:rsidRPr="007A4E4E">
        <w:rPr>
          <w:rFonts w:asciiTheme="minorEastAsia" w:eastAsiaTheme="minorEastAsia" w:hAnsiTheme="minorEastAsia"/>
          <w:sz w:val="28"/>
          <w:szCs w:val="28"/>
        </w:rPr>
        <w:t>”行对应项目金额的合计数填列。</w:t>
      </w:r>
    </w:p>
    <w:p w:rsidR="00AB5E4A" w:rsidRDefault="00AB5E4A" w:rsidP="00AB5E4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7A4E4E">
        <w:rPr>
          <w:rFonts w:asciiTheme="minorEastAsia" w:eastAsiaTheme="minorEastAsia" w:hAnsiTheme="minorEastAsia"/>
          <w:sz w:val="28"/>
          <w:szCs w:val="28"/>
        </w:rPr>
        <w:t>.“本年</w:t>
      </w:r>
      <w:r>
        <w:rPr>
          <w:rFonts w:asciiTheme="minorEastAsia" w:eastAsiaTheme="minorEastAsia" w:hAnsiTheme="minorEastAsia" w:hint="eastAsia"/>
          <w:sz w:val="28"/>
          <w:szCs w:val="28"/>
        </w:rPr>
        <w:t>收支差额</w:t>
      </w:r>
      <w:r w:rsidRPr="007A4E4E">
        <w:rPr>
          <w:rFonts w:asciiTheme="minorEastAsia" w:eastAsiaTheme="minorEastAsia" w:hAnsiTheme="minorEastAsia"/>
          <w:sz w:val="28"/>
          <w:szCs w:val="28"/>
        </w:rPr>
        <w:t>”行，反映</w:t>
      </w:r>
      <w:r>
        <w:rPr>
          <w:rFonts w:asciiTheme="minorEastAsia" w:eastAsiaTheme="minorEastAsia" w:hAnsiTheme="minorEastAsia" w:hint="eastAsia"/>
          <w:sz w:val="28"/>
          <w:szCs w:val="28"/>
        </w:rPr>
        <w:t>住宅专项维修资</w:t>
      </w:r>
      <w:r w:rsidRPr="00AF5984">
        <w:rPr>
          <w:rFonts w:asciiTheme="minorEastAsia" w:eastAsiaTheme="minorEastAsia" w:hAnsiTheme="minorEastAsia" w:hint="eastAsia"/>
          <w:sz w:val="28"/>
          <w:szCs w:val="28"/>
        </w:rPr>
        <w:t>金</w:t>
      </w:r>
      <w:r w:rsidRPr="007A4E4E">
        <w:rPr>
          <w:rFonts w:asciiTheme="minorEastAsia" w:eastAsiaTheme="minorEastAsia" w:hAnsiTheme="minorEastAsia"/>
          <w:sz w:val="28"/>
          <w:szCs w:val="28"/>
        </w:rPr>
        <w:t>本年发生的收入、</w:t>
      </w:r>
      <w:r>
        <w:rPr>
          <w:rFonts w:asciiTheme="minorEastAsia" w:eastAsiaTheme="minorEastAsia" w:hAnsiTheme="minorEastAsia" w:hint="eastAsia"/>
          <w:sz w:val="28"/>
          <w:szCs w:val="28"/>
        </w:rPr>
        <w:t>支出</w:t>
      </w:r>
      <w:r w:rsidRPr="007A4E4E">
        <w:rPr>
          <w:rFonts w:asciiTheme="minorEastAsia" w:eastAsiaTheme="minorEastAsia" w:hAnsiTheme="minorEastAsia"/>
          <w:sz w:val="28"/>
          <w:szCs w:val="28"/>
        </w:rPr>
        <w:t>对净资产的影响。</w:t>
      </w:r>
      <w:r>
        <w:rPr>
          <w:rFonts w:asciiTheme="minorEastAsia" w:eastAsiaTheme="minorEastAsia" w:hAnsiTheme="minorEastAsia" w:hint="eastAsia"/>
          <w:sz w:val="28"/>
          <w:szCs w:val="28"/>
        </w:rPr>
        <w:t>本行</w:t>
      </w:r>
      <w:r w:rsidRPr="007A4E4E">
        <w:rPr>
          <w:rFonts w:asciiTheme="minorEastAsia" w:eastAsiaTheme="minorEastAsia" w:hAnsiTheme="minorEastAsia"/>
          <w:sz w:val="28"/>
          <w:szCs w:val="28"/>
        </w:rPr>
        <w:t>“</w:t>
      </w:r>
      <w:r>
        <w:rPr>
          <w:rFonts w:asciiTheme="minorEastAsia" w:eastAsiaTheme="minorEastAsia" w:hAnsiTheme="minorEastAsia" w:hint="eastAsia"/>
          <w:sz w:val="28"/>
          <w:szCs w:val="28"/>
        </w:rPr>
        <w:t>分户</w:t>
      </w:r>
      <w:r w:rsidRPr="00E114A2">
        <w:rPr>
          <w:rFonts w:asciiTheme="minorEastAsia" w:eastAsiaTheme="minorEastAsia" w:hAnsiTheme="minorEastAsia" w:hint="eastAsia"/>
          <w:sz w:val="28"/>
          <w:szCs w:val="28"/>
        </w:rPr>
        <w:t>维修资金</w:t>
      </w:r>
      <w:r w:rsidRPr="007A4E4E">
        <w:rPr>
          <w:rFonts w:asciiTheme="minorEastAsia" w:eastAsiaTheme="minorEastAsia" w:hAnsiTheme="minorEastAsia"/>
          <w:sz w:val="28"/>
          <w:szCs w:val="28"/>
        </w:rPr>
        <w:t>”</w:t>
      </w:r>
      <w:r>
        <w:rPr>
          <w:rFonts w:asciiTheme="minorEastAsia" w:eastAsiaTheme="minorEastAsia" w:hAnsiTheme="minorEastAsia" w:hint="eastAsia"/>
          <w:sz w:val="28"/>
          <w:szCs w:val="28"/>
        </w:rPr>
        <w:t>项目，应当根据“商品住宅维修资金”或“公有住房维修资金”科目下“交存”“使用”明细科目的本年发生额，以及本年房屋灭失返还支出分析计算填列，如为减少以</w:t>
      </w:r>
      <w:r w:rsidRPr="007A4E4E">
        <w:rPr>
          <w:rFonts w:asciiTheme="minorEastAsia" w:eastAsiaTheme="minorEastAsia" w:hAnsiTheme="minorEastAsia"/>
          <w:sz w:val="28"/>
          <w:szCs w:val="28"/>
        </w:rPr>
        <w:t>“-”号</w:t>
      </w:r>
      <w:r>
        <w:rPr>
          <w:rFonts w:asciiTheme="minorEastAsia" w:eastAsiaTheme="minorEastAsia" w:hAnsiTheme="minorEastAsia" w:hint="eastAsia"/>
          <w:sz w:val="28"/>
          <w:szCs w:val="28"/>
        </w:rPr>
        <w:t>填列。</w:t>
      </w:r>
      <w:r w:rsidRPr="00BD7F74">
        <w:rPr>
          <w:rFonts w:asciiTheme="minorEastAsia" w:eastAsiaTheme="minorEastAsia" w:hAnsiTheme="minorEastAsia" w:hint="eastAsia"/>
          <w:sz w:val="28"/>
          <w:szCs w:val="28"/>
        </w:rPr>
        <w:t>本行“统筹维修资金”项目，应当根据“统筹维修资金”科目下“交存”“使用”明细科目的本年发生额分析计算填列，如为减少以</w:t>
      </w:r>
      <w:r w:rsidRPr="00BD7F74">
        <w:rPr>
          <w:rFonts w:asciiTheme="minorEastAsia" w:eastAsiaTheme="minorEastAsia" w:hAnsiTheme="minorEastAsia"/>
          <w:sz w:val="28"/>
          <w:szCs w:val="28"/>
        </w:rPr>
        <w:t>“-”号</w:t>
      </w:r>
      <w:r w:rsidRPr="00BD7F74">
        <w:rPr>
          <w:rFonts w:asciiTheme="minorEastAsia" w:eastAsiaTheme="minorEastAsia" w:hAnsiTheme="minorEastAsia" w:hint="eastAsia"/>
          <w:sz w:val="28"/>
          <w:szCs w:val="28"/>
        </w:rPr>
        <w:t>填列。本行“待分摊累计收益”项目，应当根据本年由“存款利息收入”“国债利息收入”“经营收入”“共用设施处置收入”“其他收入”“管理费支出”“其他支出”科目转入“待分摊累计收益”科目的金额填列。</w:t>
      </w:r>
    </w:p>
    <w:p w:rsidR="00AB5E4A" w:rsidRDefault="00AB5E4A" w:rsidP="00AB5E4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4.“本年分摊累计收益”行，</w:t>
      </w:r>
      <w:r w:rsidRPr="007A4E4E">
        <w:rPr>
          <w:rFonts w:asciiTheme="minorEastAsia" w:eastAsiaTheme="minorEastAsia" w:hAnsiTheme="minorEastAsia"/>
          <w:sz w:val="28"/>
          <w:szCs w:val="28"/>
        </w:rPr>
        <w:t>反映</w:t>
      </w:r>
      <w:r>
        <w:rPr>
          <w:rFonts w:asciiTheme="minorEastAsia" w:eastAsiaTheme="minorEastAsia" w:hAnsiTheme="minorEastAsia" w:hint="eastAsia"/>
          <w:sz w:val="28"/>
          <w:szCs w:val="28"/>
        </w:rPr>
        <w:t>本年按规定将待分摊累计收益</w:t>
      </w:r>
      <w:r w:rsidRPr="008825E3">
        <w:rPr>
          <w:rFonts w:asciiTheme="minorEastAsia" w:eastAsiaTheme="minorEastAsia" w:hAnsiTheme="minorEastAsia" w:hint="eastAsia"/>
          <w:sz w:val="28"/>
          <w:szCs w:val="28"/>
        </w:rPr>
        <w:t>转入</w:t>
      </w:r>
      <w:r>
        <w:rPr>
          <w:rFonts w:asciiTheme="minorEastAsia" w:eastAsiaTheme="minorEastAsia" w:hAnsiTheme="minorEastAsia" w:hint="eastAsia"/>
          <w:sz w:val="28"/>
          <w:szCs w:val="28"/>
        </w:rPr>
        <w:t>各类</w:t>
      </w:r>
      <w:r w:rsidRPr="008825E3">
        <w:rPr>
          <w:rFonts w:asciiTheme="minorEastAsia" w:eastAsiaTheme="minorEastAsia" w:hAnsiTheme="minorEastAsia" w:hint="eastAsia"/>
          <w:sz w:val="28"/>
          <w:szCs w:val="28"/>
        </w:rPr>
        <w:t>维修资金</w:t>
      </w:r>
      <w:r>
        <w:rPr>
          <w:rFonts w:asciiTheme="minorEastAsia" w:eastAsiaTheme="minorEastAsia" w:hAnsiTheme="minorEastAsia" w:hint="eastAsia"/>
          <w:sz w:val="28"/>
          <w:szCs w:val="28"/>
        </w:rPr>
        <w:t>对净资产的影响。本行</w:t>
      </w:r>
      <w:r w:rsidRPr="007A4E4E">
        <w:rPr>
          <w:rFonts w:asciiTheme="minorEastAsia" w:eastAsiaTheme="minorEastAsia" w:hAnsiTheme="minorEastAsia"/>
          <w:sz w:val="28"/>
          <w:szCs w:val="28"/>
        </w:rPr>
        <w:t>“</w:t>
      </w:r>
      <w:r>
        <w:rPr>
          <w:rFonts w:asciiTheme="minorEastAsia" w:eastAsiaTheme="minorEastAsia" w:hAnsiTheme="minorEastAsia" w:hint="eastAsia"/>
          <w:sz w:val="28"/>
          <w:szCs w:val="28"/>
        </w:rPr>
        <w:t>分户</w:t>
      </w:r>
      <w:r w:rsidRPr="00E114A2">
        <w:rPr>
          <w:rFonts w:asciiTheme="minorEastAsia" w:eastAsiaTheme="minorEastAsia" w:hAnsiTheme="minorEastAsia" w:hint="eastAsia"/>
          <w:sz w:val="28"/>
          <w:szCs w:val="28"/>
        </w:rPr>
        <w:t>维修资金</w:t>
      </w:r>
      <w:r w:rsidRPr="007A4E4E">
        <w:rPr>
          <w:rFonts w:asciiTheme="minorEastAsia" w:eastAsiaTheme="minorEastAsia" w:hAnsiTheme="minorEastAsia"/>
          <w:sz w:val="28"/>
          <w:szCs w:val="28"/>
        </w:rPr>
        <w:t>”</w:t>
      </w:r>
      <w:r>
        <w:rPr>
          <w:rFonts w:asciiTheme="minorEastAsia" w:eastAsiaTheme="minorEastAsia" w:hAnsiTheme="minorEastAsia" w:hint="eastAsia"/>
          <w:sz w:val="28"/>
          <w:szCs w:val="28"/>
        </w:rPr>
        <w:t>和“</w:t>
      </w:r>
      <w:r w:rsidRPr="00E114A2">
        <w:rPr>
          <w:rFonts w:asciiTheme="minorEastAsia" w:eastAsiaTheme="minorEastAsia" w:hAnsiTheme="minorEastAsia" w:hint="eastAsia"/>
          <w:sz w:val="28"/>
          <w:szCs w:val="28"/>
        </w:rPr>
        <w:t>统筹维修资金</w:t>
      </w:r>
      <w:r>
        <w:rPr>
          <w:rFonts w:asciiTheme="minorEastAsia" w:eastAsiaTheme="minorEastAsia" w:hAnsiTheme="minorEastAsia" w:hint="eastAsia"/>
          <w:sz w:val="28"/>
          <w:szCs w:val="28"/>
        </w:rPr>
        <w:t>”项目应当分别根据</w:t>
      </w:r>
      <w:r w:rsidRPr="007A4E4E">
        <w:rPr>
          <w:rFonts w:asciiTheme="minorEastAsia" w:eastAsiaTheme="minorEastAsia" w:hAnsiTheme="minorEastAsia"/>
          <w:sz w:val="28"/>
          <w:szCs w:val="28"/>
        </w:rPr>
        <w:t>“</w:t>
      </w:r>
      <w:r w:rsidRPr="00E114A2">
        <w:rPr>
          <w:rFonts w:asciiTheme="minorEastAsia" w:eastAsiaTheme="minorEastAsia" w:hAnsiTheme="minorEastAsia" w:hint="eastAsia"/>
          <w:sz w:val="28"/>
          <w:szCs w:val="28"/>
        </w:rPr>
        <w:t>商品住宅维修资金</w:t>
      </w:r>
      <w:r w:rsidRPr="007A4E4E">
        <w:rPr>
          <w:rFonts w:asciiTheme="minorEastAsia" w:eastAsiaTheme="minorEastAsia" w:hAnsiTheme="minorEastAsia"/>
          <w:sz w:val="28"/>
          <w:szCs w:val="28"/>
        </w:rPr>
        <w:t>”</w:t>
      </w:r>
      <w:r>
        <w:rPr>
          <w:rFonts w:asciiTheme="minorEastAsia" w:eastAsiaTheme="minorEastAsia" w:hAnsiTheme="minorEastAsia" w:hint="eastAsia"/>
          <w:sz w:val="28"/>
          <w:szCs w:val="28"/>
        </w:rPr>
        <w:t>或</w:t>
      </w:r>
      <w:r w:rsidRPr="007A4E4E">
        <w:rPr>
          <w:rFonts w:asciiTheme="minorEastAsia" w:eastAsiaTheme="minorEastAsia" w:hAnsiTheme="minorEastAsia"/>
          <w:sz w:val="28"/>
          <w:szCs w:val="28"/>
        </w:rPr>
        <w:t>“</w:t>
      </w:r>
      <w:r w:rsidRPr="00E114A2">
        <w:rPr>
          <w:rFonts w:asciiTheme="minorEastAsia" w:eastAsiaTheme="minorEastAsia" w:hAnsiTheme="minorEastAsia" w:hint="eastAsia"/>
          <w:sz w:val="28"/>
          <w:szCs w:val="28"/>
        </w:rPr>
        <w:t>公有住房维修资金</w:t>
      </w:r>
      <w:r w:rsidRPr="007A4E4E">
        <w:rPr>
          <w:rFonts w:asciiTheme="minorEastAsia" w:eastAsiaTheme="minorEastAsia" w:hAnsiTheme="minorEastAsia"/>
          <w:sz w:val="28"/>
          <w:szCs w:val="28"/>
        </w:rPr>
        <w:t>”</w:t>
      </w:r>
      <w:r>
        <w:rPr>
          <w:rFonts w:asciiTheme="minorEastAsia" w:eastAsiaTheme="minorEastAsia" w:hAnsiTheme="minorEastAsia" w:hint="eastAsia"/>
          <w:sz w:val="28"/>
          <w:szCs w:val="28"/>
        </w:rPr>
        <w:t>和“</w:t>
      </w:r>
      <w:r w:rsidRPr="00E114A2">
        <w:rPr>
          <w:rFonts w:asciiTheme="minorEastAsia" w:eastAsiaTheme="minorEastAsia" w:hAnsiTheme="minorEastAsia" w:hint="eastAsia"/>
          <w:sz w:val="28"/>
          <w:szCs w:val="28"/>
        </w:rPr>
        <w:t>统筹维修资金</w:t>
      </w:r>
      <w:r>
        <w:rPr>
          <w:rFonts w:asciiTheme="minorEastAsia" w:eastAsiaTheme="minorEastAsia" w:hAnsiTheme="minorEastAsia" w:hint="eastAsia"/>
          <w:sz w:val="28"/>
          <w:szCs w:val="28"/>
        </w:rPr>
        <w:t>”科目下“收益”明细科目的贷方发生额</w:t>
      </w:r>
      <w:r>
        <w:rPr>
          <w:rFonts w:asciiTheme="minorEastAsia" w:eastAsiaTheme="minorEastAsia" w:hAnsiTheme="minorEastAsia" w:hint="eastAsia"/>
          <w:sz w:val="28"/>
          <w:szCs w:val="28"/>
        </w:rPr>
        <w:lastRenderedPageBreak/>
        <w:t>填列；本行</w:t>
      </w:r>
      <w:r w:rsidRPr="007A4E4E">
        <w:rPr>
          <w:rFonts w:asciiTheme="minorEastAsia" w:eastAsiaTheme="minorEastAsia" w:hAnsiTheme="minorEastAsia"/>
          <w:sz w:val="28"/>
          <w:szCs w:val="28"/>
        </w:rPr>
        <w:t>“</w:t>
      </w:r>
      <w:r>
        <w:rPr>
          <w:rFonts w:asciiTheme="minorEastAsia" w:eastAsiaTheme="minorEastAsia" w:hAnsiTheme="minorEastAsia" w:hint="eastAsia"/>
          <w:sz w:val="28"/>
          <w:szCs w:val="28"/>
        </w:rPr>
        <w:t>待分摊累计</w:t>
      </w:r>
      <w:r w:rsidRPr="00E114A2">
        <w:rPr>
          <w:rFonts w:asciiTheme="minorEastAsia" w:eastAsiaTheme="minorEastAsia" w:hAnsiTheme="minorEastAsia" w:hint="eastAsia"/>
          <w:sz w:val="28"/>
          <w:szCs w:val="28"/>
        </w:rPr>
        <w:t>收益</w:t>
      </w:r>
      <w:r w:rsidRPr="007A4E4E">
        <w:rPr>
          <w:rFonts w:asciiTheme="minorEastAsia" w:eastAsiaTheme="minorEastAsia" w:hAnsiTheme="minorEastAsia"/>
          <w:sz w:val="28"/>
          <w:szCs w:val="28"/>
        </w:rPr>
        <w:t>”</w:t>
      </w:r>
      <w:r>
        <w:rPr>
          <w:rFonts w:asciiTheme="minorEastAsia" w:eastAsiaTheme="minorEastAsia" w:hAnsiTheme="minorEastAsia" w:hint="eastAsia"/>
          <w:sz w:val="28"/>
          <w:szCs w:val="28"/>
        </w:rPr>
        <w:t>项目应当根据本年按规定从待分摊累计</w:t>
      </w:r>
      <w:r w:rsidRPr="00E114A2">
        <w:rPr>
          <w:rFonts w:asciiTheme="minorEastAsia" w:eastAsiaTheme="minorEastAsia" w:hAnsiTheme="minorEastAsia" w:hint="eastAsia"/>
          <w:sz w:val="28"/>
          <w:szCs w:val="28"/>
        </w:rPr>
        <w:t>收益</w:t>
      </w:r>
      <w:r>
        <w:rPr>
          <w:rFonts w:asciiTheme="minorEastAsia" w:eastAsiaTheme="minorEastAsia" w:hAnsiTheme="minorEastAsia" w:hint="eastAsia"/>
          <w:sz w:val="28"/>
          <w:szCs w:val="28"/>
        </w:rPr>
        <w:t>转出的金额，以</w:t>
      </w:r>
      <w:r w:rsidRPr="007A4E4E">
        <w:rPr>
          <w:rFonts w:asciiTheme="minorEastAsia" w:eastAsiaTheme="minorEastAsia" w:hAnsiTheme="minorEastAsia"/>
          <w:sz w:val="28"/>
          <w:szCs w:val="28"/>
        </w:rPr>
        <w:t>“-”号</w:t>
      </w:r>
      <w:r>
        <w:rPr>
          <w:rFonts w:asciiTheme="minorEastAsia" w:eastAsiaTheme="minorEastAsia" w:hAnsiTheme="minorEastAsia" w:hint="eastAsia"/>
          <w:sz w:val="28"/>
          <w:szCs w:val="28"/>
        </w:rPr>
        <w:t>填列。</w:t>
      </w:r>
    </w:p>
    <w:p w:rsidR="00AB5E4A" w:rsidRPr="007A4E4E" w:rsidRDefault="00AB5E4A" w:rsidP="00AB5E4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7A4E4E">
        <w:rPr>
          <w:rFonts w:asciiTheme="minorEastAsia" w:eastAsiaTheme="minorEastAsia" w:hAnsiTheme="minorEastAsia"/>
          <w:sz w:val="28"/>
          <w:szCs w:val="28"/>
        </w:rPr>
        <w:t>.“本年年末余额”行，反映</w:t>
      </w:r>
      <w:r w:rsidRPr="00D954D7">
        <w:rPr>
          <w:rFonts w:asciiTheme="minorEastAsia" w:eastAsiaTheme="minorEastAsia" w:hAnsiTheme="minorEastAsia" w:hint="eastAsia"/>
          <w:sz w:val="28"/>
          <w:szCs w:val="28"/>
        </w:rPr>
        <w:t>住宅</w:t>
      </w:r>
      <w:r>
        <w:rPr>
          <w:rFonts w:asciiTheme="minorEastAsia" w:eastAsiaTheme="minorEastAsia" w:hAnsiTheme="minorEastAsia" w:hint="eastAsia"/>
          <w:sz w:val="28"/>
          <w:szCs w:val="28"/>
        </w:rPr>
        <w:t>专项</w:t>
      </w:r>
      <w:r w:rsidRPr="00D954D7">
        <w:rPr>
          <w:rFonts w:asciiTheme="minorEastAsia" w:eastAsiaTheme="minorEastAsia" w:hAnsiTheme="minorEastAsia" w:hint="eastAsia"/>
          <w:sz w:val="28"/>
          <w:szCs w:val="28"/>
        </w:rPr>
        <w:t>维修资金</w:t>
      </w:r>
      <w:r w:rsidRPr="007A4E4E">
        <w:rPr>
          <w:rFonts w:asciiTheme="minorEastAsia" w:eastAsiaTheme="minorEastAsia" w:hAnsiTheme="minorEastAsia"/>
          <w:sz w:val="28"/>
          <w:szCs w:val="28"/>
        </w:rPr>
        <w:t>本年各净资产项目的年末余额。本行“</w:t>
      </w:r>
      <w:r>
        <w:rPr>
          <w:rFonts w:asciiTheme="minorEastAsia" w:eastAsiaTheme="minorEastAsia" w:hAnsiTheme="minorEastAsia" w:hint="eastAsia"/>
          <w:sz w:val="28"/>
          <w:szCs w:val="28"/>
        </w:rPr>
        <w:t>分户</w:t>
      </w:r>
      <w:r w:rsidRPr="00E114A2">
        <w:rPr>
          <w:rFonts w:asciiTheme="minorEastAsia" w:eastAsiaTheme="minorEastAsia" w:hAnsiTheme="minorEastAsia" w:hint="eastAsia"/>
          <w:sz w:val="28"/>
          <w:szCs w:val="28"/>
        </w:rPr>
        <w:t>维修资金</w:t>
      </w:r>
      <w:r w:rsidRPr="007A4E4E">
        <w:rPr>
          <w:rFonts w:asciiTheme="minorEastAsia" w:eastAsiaTheme="minorEastAsia" w:hAnsiTheme="minorEastAsia"/>
          <w:sz w:val="28"/>
          <w:szCs w:val="28"/>
        </w:rPr>
        <w:t>”</w:t>
      </w:r>
      <w:r>
        <w:rPr>
          <w:rFonts w:asciiTheme="minorEastAsia" w:eastAsiaTheme="minorEastAsia" w:hAnsiTheme="minorEastAsia" w:hint="eastAsia"/>
          <w:sz w:val="28"/>
          <w:szCs w:val="28"/>
        </w:rPr>
        <w:t>“</w:t>
      </w:r>
      <w:r w:rsidRPr="00E114A2">
        <w:rPr>
          <w:rFonts w:asciiTheme="minorEastAsia" w:eastAsiaTheme="minorEastAsia" w:hAnsiTheme="minorEastAsia" w:hint="eastAsia"/>
          <w:sz w:val="28"/>
          <w:szCs w:val="28"/>
        </w:rPr>
        <w:t>统筹维修资金</w:t>
      </w:r>
      <w:r>
        <w:rPr>
          <w:rFonts w:asciiTheme="minorEastAsia" w:eastAsiaTheme="minorEastAsia" w:hAnsiTheme="minorEastAsia" w:hint="eastAsia"/>
          <w:sz w:val="28"/>
          <w:szCs w:val="28"/>
        </w:rPr>
        <w:t>”</w:t>
      </w:r>
      <w:r w:rsidRPr="007A4E4E">
        <w:rPr>
          <w:rFonts w:asciiTheme="minorEastAsia" w:eastAsiaTheme="minorEastAsia" w:hAnsiTheme="minorEastAsia"/>
          <w:sz w:val="28"/>
          <w:szCs w:val="28"/>
        </w:rPr>
        <w:t>“</w:t>
      </w:r>
      <w:r>
        <w:rPr>
          <w:rFonts w:asciiTheme="minorEastAsia" w:eastAsiaTheme="minorEastAsia" w:hAnsiTheme="minorEastAsia" w:hint="eastAsia"/>
          <w:sz w:val="28"/>
          <w:szCs w:val="28"/>
        </w:rPr>
        <w:t>待分摊累计</w:t>
      </w:r>
      <w:r w:rsidRPr="00E114A2">
        <w:rPr>
          <w:rFonts w:asciiTheme="minorEastAsia" w:eastAsiaTheme="minorEastAsia" w:hAnsiTheme="minorEastAsia" w:hint="eastAsia"/>
          <w:sz w:val="28"/>
          <w:szCs w:val="28"/>
        </w:rPr>
        <w:t>收益</w:t>
      </w:r>
      <w:r w:rsidRPr="007A4E4E">
        <w:rPr>
          <w:rFonts w:asciiTheme="minorEastAsia" w:eastAsiaTheme="minorEastAsia" w:hAnsiTheme="minorEastAsia"/>
          <w:sz w:val="28"/>
          <w:szCs w:val="28"/>
        </w:rPr>
        <w:t>”项目应当根据其各自在“本年年初余额”“本年变动金额”行对应项目金额的合计数填列。</w:t>
      </w:r>
    </w:p>
    <w:p w:rsidR="00AB5E4A" w:rsidRPr="007A4E4E" w:rsidRDefault="00AB5E4A" w:rsidP="00AB5E4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7A4E4E">
        <w:rPr>
          <w:rFonts w:asciiTheme="minorEastAsia" w:eastAsiaTheme="minorEastAsia" w:hAnsiTheme="minorEastAsia"/>
          <w:sz w:val="28"/>
          <w:szCs w:val="28"/>
        </w:rPr>
        <w:t>.本表各行“净资产合计”项目，应当根据所在行“</w:t>
      </w:r>
      <w:r>
        <w:rPr>
          <w:rFonts w:asciiTheme="minorEastAsia" w:eastAsiaTheme="minorEastAsia" w:hAnsiTheme="minorEastAsia" w:hint="eastAsia"/>
          <w:sz w:val="28"/>
          <w:szCs w:val="28"/>
        </w:rPr>
        <w:t>分户</w:t>
      </w:r>
      <w:r w:rsidRPr="00E114A2">
        <w:rPr>
          <w:rFonts w:asciiTheme="minorEastAsia" w:eastAsiaTheme="minorEastAsia" w:hAnsiTheme="minorEastAsia" w:hint="eastAsia"/>
          <w:sz w:val="28"/>
          <w:szCs w:val="28"/>
        </w:rPr>
        <w:t>维修资金</w:t>
      </w:r>
      <w:r w:rsidRPr="007A4E4E">
        <w:rPr>
          <w:rFonts w:asciiTheme="minorEastAsia" w:eastAsiaTheme="minorEastAsia" w:hAnsiTheme="minorEastAsia"/>
          <w:sz w:val="28"/>
          <w:szCs w:val="28"/>
        </w:rPr>
        <w:t>”</w:t>
      </w:r>
      <w:r>
        <w:rPr>
          <w:rFonts w:asciiTheme="minorEastAsia" w:eastAsiaTheme="minorEastAsia" w:hAnsiTheme="minorEastAsia" w:hint="eastAsia"/>
          <w:sz w:val="28"/>
          <w:szCs w:val="28"/>
        </w:rPr>
        <w:t>“</w:t>
      </w:r>
      <w:r w:rsidRPr="00E114A2">
        <w:rPr>
          <w:rFonts w:asciiTheme="minorEastAsia" w:eastAsiaTheme="minorEastAsia" w:hAnsiTheme="minorEastAsia" w:hint="eastAsia"/>
          <w:sz w:val="28"/>
          <w:szCs w:val="28"/>
        </w:rPr>
        <w:t>统筹维修资金</w:t>
      </w:r>
      <w:r>
        <w:rPr>
          <w:rFonts w:asciiTheme="minorEastAsia" w:eastAsiaTheme="minorEastAsia" w:hAnsiTheme="minorEastAsia" w:hint="eastAsia"/>
          <w:sz w:val="28"/>
          <w:szCs w:val="28"/>
        </w:rPr>
        <w:t>”</w:t>
      </w:r>
      <w:r w:rsidRPr="007A4E4E">
        <w:rPr>
          <w:rFonts w:asciiTheme="minorEastAsia" w:eastAsiaTheme="minorEastAsia" w:hAnsiTheme="minorEastAsia"/>
          <w:sz w:val="28"/>
          <w:szCs w:val="28"/>
        </w:rPr>
        <w:t>“</w:t>
      </w:r>
      <w:r>
        <w:rPr>
          <w:rFonts w:asciiTheme="minorEastAsia" w:eastAsiaTheme="minorEastAsia" w:hAnsiTheme="minorEastAsia" w:hint="eastAsia"/>
          <w:sz w:val="28"/>
          <w:szCs w:val="28"/>
        </w:rPr>
        <w:t>待分摊累计</w:t>
      </w:r>
      <w:r w:rsidRPr="00E114A2">
        <w:rPr>
          <w:rFonts w:asciiTheme="minorEastAsia" w:eastAsiaTheme="minorEastAsia" w:hAnsiTheme="minorEastAsia" w:hint="eastAsia"/>
          <w:sz w:val="28"/>
          <w:szCs w:val="28"/>
        </w:rPr>
        <w:t>收益</w:t>
      </w:r>
      <w:r w:rsidRPr="007A4E4E">
        <w:rPr>
          <w:rFonts w:asciiTheme="minorEastAsia" w:eastAsiaTheme="minorEastAsia" w:hAnsiTheme="minorEastAsia"/>
          <w:sz w:val="28"/>
          <w:szCs w:val="28"/>
        </w:rPr>
        <w:t>”项目金额的合计数填列。</w:t>
      </w:r>
    </w:p>
    <w:p w:rsidR="00A37AE8" w:rsidRPr="007A4E4E" w:rsidRDefault="00A7750F" w:rsidP="00282735">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sidR="00A37AE8" w:rsidRPr="007A4E4E">
        <w:rPr>
          <w:rFonts w:asciiTheme="minorEastAsia" w:eastAsiaTheme="minorEastAsia" w:hAnsiTheme="minorEastAsia"/>
          <w:b/>
          <w:sz w:val="28"/>
          <w:szCs w:val="28"/>
        </w:rPr>
        <w:t>、附注</w:t>
      </w:r>
    </w:p>
    <w:p w:rsidR="00FC7B6C" w:rsidRDefault="00A37AE8" w:rsidP="00282735">
      <w:pPr>
        <w:spacing w:line="360" w:lineRule="auto"/>
        <w:ind w:firstLine="555"/>
        <w:rPr>
          <w:rFonts w:asciiTheme="minorEastAsia" w:eastAsiaTheme="minorEastAsia" w:hAnsiTheme="minorEastAsia"/>
          <w:sz w:val="28"/>
          <w:szCs w:val="28"/>
        </w:rPr>
      </w:pPr>
      <w:r w:rsidRPr="007A4E4E">
        <w:rPr>
          <w:rFonts w:asciiTheme="minorEastAsia" w:eastAsiaTheme="minorEastAsia" w:hAnsiTheme="minorEastAsia"/>
          <w:sz w:val="28"/>
          <w:szCs w:val="28"/>
        </w:rPr>
        <w:t>附注</w:t>
      </w:r>
      <w:r w:rsidR="00DE5543">
        <w:rPr>
          <w:rFonts w:asciiTheme="minorEastAsia" w:eastAsiaTheme="minorEastAsia" w:hAnsiTheme="minorEastAsia" w:hint="eastAsia"/>
          <w:sz w:val="28"/>
          <w:szCs w:val="28"/>
        </w:rPr>
        <w:t>是</w:t>
      </w:r>
      <w:r w:rsidR="00FC7B6C">
        <w:rPr>
          <w:rFonts w:asciiTheme="minorEastAsia" w:eastAsiaTheme="minorEastAsia" w:hAnsiTheme="minorEastAsia" w:hint="eastAsia"/>
          <w:sz w:val="28"/>
          <w:szCs w:val="28"/>
        </w:rPr>
        <w:t>住宅专项维修资</w:t>
      </w:r>
      <w:r w:rsidR="00FC7B6C" w:rsidRPr="00AF5984">
        <w:rPr>
          <w:rFonts w:asciiTheme="minorEastAsia" w:eastAsiaTheme="minorEastAsia" w:hAnsiTheme="minorEastAsia" w:hint="eastAsia"/>
          <w:sz w:val="28"/>
          <w:szCs w:val="28"/>
        </w:rPr>
        <w:t>金</w:t>
      </w:r>
      <w:r w:rsidR="00FC7B6C">
        <w:rPr>
          <w:rFonts w:asciiTheme="minorEastAsia" w:eastAsiaTheme="minorEastAsia" w:hAnsiTheme="minorEastAsia" w:hint="eastAsia"/>
          <w:sz w:val="28"/>
          <w:szCs w:val="28"/>
        </w:rPr>
        <w:t>财务报表的重要组成部分，由代管机构根据住宅专项维修资</w:t>
      </w:r>
      <w:r w:rsidR="00FC7B6C" w:rsidRPr="00AF5984">
        <w:rPr>
          <w:rFonts w:asciiTheme="minorEastAsia" w:eastAsiaTheme="minorEastAsia" w:hAnsiTheme="minorEastAsia" w:hint="eastAsia"/>
          <w:sz w:val="28"/>
          <w:szCs w:val="28"/>
        </w:rPr>
        <w:t>金</w:t>
      </w:r>
      <w:r w:rsidR="00FC7B6C">
        <w:rPr>
          <w:rFonts w:asciiTheme="minorEastAsia" w:eastAsiaTheme="minorEastAsia" w:hAnsiTheme="minorEastAsia" w:hint="eastAsia"/>
          <w:sz w:val="28"/>
          <w:szCs w:val="28"/>
        </w:rPr>
        <w:t>相关管理和财务制度要求编制，所披露的信息应当包括但不限于：</w:t>
      </w:r>
    </w:p>
    <w:p w:rsidR="00FC7B6C" w:rsidRDefault="009B01C9" w:rsidP="00282735">
      <w:pPr>
        <w:spacing w:line="360" w:lineRule="auto"/>
        <w:ind w:firstLine="555"/>
        <w:rPr>
          <w:rFonts w:asciiTheme="minorEastAsia" w:eastAsiaTheme="minorEastAsia" w:hAnsiTheme="minorEastAsia"/>
          <w:sz w:val="28"/>
          <w:szCs w:val="28"/>
        </w:rPr>
      </w:pPr>
      <w:r>
        <w:rPr>
          <w:rFonts w:asciiTheme="minorEastAsia" w:eastAsiaTheme="minorEastAsia" w:hAnsiTheme="minorEastAsia" w:hint="eastAsia"/>
          <w:sz w:val="28"/>
          <w:szCs w:val="28"/>
        </w:rPr>
        <w:t>（一）财务报表列示的重要项目的进一步说明，包括其主要构成、增减变动情况等；</w:t>
      </w:r>
    </w:p>
    <w:p w:rsidR="00952385" w:rsidRDefault="00952385" w:rsidP="00282735">
      <w:pPr>
        <w:spacing w:line="360" w:lineRule="auto"/>
        <w:ind w:firstLine="555"/>
        <w:rPr>
          <w:rFonts w:asciiTheme="minorEastAsia" w:eastAsiaTheme="minorEastAsia" w:hAnsiTheme="minorEastAsia"/>
          <w:sz w:val="28"/>
          <w:szCs w:val="28"/>
        </w:rPr>
      </w:pPr>
      <w:r>
        <w:rPr>
          <w:rFonts w:asciiTheme="minorEastAsia" w:eastAsiaTheme="minorEastAsia" w:hAnsiTheme="minorEastAsia" w:hint="eastAsia"/>
          <w:sz w:val="28"/>
          <w:szCs w:val="28"/>
        </w:rPr>
        <w:t>（二）未能在财务报表中列示项目的说明；</w:t>
      </w:r>
    </w:p>
    <w:p w:rsidR="00952385" w:rsidRDefault="00952385" w:rsidP="00282735">
      <w:pPr>
        <w:spacing w:line="360" w:lineRule="auto"/>
        <w:ind w:firstLine="555"/>
        <w:rPr>
          <w:rFonts w:asciiTheme="minorEastAsia" w:eastAsiaTheme="minorEastAsia" w:hAnsiTheme="minorEastAsia"/>
          <w:sz w:val="28"/>
          <w:szCs w:val="28"/>
        </w:rPr>
      </w:pPr>
      <w:r>
        <w:rPr>
          <w:rFonts w:asciiTheme="minorEastAsia" w:eastAsiaTheme="minorEastAsia" w:hAnsiTheme="minorEastAsia" w:hint="eastAsia"/>
          <w:sz w:val="28"/>
          <w:szCs w:val="28"/>
        </w:rPr>
        <w:t>（三）国家政策和会计政策变动对财务报表影响的说明；</w:t>
      </w:r>
    </w:p>
    <w:p w:rsidR="00CB50F6" w:rsidRPr="007A4E4E" w:rsidRDefault="007705A9" w:rsidP="00FB233B">
      <w:pPr>
        <w:spacing w:line="360" w:lineRule="auto"/>
        <w:ind w:firstLine="555"/>
        <w:rPr>
          <w:rFonts w:asciiTheme="minorEastAsia" w:eastAsiaTheme="minorEastAsia" w:hAnsiTheme="minorEastAsia"/>
        </w:rPr>
      </w:pPr>
      <w:r>
        <w:rPr>
          <w:rFonts w:asciiTheme="minorEastAsia" w:eastAsiaTheme="minorEastAsia" w:hAnsiTheme="minorEastAsia" w:hint="eastAsia"/>
          <w:sz w:val="28"/>
          <w:szCs w:val="28"/>
        </w:rPr>
        <w:t>（四）其他对财务报表数据有重大影响的事项说明。</w:t>
      </w:r>
    </w:p>
    <w:sectPr w:rsidR="00CB50F6" w:rsidRPr="007A4E4E" w:rsidSect="00FB233B">
      <w:footerReference w:type="default" r:id="rId10"/>
      <w:pgSz w:w="11906" w:h="16838"/>
      <w:pgMar w:top="1134"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E28" w:rsidRDefault="00871E28" w:rsidP="00CB50F6">
      <w:r>
        <w:separator/>
      </w:r>
    </w:p>
  </w:endnote>
  <w:endnote w:type="continuationSeparator" w:id="0">
    <w:p w:rsidR="00871E28" w:rsidRDefault="00871E28" w:rsidP="00CB5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84072"/>
      <w:docPartObj>
        <w:docPartGallery w:val="Page Numbers (Bottom of Page)"/>
        <w:docPartUnique/>
      </w:docPartObj>
    </w:sdtPr>
    <w:sdtContent>
      <w:p w:rsidR="0003601A" w:rsidRDefault="00B802AB">
        <w:pPr>
          <w:pStyle w:val="a4"/>
          <w:jc w:val="center"/>
        </w:pPr>
        <w:r w:rsidRPr="00B802AB">
          <w:fldChar w:fldCharType="begin"/>
        </w:r>
        <w:r w:rsidR="0003601A">
          <w:instrText xml:space="preserve"> PAGE   \* MERGEFORMAT </w:instrText>
        </w:r>
        <w:r w:rsidRPr="00B802AB">
          <w:fldChar w:fldCharType="separate"/>
        </w:r>
        <w:r w:rsidR="00BB69D3" w:rsidRPr="00BB69D3">
          <w:rPr>
            <w:noProof/>
            <w:lang w:val="zh-CN"/>
          </w:rPr>
          <w:t>2</w:t>
        </w:r>
        <w:r>
          <w:rPr>
            <w:noProof/>
            <w:lang w:val="zh-CN"/>
          </w:rPr>
          <w:fldChar w:fldCharType="end"/>
        </w:r>
      </w:p>
    </w:sdtContent>
  </w:sdt>
  <w:p w:rsidR="0003601A" w:rsidRDefault="0003601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1A" w:rsidRDefault="00B802AB" w:rsidP="00A37AE8">
    <w:pPr>
      <w:pStyle w:val="a4"/>
      <w:jc w:val="center"/>
    </w:pPr>
    <w:r w:rsidRPr="00B802AB">
      <w:fldChar w:fldCharType="begin"/>
    </w:r>
    <w:r w:rsidR="0003601A">
      <w:instrText xml:space="preserve"> PAGE   \* MERGEFORMAT </w:instrText>
    </w:r>
    <w:r w:rsidRPr="00B802AB">
      <w:fldChar w:fldCharType="separate"/>
    </w:r>
    <w:r w:rsidR="00BB69D3" w:rsidRPr="00BB69D3">
      <w:rPr>
        <w:noProof/>
        <w:lang w:val="zh-CN"/>
      </w:rPr>
      <w:t>17</w:t>
    </w:r>
    <w:r>
      <w:rPr>
        <w:noProof/>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1A" w:rsidRDefault="00B802AB" w:rsidP="00CB50F6">
    <w:pPr>
      <w:pStyle w:val="a4"/>
      <w:jc w:val="center"/>
    </w:pPr>
    <w:r w:rsidRPr="00B802AB">
      <w:fldChar w:fldCharType="begin"/>
    </w:r>
    <w:r w:rsidR="0003601A">
      <w:instrText xml:space="preserve"> PAGE   \* MERGEFORMAT </w:instrText>
    </w:r>
    <w:r w:rsidRPr="00B802AB">
      <w:fldChar w:fldCharType="separate"/>
    </w:r>
    <w:r w:rsidR="00BB69D3" w:rsidRPr="00BB69D3">
      <w:rPr>
        <w:noProof/>
        <w:lang w:val="zh-CN"/>
      </w:rPr>
      <w:t>27</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E28" w:rsidRDefault="00871E28" w:rsidP="00CB50F6">
      <w:r>
        <w:separator/>
      </w:r>
    </w:p>
  </w:footnote>
  <w:footnote w:type="continuationSeparator" w:id="0">
    <w:p w:rsidR="00871E28" w:rsidRDefault="00871E28" w:rsidP="00CB50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5"/>
      <w:numFmt w:val="decimal"/>
      <w:suff w:val="nothing"/>
      <w:lvlText w:val="%1．"/>
      <w:lvlJc w:val="left"/>
    </w:lvl>
  </w:abstractNum>
  <w:abstractNum w:abstractNumId="1">
    <w:nsid w:val="07E33A2E"/>
    <w:multiLevelType w:val="hybridMultilevel"/>
    <w:tmpl w:val="68BC9448"/>
    <w:lvl w:ilvl="0" w:tplc="AE22D97A">
      <w:start w:val="1"/>
      <w:numFmt w:val="decimalEnclosedCircle"/>
      <w:lvlText w:val="%1"/>
      <w:lvlJc w:val="left"/>
      <w:pPr>
        <w:ind w:left="360" w:hanging="360"/>
      </w:pPr>
      <w:rPr>
        <w:rFonts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063F89"/>
    <w:multiLevelType w:val="hybridMultilevel"/>
    <w:tmpl w:val="E6AA8AD2"/>
    <w:lvl w:ilvl="0" w:tplc="AE22D97A">
      <w:start w:val="1"/>
      <w:numFmt w:val="decimalEnclosedCircle"/>
      <w:lvlText w:val="%1"/>
      <w:lvlJc w:val="left"/>
      <w:pPr>
        <w:ind w:left="360" w:hanging="360"/>
      </w:pPr>
      <w:rPr>
        <w:rFonts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897AC2"/>
    <w:multiLevelType w:val="hybridMultilevel"/>
    <w:tmpl w:val="A462F3A2"/>
    <w:lvl w:ilvl="0" w:tplc="AE22D97A">
      <w:start w:val="1"/>
      <w:numFmt w:val="decimalEnclosedCircle"/>
      <w:lvlText w:val="%1"/>
      <w:lvlJc w:val="left"/>
      <w:pPr>
        <w:ind w:left="360" w:hanging="360"/>
      </w:pPr>
      <w:rPr>
        <w:rFonts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796A6F"/>
    <w:multiLevelType w:val="hybridMultilevel"/>
    <w:tmpl w:val="C1CC25E0"/>
    <w:lvl w:ilvl="0" w:tplc="8FB0CB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9FD29B3"/>
    <w:multiLevelType w:val="hybridMultilevel"/>
    <w:tmpl w:val="76C84F4A"/>
    <w:lvl w:ilvl="0" w:tplc="583A1936">
      <w:start w:val="1301"/>
      <w:numFmt w:val="decimal"/>
      <w:lvlText w:val="%1"/>
      <w:lvlJc w:val="left"/>
      <w:pPr>
        <w:ind w:left="1246" w:hanging="600"/>
      </w:pPr>
      <w:rPr>
        <w:rFonts w:hint="default"/>
      </w:r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6">
    <w:nsid w:val="1C1B6450"/>
    <w:multiLevelType w:val="hybridMultilevel"/>
    <w:tmpl w:val="68AA9DD2"/>
    <w:lvl w:ilvl="0" w:tplc="AE22D97A">
      <w:start w:val="1"/>
      <w:numFmt w:val="decimalEnclosedCircle"/>
      <w:lvlText w:val="%1"/>
      <w:lvlJc w:val="left"/>
      <w:pPr>
        <w:ind w:left="360" w:hanging="360"/>
      </w:pPr>
      <w:rPr>
        <w:rFonts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7B14DA"/>
    <w:multiLevelType w:val="multilevel"/>
    <w:tmpl w:val="217B14DA"/>
    <w:lvl w:ilvl="0">
      <w:start w:val="2"/>
      <w:numFmt w:val="decimalEnclosedCircle"/>
      <w:lvlText w:val="%1"/>
      <w:lvlJc w:val="left"/>
      <w:pPr>
        <w:ind w:left="360" w:hanging="360"/>
      </w:pPr>
      <w:rPr>
        <w:rFonts w:hAnsi="宋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nsid w:val="280D3BBC"/>
    <w:multiLevelType w:val="hybridMultilevel"/>
    <w:tmpl w:val="3B7C7282"/>
    <w:lvl w:ilvl="0" w:tplc="AE22D97A">
      <w:start w:val="1"/>
      <w:numFmt w:val="decimalEnclosedCircle"/>
      <w:lvlText w:val="%1"/>
      <w:lvlJc w:val="left"/>
      <w:pPr>
        <w:ind w:left="360" w:hanging="360"/>
      </w:pPr>
      <w:rPr>
        <w:rFonts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E1519DB"/>
    <w:multiLevelType w:val="hybridMultilevel"/>
    <w:tmpl w:val="C6C28A02"/>
    <w:lvl w:ilvl="0" w:tplc="AE22D97A">
      <w:start w:val="1"/>
      <w:numFmt w:val="decimalEnclosedCircle"/>
      <w:lvlText w:val="%1"/>
      <w:lvlJc w:val="left"/>
      <w:pPr>
        <w:ind w:left="360" w:hanging="360"/>
      </w:pPr>
      <w:rPr>
        <w:rFonts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EA07BBC"/>
    <w:multiLevelType w:val="multilevel"/>
    <w:tmpl w:val="2EA07BBC"/>
    <w:lvl w:ilvl="0">
      <w:start w:val="1"/>
      <w:numFmt w:val="decimalEnclosedCircle"/>
      <w:lvlText w:val="%1"/>
      <w:lvlJc w:val="left"/>
      <w:pPr>
        <w:ind w:left="360" w:hanging="360"/>
      </w:pPr>
      <w:rPr>
        <w:rFonts w:hAnsi="宋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
    <w:nsid w:val="342B0C1C"/>
    <w:multiLevelType w:val="hybridMultilevel"/>
    <w:tmpl w:val="41164EB8"/>
    <w:lvl w:ilvl="0" w:tplc="B7A818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5C9163A"/>
    <w:multiLevelType w:val="hybridMultilevel"/>
    <w:tmpl w:val="B4D8701A"/>
    <w:lvl w:ilvl="0" w:tplc="66982EAA">
      <w:start w:val="1"/>
      <w:numFmt w:val="japaneseCounting"/>
      <w:lvlText w:val="%1、"/>
      <w:lvlJc w:val="left"/>
      <w:pPr>
        <w:ind w:left="1366" w:hanging="720"/>
      </w:pPr>
      <w:rPr>
        <w:rFonts w:hint="default"/>
      </w:r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13">
    <w:nsid w:val="361A43B8"/>
    <w:multiLevelType w:val="hybridMultilevel"/>
    <w:tmpl w:val="F05470EE"/>
    <w:lvl w:ilvl="0" w:tplc="AE22D97A">
      <w:start w:val="1"/>
      <w:numFmt w:val="decimalEnclosedCircle"/>
      <w:lvlText w:val="%1"/>
      <w:lvlJc w:val="left"/>
      <w:pPr>
        <w:ind w:left="360" w:hanging="360"/>
      </w:pPr>
      <w:rPr>
        <w:rFonts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7C664E8"/>
    <w:multiLevelType w:val="hybridMultilevel"/>
    <w:tmpl w:val="552616A6"/>
    <w:lvl w:ilvl="0" w:tplc="AE22D97A">
      <w:start w:val="1"/>
      <w:numFmt w:val="decimalEnclosedCircle"/>
      <w:lvlText w:val="%1"/>
      <w:lvlJc w:val="left"/>
      <w:pPr>
        <w:ind w:left="360" w:hanging="360"/>
      </w:pPr>
      <w:rPr>
        <w:rFonts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D8851D8"/>
    <w:multiLevelType w:val="hybridMultilevel"/>
    <w:tmpl w:val="2E724422"/>
    <w:lvl w:ilvl="0" w:tplc="AE22D97A">
      <w:start w:val="1"/>
      <w:numFmt w:val="decimalEnclosedCircle"/>
      <w:lvlText w:val="%1"/>
      <w:lvlJc w:val="left"/>
      <w:pPr>
        <w:ind w:left="360" w:hanging="360"/>
      </w:pPr>
      <w:rPr>
        <w:rFonts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E6F58DD"/>
    <w:multiLevelType w:val="hybridMultilevel"/>
    <w:tmpl w:val="C6F42DC8"/>
    <w:lvl w:ilvl="0" w:tplc="402408FA">
      <w:start w:val="1602"/>
      <w:numFmt w:val="decimal"/>
      <w:lvlText w:val="%1"/>
      <w:lvlJc w:val="left"/>
      <w:pPr>
        <w:ind w:left="600" w:hanging="600"/>
      </w:pPr>
      <w:rPr>
        <w:rFonts w:hAnsi="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099706A"/>
    <w:multiLevelType w:val="hybridMultilevel"/>
    <w:tmpl w:val="CE32F372"/>
    <w:lvl w:ilvl="0" w:tplc="AE22D97A">
      <w:start w:val="1"/>
      <w:numFmt w:val="decimalEnclosedCircle"/>
      <w:lvlText w:val="%1"/>
      <w:lvlJc w:val="left"/>
      <w:pPr>
        <w:ind w:left="360" w:hanging="360"/>
      </w:pPr>
      <w:rPr>
        <w:rFonts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56C70C4"/>
    <w:multiLevelType w:val="hybridMultilevel"/>
    <w:tmpl w:val="5F7C8D7E"/>
    <w:lvl w:ilvl="0" w:tplc="AE22D97A">
      <w:start w:val="1"/>
      <w:numFmt w:val="decimalEnclosedCircle"/>
      <w:lvlText w:val="%1"/>
      <w:lvlJc w:val="left"/>
      <w:pPr>
        <w:ind w:left="360" w:hanging="360"/>
      </w:pPr>
      <w:rPr>
        <w:rFonts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6486DB9"/>
    <w:multiLevelType w:val="hybridMultilevel"/>
    <w:tmpl w:val="528E947C"/>
    <w:lvl w:ilvl="0" w:tplc="AE22D97A">
      <w:start w:val="1"/>
      <w:numFmt w:val="decimalEnclosedCircle"/>
      <w:lvlText w:val="%1"/>
      <w:lvlJc w:val="left"/>
      <w:pPr>
        <w:ind w:left="360" w:hanging="360"/>
      </w:pPr>
      <w:rPr>
        <w:rFonts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9AA37F0"/>
    <w:multiLevelType w:val="hybridMultilevel"/>
    <w:tmpl w:val="6818BD94"/>
    <w:lvl w:ilvl="0" w:tplc="AE22D97A">
      <w:start w:val="1"/>
      <w:numFmt w:val="decimalEnclosedCircle"/>
      <w:lvlText w:val="%1"/>
      <w:lvlJc w:val="left"/>
      <w:pPr>
        <w:ind w:left="360" w:hanging="360"/>
      </w:pPr>
      <w:rPr>
        <w:rFonts w:hAnsi="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BD5C23"/>
    <w:multiLevelType w:val="hybridMultilevel"/>
    <w:tmpl w:val="9710E644"/>
    <w:lvl w:ilvl="0" w:tplc="AE22D97A">
      <w:start w:val="1"/>
      <w:numFmt w:val="decimalEnclosedCircle"/>
      <w:lvlText w:val="%1"/>
      <w:lvlJc w:val="left"/>
      <w:pPr>
        <w:ind w:left="360" w:hanging="360"/>
      </w:pPr>
      <w:rPr>
        <w:rFonts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40D352F"/>
    <w:multiLevelType w:val="hybridMultilevel"/>
    <w:tmpl w:val="D346B836"/>
    <w:lvl w:ilvl="0" w:tplc="D1F6752E">
      <w:start w:val="4"/>
      <w:numFmt w:val="japaneseCounting"/>
      <w:lvlText w:val="%1、"/>
      <w:lvlJc w:val="left"/>
      <w:pPr>
        <w:ind w:left="1366" w:hanging="720"/>
      </w:pPr>
      <w:rPr>
        <w:rFonts w:hint="default"/>
      </w:r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23">
    <w:nsid w:val="5AD973EC"/>
    <w:multiLevelType w:val="hybridMultilevel"/>
    <w:tmpl w:val="9EB637F8"/>
    <w:lvl w:ilvl="0" w:tplc="6E32D378">
      <w:start w:val="1"/>
      <w:numFmt w:val="decimalEnclosedCircle"/>
      <w:lvlText w:val="%1"/>
      <w:lvlJc w:val="left"/>
      <w:pPr>
        <w:ind w:left="360" w:hanging="360"/>
      </w:pPr>
      <w:rPr>
        <w:rFonts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09F6C65"/>
    <w:multiLevelType w:val="hybridMultilevel"/>
    <w:tmpl w:val="84067886"/>
    <w:lvl w:ilvl="0" w:tplc="AE22D97A">
      <w:start w:val="1"/>
      <w:numFmt w:val="decimalEnclosedCircle"/>
      <w:lvlText w:val="%1"/>
      <w:lvlJc w:val="left"/>
      <w:pPr>
        <w:ind w:left="360" w:hanging="360"/>
      </w:pPr>
      <w:rPr>
        <w:rFonts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1651CC7"/>
    <w:multiLevelType w:val="hybridMultilevel"/>
    <w:tmpl w:val="C66EED7E"/>
    <w:lvl w:ilvl="0" w:tplc="FCB42012">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6">
    <w:nsid w:val="633A6DFF"/>
    <w:multiLevelType w:val="hybridMultilevel"/>
    <w:tmpl w:val="BBD2F608"/>
    <w:lvl w:ilvl="0" w:tplc="AE22D97A">
      <w:start w:val="1"/>
      <w:numFmt w:val="decimalEnclosedCircle"/>
      <w:lvlText w:val="%1"/>
      <w:lvlJc w:val="left"/>
      <w:pPr>
        <w:ind w:left="360" w:hanging="360"/>
      </w:pPr>
      <w:rPr>
        <w:rFonts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58E4E49"/>
    <w:multiLevelType w:val="multilevel"/>
    <w:tmpl w:val="658E4E49"/>
    <w:lvl w:ilvl="0">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8">
    <w:nsid w:val="69187C38"/>
    <w:multiLevelType w:val="hybridMultilevel"/>
    <w:tmpl w:val="68BC9448"/>
    <w:lvl w:ilvl="0" w:tplc="AE22D97A">
      <w:start w:val="1"/>
      <w:numFmt w:val="decimalEnclosedCircle"/>
      <w:lvlText w:val="%1"/>
      <w:lvlJc w:val="left"/>
      <w:pPr>
        <w:ind w:left="360" w:hanging="360"/>
      </w:pPr>
      <w:rPr>
        <w:rFonts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31B16FA"/>
    <w:multiLevelType w:val="hybridMultilevel"/>
    <w:tmpl w:val="6590C5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738B6104"/>
    <w:multiLevelType w:val="hybridMultilevel"/>
    <w:tmpl w:val="1FBE1F3E"/>
    <w:lvl w:ilvl="0" w:tplc="10421CD2">
      <w:start w:val="1"/>
      <w:numFmt w:val="decimal"/>
      <w:lvlText w:val="%1."/>
      <w:lvlJc w:val="left"/>
      <w:pPr>
        <w:ind w:left="360" w:hanging="360"/>
      </w:pPr>
      <w:rPr>
        <w:rFonts w:ascii="Times New Roman" w:eastAsia="仿宋_GB2312"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4B50A58"/>
    <w:multiLevelType w:val="hybridMultilevel"/>
    <w:tmpl w:val="95100D06"/>
    <w:lvl w:ilvl="0" w:tplc="EB34B19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9C841B2"/>
    <w:multiLevelType w:val="hybridMultilevel"/>
    <w:tmpl w:val="1FC2982E"/>
    <w:lvl w:ilvl="0" w:tplc="7BA848B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D922B05"/>
    <w:multiLevelType w:val="hybridMultilevel"/>
    <w:tmpl w:val="1AACBC22"/>
    <w:lvl w:ilvl="0" w:tplc="AE22D97A">
      <w:start w:val="1"/>
      <w:numFmt w:val="decimalEnclosedCircle"/>
      <w:lvlText w:val="%1"/>
      <w:lvlJc w:val="left"/>
      <w:pPr>
        <w:ind w:left="360" w:hanging="360"/>
      </w:pPr>
      <w:rPr>
        <w:rFonts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E776062"/>
    <w:multiLevelType w:val="hybridMultilevel"/>
    <w:tmpl w:val="33721A2C"/>
    <w:lvl w:ilvl="0" w:tplc="AE22D97A">
      <w:start w:val="1"/>
      <w:numFmt w:val="decimalEnclosedCircle"/>
      <w:lvlText w:val="%1"/>
      <w:lvlJc w:val="left"/>
      <w:pPr>
        <w:ind w:left="360" w:hanging="360"/>
      </w:pPr>
      <w:rPr>
        <w:rFonts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11"/>
  </w:num>
  <w:num w:numId="3">
    <w:abstractNumId w:val="12"/>
  </w:num>
  <w:num w:numId="4">
    <w:abstractNumId w:val="5"/>
  </w:num>
  <w:num w:numId="5">
    <w:abstractNumId w:val="22"/>
  </w:num>
  <w:num w:numId="6">
    <w:abstractNumId w:val="16"/>
  </w:num>
  <w:num w:numId="7">
    <w:abstractNumId w:val="27"/>
  </w:num>
  <w:num w:numId="8">
    <w:abstractNumId w:val="7"/>
  </w:num>
  <w:num w:numId="9">
    <w:abstractNumId w:val="10"/>
  </w:num>
  <w:num w:numId="10">
    <w:abstractNumId w:val="26"/>
  </w:num>
  <w:num w:numId="11">
    <w:abstractNumId w:val="17"/>
  </w:num>
  <w:num w:numId="12">
    <w:abstractNumId w:val="14"/>
  </w:num>
  <w:num w:numId="13">
    <w:abstractNumId w:val="9"/>
  </w:num>
  <w:num w:numId="14">
    <w:abstractNumId w:val="2"/>
  </w:num>
  <w:num w:numId="15">
    <w:abstractNumId w:val="19"/>
  </w:num>
  <w:num w:numId="16">
    <w:abstractNumId w:val="20"/>
  </w:num>
  <w:num w:numId="17">
    <w:abstractNumId w:val="24"/>
  </w:num>
  <w:num w:numId="18">
    <w:abstractNumId w:val="3"/>
  </w:num>
  <w:num w:numId="19">
    <w:abstractNumId w:val="15"/>
  </w:num>
  <w:num w:numId="20">
    <w:abstractNumId w:val="23"/>
  </w:num>
  <w:num w:numId="21">
    <w:abstractNumId w:val="28"/>
  </w:num>
  <w:num w:numId="22">
    <w:abstractNumId w:val="21"/>
  </w:num>
  <w:num w:numId="23">
    <w:abstractNumId w:val="13"/>
  </w:num>
  <w:num w:numId="24">
    <w:abstractNumId w:val="34"/>
  </w:num>
  <w:num w:numId="25">
    <w:abstractNumId w:val="8"/>
  </w:num>
  <w:num w:numId="26">
    <w:abstractNumId w:val="29"/>
  </w:num>
  <w:num w:numId="27">
    <w:abstractNumId w:val="6"/>
  </w:num>
  <w:num w:numId="28">
    <w:abstractNumId w:val="18"/>
  </w:num>
  <w:num w:numId="29">
    <w:abstractNumId w:val="33"/>
  </w:num>
  <w:num w:numId="30">
    <w:abstractNumId w:val="1"/>
  </w:num>
  <w:num w:numId="31">
    <w:abstractNumId w:val="32"/>
  </w:num>
  <w:num w:numId="32">
    <w:abstractNumId w:val="31"/>
  </w:num>
  <w:num w:numId="33">
    <w:abstractNumId w:val="0"/>
  </w:num>
  <w:num w:numId="34">
    <w:abstractNumId w:val="4"/>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63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2B72"/>
    <w:rsid w:val="000007AB"/>
    <w:rsid w:val="000019C1"/>
    <w:rsid w:val="00001DB3"/>
    <w:rsid w:val="0000248E"/>
    <w:rsid w:val="000035E9"/>
    <w:rsid w:val="000039AB"/>
    <w:rsid w:val="000042DC"/>
    <w:rsid w:val="000046EE"/>
    <w:rsid w:val="0000502E"/>
    <w:rsid w:val="00005427"/>
    <w:rsid w:val="0000645C"/>
    <w:rsid w:val="00006637"/>
    <w:rsid w:val="0000664D"/>
    <w:rsid w:val="0000683F"/>
    <w:rsid w:val="000072BF"/>
    <w:rsid w:val="00010208"/>
    <w:rsid w:val="0001040B"/>
    <w:rsid w:val="00010496"/>
    <w:rsid w:val="00010640"/>
    <w:rsid w:val="0001077A"/>
    <w:rsid w:val="00010D04"/>
    <w:rsid w:val="0001125F"/>
    <w:rsid w:val="000114E7"/>
    <w:rsid w:val="0001209B"/>
    <w:rsid w:val="00012C28"/>
    <w:rsid w:val="00013938"/>
    <w:rsid w:val="00013A24"/>
    <w:rsid w:val="00013D82"/>
    <w:rsid w:val="00014011"/>
    <w:rsid w:val="00014937"/>
    <w:rsid w:val="000150BF"/>
    <w:rsid w:val="000154CD"/>
    <w:rsid w:val="00015752"/>
    <w:rsid w:val="00015AD1"/>
    <w:rsid w:val="00016DEB"/>
    <w:rsid w:val="000174A0"/>
    <w:rsid w:val="000174EF"/>
    <w:rsid w:val="0001760B"/>
    <w:rsid w:val="00017C96"/>
    <w:rsid w:val="00017EB6"/>
    <w:rsid w:val="00020348"/>
    <w:rsid w:val="0002056D"/>
    <w:rsid w:val="00020751"/>
    <w:rsid w:val="00020DB1"/>
    <w:rsid w:val="00020F7B"/>
    <w:rsid w:val="000213ED"/>
    <w:rsid w:val="000226D1"/>
    <w:rsid w:val="00022879"/>
    <w:rsid w:val="00023494"/>
    <w:rsid w:val="000239A2"/>
    <w:rsid w:val="00023DFB"/>
    <w:rsid w:val="000241D6"/>
    <w:rsid w:val="0002451D"/>
    <w:rsid w:val="00024F40"/>
    <w:rsid w:val="00025D83"/>
    <w:rsid w:val="000268A5"/>
    <w:rsid w:val="00026CCB"/>
    <w:rsid w:val="00026D10"/>
    <w:rsid w:val="00026D1A"/>
    <w:rsid w:val="00026F66"/>
    <w:rsid w:val="00031626"/>
    <w:rsid w:val="00031F50"/>
    <w:rsid w:val="00031FB6"/>
    <w:rsid w:val="00033228"/>
    <w:rsid w:val="0003388C"/>
    <w:rsid w:val="0003406A"/>
    <w:rsid w:val="0003601A"/>
    <w:rsid w:val="0003636B"/>
    <w:rsid w:val="0003642B"/>
    <w:rsid w:val="00036D22"/>
    <w:rsid w:val="00037388"/>
    <w:rsid w:val="000401B4"/>
    <w:rsid w:val="0004053C"/>
    <w:rsid w:val="00040D7E"/>
    <w:rsid w:val="00041407"/>
    <w:rsid w:val="0004143B"/>
    <w:rsid w:val="00041A75"/>
    <w:rsid w:val="000429C7"/>
    <w:rsid w:val="000433D6"/>
    <w:rsid w:val="00043506"/>
    <w:rsid w:val="00043597"/>
    <w:rsid w:val="00044524"/>
    <w:rsid w:val="00044C1E"/>
    <w:rsid w:val="00044F05"/>
    <w:rsid w:val="000450CE"/>
    <w:rsid w:val="0004565B"/>
    <w:rsid w:val="00045968"/>
    <w:rsid w:val="00045D2B"/>
    <w:rsid w:val="000465B7"/>
    <w:rsid w:val="000474C6"/>
    <w:rsid w:val="0004769B"/>
    <w:rsid w:val="00047875"/>
    <w:rsid w:val="00047FB3"/>
    <w:rsid w:val="00050214"/>
    <w:rsid w:val="0005033F"/>
    <w:rsid w:val="000506E4"/>
    <w:rsid w:val="00050FE5"/>
    <w:rsid w:val="00051D88"/>
    <w:rsid w:val="00051DB5"/>
    <w:rsid w:val="00051ED2"/>
    <w:rsid w:val="00052614"/>
    <w:rsid w:val="00052830"/>
    <w:rsid w:val="00052D25"/>
    <w:rsid w:val="00052D9E"/>
    <w:rsid w:val="00052E1F"/>
    <w:rsid w:val="00053823"/>
    <w:rsid w:val="000541F9"/>
    <w:rsid w:val="00054472"/>
    <w:rsid w:val="00054C61"/>
    <w:rsid w:val="00054FBA"/>
    <w:rsid w:val="00055E89"/>
    <w:rsid w:val="00055EBD"/>
    <w:rsid w:val="000566FC"/>
    <w:rsid w:val="00056DA2"/>
    <w:rsid w:val="000571C3"/>
    <w:rsid w:val="000571CA"/>
    <w:rsid w:val="00057819"/>
    <w:rsid w:val="0005790C"/>
    <w:rsid w:val="00057943"/>
    <w:rsid w:val="00057A8C"/>
    <w:rsid w:val="00057AEA"/>
    <w:rsid w:val="00060CEC"/>
    <w:rsid w:val="00060D11"/>
    <w:rsid w:val="000613A4"/>
    <w:rsid w:val="00061C38"/>
    <w:rsid w:val="0006259D"/>
    <w:rsid w:val="0006267A"/>
    <w:rsid w:val="000631ED"/>
    <w:rsid w:val="0006375F"/>
    <w:rsid w:val="000650FE"/>
    <w:rsid w:val="0006687E"/>
    <w:rsid w:val="0007014D"/>
    <w:rsid w:val="000702DC"/>
    <w:rsid w:val="000704BA"/>
    <w:rsid w:val="000708A8"/>
    <w:rsid w:val="00070FEC"/>
    <w:rsid w:val="00072185"/>
    <w:rsid w:val="00072294"/>
    <w:rsid w:val="00072B06"/>
    <w:rsid w:val="00073603"/>
    <w:rsid w:val="000741C9"/>
    <w:rsid w:val="00074560"/>
    <w:rsid w:val="000745EC"/>
    <w:rsid w:val="000757F3"/>
    <w:rsid w:val="000764F4"/>
    <w:rsid w:val="0007667B"/>
    <w:rsid w:val="00076CE0"/>
    <w:rsid w:val="00077AF9"/>
    <w:rsid w:val="00077CB8"/>
    <w:rsid w:val="000805B9"/>
    <w:rsid w:val="000809DC"/>
    <w:rsid w:val="000809F6"/>
    <w:rsid w:val="0008156C"/>
    <w:rsid w:val="00081B1F"/>
    <w:rsid w:val="00081C9C"/>
    <w:rsid w:val="00081EF2"/>
    <w:rsid w:val="00081F5E"/>
    <w:rsid w:val="000822F9"/>
    <w:rsid w:val="000831AC"/>
    <w:rsid w:val="00083530"/>
    <w:rsid w:val="00083A10"/>
    <w:rsid w:val="000849B1"/>
    <w:rsid w:val="00084ECE"/>
    <w:rsid w:val="00084FEB"/>
    <w:rsid w:val="00085099"/>
    <w:rsid w:val="00085352"/>
    <w:rsid w:val="00085E21"/>
    <w:rsid w:val="00086024"/>
    <w:rsid w:val="000866EA"/>
    <w:rsid w:val="00086A30"/>
    <w:rsid w:val="0008711C"/>
    <w:rsid w:val="0008727B"/>
    <w:rsid w:val="00090980"/>
    <w:rsid w:val="00090FE3"/>
    <w:rsid w:val="00091FF6"/>
    <w:rsid w:val="00094737"/>
    <w:rsid w:val="00094A02"/>
    <w:rsid w:val="000951A0"/>
    <w:rsid w:val="00095690"/>
    <w:rsid w:val="00095892"/>
    <w:rsid w:val="00095F52"/>
    <w:rsid w:val="0009611F"/>
    <w:rsid w:val="00097004"/>
    <w:rsid w:val="00097080"/>
    <w:rsid w:val="00097840"/>
    <w:rsid w:val="0009786A"/>
    <w:rsid w:val="000A019A"/>
    <w:rsid w:val="000A072E"/>
    <w:rsid w:val="000A079A"/>
    <w:rsid w:val="000A0CF2"/>
    <w:rsid w:val="000A0FDC"/>
    <w:rsid w:val="000A2275"/>
    <w:rsid w:val="000A29E7"/>
    <w:rsid w:val="000A2B60"/>
    <w:rsid w:val="000A2F1B"/>
    <w:rsid w:val="000A2FC8"/>
    <w:rsid w:val="000A43AB"/>
    <w:rsid w:val="000A43BC"/>
    <w:rsid w:val="000A5099"/>
    <w:rsid w:val="000A5B2B"/>
    <w:rsid w:val="000A60C2"/>
    <w:rsid w:val="000A6ACD"/>
    <w:rsid w:val="000A6C99"/>
    <w:rsid w:val="000A761C"/>
    <w:rsid w:val="000A7A42"/>
    <w:rsid w:val="000A7ACE"/>
    <w:rsid w:val="000A7BB1"/>
    <w:rsid w:val="000B00A9"/>
    <w:rsid w:val="000B0189"/>
    <w:rsid w:val="000B0567"/>
    <w:rsid w:val="000B0725"/>
    <w:rsid w:val="000B0EFF"/>
    <w:rsid w:val="000B1898"/>
    <w:rsid w:val="000B22FF"/>
    <w:rsid w:val="000B32B8"/>
    <w:rsid w:val="000B4AC9"/>
    <w:rsid w:val="000B4AD5"/>
    <w:rsid w:val="000B5854"/>
    <w:rsid w:val="000B5A5D"/>
    <w:rsid w:val="000B5CC0"/>
    <w:rsid w:val="000B6301"/>
    <w:rsid w:val="000B75D5"/>
    <w:rsid w:val="000B762E"/>
    <w:rsid w:val="000B78CB"/>
    <w:rsid w:val="000B79B6"/>
    <w:rsid w:val="000C04DF"/>
    <w:rsid w:val="000C071F"/>
    <w:rsid w:val="000C0A3E"/>
    <w:rsid w:val="000C0F07"/>
    <w:rsid w:val="000C1B2E"/>
    <w:rsid w:val="000C2235"/>
    <w:rsid w:val="000C26F2"/>
    <w:rsid w:val="000C3114"/>
    <w:rsid w:val="000C3513"/>
    <w:rsid w:val="000C3EDF"/>
    <w:rsid w:val="000C4460"/>
    <w:rsid w:val="000C5CFA"/>
    <w:rsid w:val="000C6041"/>
    <w:rsid w:val="000C65A3"/>
    <w:rsid w:val="000C6AEC"/>
    <w:rsid w:val="000C6D2E"/>
    <w:rsid w:val="000D1396"/>
    <w:rsid w:val="000D19F6"/>
    <w:rsid w:val="000D1C55"/>
    <w:rsid w:val="000D1FBA"/>
    <w:rsid w:val="000D34ED"/>
    <w:rsid w:val="000D39A4"/>
    <w:rsid w:val="000D3F49"/>
    <w:rsid w:val="000D4955"/>
    <w:rsid w:val="000D5289"/>
    <w:rsid w:val="000D5726"/>
    <w:rsid w:val="000D6C76"/>
    <w:rsid w:val="000D6E1E"/>
    <w:rsid w:val="000D71F5"/>
    <w:rsid w:val="000D7734"/>
    <w:rsid w:val="000D7E0C"/>
    <w:rsid w:val="000E0274"/>
    <w:rsid w:val="000E033D"/>
    <w:rsid w:val="000E1EF7"/>
    <w:rsid w:val="000E318B"/>
    <w:rsid w:val="000E332E"/>
    <w:rsid w:val="000E3CF9"/>
    <w:rsid w:val="000E4433"/>
    <w:rsid w:val="000E505B"/>
    <w:rsid w:val="000E536F"/>
    <w:rsid w:val="000E58D4"/>
    <w:rsid w:val="000E5B4D"/>
    <w:rsid w:val="000E5E34"/>
    <w:rsid w:val="000E60C2"/>
    <w:rsid w:val="000E7614"/>
    <w:rsid w:val="000F049E"/>
    <w:rsid w:val="000F0618"/>
    <w:rsid w:val="000F120F"/>
    <w:rsid w:val="000F16FE"/>
    <w:rsid w:val="000F1ABB"/>
    <w:rsid w:val="000F1BB4"/>
    <w:rsid w:val="000F2F64"/>
    <w:rsid w:val="000F33A4"/>
    <w:rsid w:val="000F422F"/>
    <w:rsid w:val="000F43F8"/>
    <w:rsid w:val="000F442D"/>
    <w:rsid w:val="000F56A0"/>
    <w:rsid w:val="000F5731"/>
    <w:rsid w:val="000F599A"/>
    <w:rsid w:val="000F5EFD"/>
    <w:rsid w:val="000F609E"/>
    <w:rsid w:val="000F644A"/>
    <w:rsid w:val="000F68FB"/>
    <w:rsid w:val="000F78A9"/>
    <w:rsid w:val="000F7EC3"/>
    <w:rsid w:val="0010026A"/>
    <w:rsid w:val="001003CA"/>
    <w:rsid w:val="00101593"/>
    <w:rsid w:val="00102111"/>
    <w:rsid w:val="00102558"/>
    <w:rsid w:val="001034D1"/>
    <w:rsid w:val="0010360B"/>
    <w:rsid w:val="00103CD0"/>
    <w:rsid w:val="0010439C"/>
    <w:rsid w:val="00104993"/>
    <w:rsid w:val="0010530E"/>
    <w:rsid w:val="0010533F"/>
    <w:rsid w:val="001054AF"/>
    <w:rsid w:val="00105622"/>
    <w:rsid w:val="001063FA"/>
    <w:rsid w:val="00106C52"/>
    <w:rsid w:val="00107989"/>
    <w:rsid w:val="00110CE4"/>
    <w:rsid w:val="00110E3A"/>
    <w:rsid w:val="00110E8E"/>
    <w:rsid w:val="0011272B"/>
    <w:rsid w:val="0011290B"/>
    <w:rsid w:val="00112BDB"/>
    <w:rsid w:val="001134EC"/>
    <w:rsid w:val="001139AF"/>
    <w:rsid w:val="00114192"/>
    <w:rsid w:val="001143DC"/>
    <w:rsid w:val="00114EB4"/>
    <w:rsid w:val="001151D4"/>
    <w:rsid w:val="0011541D"/>
    <w:rsid w:val="00115BC0"/>
    <w:rsid w:val="00115ED9"/>
    <w:rsid w:val="00116660"/>
    <w:rsid w:val="00116F22"/>
    <w:rsid w:val="00117400"/>
    <w:rsid w:val="00117E5F"/>
    <w:rsid w:val="001206F6"/>
    <w:rsid w:val="001213BD"/>
    <w:rsid w:val="001217A0"/>
    <w:rsid w:val="00121CDD"/>
    <w:rsid w:val="001223DB"/>
    <w:rsid w:val="00122B95"/>
    <w:rsid w:val="00124A36"/>
    <w:rsid w:val="00124C46"/>
    <w:rsid w:val="0012602B"/>
    <w:rsid w:val="00126051"/>
    <w:rsid w:val="001269EE"/>
    <w:rsid w:val="00126BE4"/>
    <w:rsid w:val="00126E31"/>
    <w:rsid w:val="001273C7"/>
    <w:rsid w:val="00130569"/>
    <w:rsid w:val="001306F9"/>
    <w:rsid w:val="00130940"/>
    <w:rsid w:val="00130DBF"/>
    <w:rsid w:val="001311B8"/>
    <w:rsid w:val="0013237A"/>
    <w:rsid w:val="00133333"/>
    <w:rsid w:val="0013396E"/>
    <w:rsid w:val="00133F52"/>
    <w:rsid w:val="00134226"/>
    <w:rsid w:val="00134760"/>
    <w:rsid w:val="00135542"/>
    <w:rsid w:val="00135908"/>
    <w:rsid w:val="001360A8"/>
    <w:rsid w:val="00136C60"/>
    <w:rsid w:val="00137B9C"/>
    <w:rsid w:val="00140640"/>
    <w:rsid w:val="00141462"/>
    <w:rsid w:val="0014175B"/>
    <w:rsid w:val="001417E6"/>
    <w:rsid w:val="001418B9"/>
    <w:rsid w:val="00141C89"/>
    <w:rsid w:val="0014202C"/>
    <w:rsid w:val="001424D3"/>
    <w:rsid w:val="00142757"/>
    <w:rsid w:val="00142BF1"/>
    <w:rsid w:val="00142E6D"/>
    <w:rsid w:val="00143356"/>
    <w:rsid w:val="00143986"/>
    <w:rsid w:val="00143B4E"/>
    <w:rsid w:val="00143C2E"/>
    <w:rsid w:val="00143FA3"/>
    <w:rsid w:val="00144BD7"/>
    <w:rsid w:val="00144CA0"/>
    <w:rsid w:val="001453AE"/>
    <w:rsid w:val="001455F6"/>
    <w:rsid w:val="00145859"/>
    <w:rsid w:val="0014612D"/>
    <w:rsid w:val="00146C89"/>
    <w:rsid w:val="00147510"/>
    <w:rsid w:val="00147B37"/>
    <w:rsid w:val="001501AA"/>
    <w:rsid w:val="001503FA"/>
    <w:rsid w:val="00150D3C"/>
    <w:rsid w:val="0015220A"/>
    <w:rsid w:val="00152FA7"/>
    <w:rsid w:val="00154070"/>
    <w:rsid w:val="001542F5"/>
    <w:rsid w:val="00154454"/>
    <w:rsid w:val="0015453C"/>
    <w:rsid w:val="001553B1"/>
    <w:rsid w:val="0015587F"/>
    <w:rsid w:val="00155A63"/>
    <w:rsid w:val="00156A6F"/>
    <w:rsid w:val="00156D83"/>
    <w:rsid w:val="00156F54"/>
    <w:rsid w:val="0016026A"/>
    <w:rsid w:val="001605C4"/>
    <w:rsid w:val="00160A72"/>
    <w:rsid w:val="00160CE7"/>
    <w:rsid w:val="001610CE"/>
    <w:rsid w:val="00161FB9"/>
    <w:rsid w:val="0016262F"/>
    <w:rsid w:val="00162DD0"/>
    <w:rsid w:val="00163048"/>
    <w:rsid w:val="0016335A"/>
    <w:rsid w:val="001633F2"/>
    <w:rsid w:val="0016386D"/>
    <w:rsid w:val="001638B3"/>
    <w:rsid w:val="00163EF7"/>
    <w:rsid w:val="001642D5"/>
    <w:rsid w:val="001646B0"/>
    <w:rsid w:val="0016483F"/>
    <w:rsid w:val="001650DA"/>
    <w:rsid w:val="001654CD"/>
    <w:rsid w:val="00165C2E"/>
    <w:rsid w:val="001660C0"/>
    <w:rsid w:val="001663B0"/>
    <w:rsid w:val="00170924"/>
    <w:rsid w:val="0017107D"/>
    <w:rsid w:val="001711CA"/>
    <w:rsid w:val="00171C2C"/>
    <w:rsid w:val="00171DDE"/>
    <w:rsid w:val="001722F1"/>
    <w:rsid w:val="001724F7"/>
    <w:rsid w:val="001727BC"/>
    <w:rsid w:val="00174FAF"/>
    <w:rsid w:val="00175B08"/>
    <w:rsid w:val="00176269"/>
    <w:rsid w:val="001763E6"/>
    <w:rsid w:val="001767A8"/>
    <w:rsid w:val="001767D6"/>
    <w:rsid w:val="00177353"/>
    <w:rsid w:val="0017737E"/>
    <w:rsid w:val="00180458"/>
    <w:rsid w:val="00181E5B"/>
    <w:rsid w:val="00181E81"/>
    <w:rsid w:val="00182F32"/>
    <w:rsid w:val="00183369"/>
    <w:rsid w:val="00184849"/>
    <w:rsid w:val="00184A20"/>
    <w:rsid w:val="00184A96"/>
    <w:rsid w:val="00184FBC"/>
    <w:rsid w:val="00185313"/>
    <w:rsid w:val="0018584E"/>
    <w:rsid w:val="001861AB"/>
    <w:rsid w:val="0018625A"/>
    <w:rsid w:val="00186312"/>
    <w:rsid w:val="00187D37"/>
    <w:rsid w:val="0019102D"/>
    <w:rsid w:val="00191226"/>
    <w:rsid w:val="001914D4"/>
    <w:rsid w:val="00191E1A"/>
    <w:rsid w:val="00192FA7"/>
    <w:rsid w:val="00193CDA"/>
    <w:rsid w:val="001942AE"/>
    <w:rsid w:val="001956EB"/>
    <w:rsid w:val="00195F14"/>
    <w:rsid w:val="001962C2"/>
    <w:rsid w:val="0019647A"/>
    <w:rsid w:val="00196A6D"/>
    <w:rsid w:val="00197101"/>
    <w:rsid w:val="00197936"/>
    <w:rsid w:val="001A11BA"/>
    <w:rsid w:val="001A13BF"/>
    <w:rsid w:val="001A153D"/>
    <w:rsid w:val="001A1A8C"/>
    <w:rsid w:val="001A2369"/>
    <w:rsid w:val="001A236E"/>
    <w:rsid w:val="001A23B6"/>
    <w:rsid w:val="001A3358"/>
    <w:rsid w:val="001A37D1"/>
    <w:rsid w:val="001A3993"/>
    <w:rsid w:val="001A3A0C"/>
    <w:rsid w:val="001A3A3F"/>
    <w:rsid w:val="001A408B"/>
    <w:rsid w:val="001A415C"/>
    <w:rsid w:val="001A48EB"/>
    <w:rsid w:val="001A4B58"/>
    <w:rsid w:val="001A5A33"/>
    <w:rsid w:val="001A5D51"/>
    <w:rsid w:val="001A665D"/>
    <w:rsid w:val="001A6DAB"/>
    <w:rsid w:val="001A7D52"/>
    <w:rsid w:val="001A7D9D"/>
    <w:rsid w:val="001A7EBA"/>
    <w:rsid w:val="001B024B"/>
    <w:rsid w:val="001B1C83"/>
    <w:rsid w:val="001B2053"/>
    <w:rsid w:val="001B2200"/>
    <w:rsid w:val="001B2460"/>
    <w:rsid w:val="001B252C"/>
    <w:rsid w:val="001B36A5"/>
    <w:rsid w:val="001B3D0B"/>
    <w:rsid w:val="001B447B"/>
    <w:rsid w:val="001B4541"/>
    <w:rsid w:val="001B4F49"/>
    <w:rsid w:val="001B67E1"/>
    <w:rsid w:val="001B6C1D"/>
    <w:rsid w:val="001C0023"/>
    <w:rsid w:val="001C050F"/>
    <w:rsid w:val="001C0DED"/>
    <w:rsid w:val="001C188B"/>
    <w:rsid w:val="001C1E46"/>
    <w:rsid w:val="001C288C"/>
    <w:rsid w:val="001C2AC4"/>
    <w:rsid w:val="001C2E39"/>
    <w:rsid w:val="001C3B1C"/>
    <w:rsid w:val="001C4E1D"/>
    <w:rsid w:val="001C4F95"/>
    <w:rsid w:val="001C5420"/>
    <w:rsid w:val="001C57DF"/>
    <w:rsid w:val="001C6732"/>
    <w:rsid w:val="001C67B4"/>
    <w:rsid w:val="001C6899"/>
    <w:rsid w:val="001C739E"/>
    <w:rsid w:val="001C791C"/>
    <w:rsid w:val="001D1B9D"/>
    <w:rsid w:val="001D2801"/>
    <w:rsid w:val="001D286D"/>
    <w:rsid w:val="001D4865"/>
    <w:rsid w:val="001D53C3"/>
    <w:rsid w:val="001D5E2D"/>
    <w:rsid w:val="001D5E60"/>
    <w:rsid w:val="001D69C9"/>
    <w:rsid w:val="001D7DBA"/>
    <w:rsid w:val="001E030C"/>
    <w:rsid w:val="001E05F4"/>
    <w:rsid w:val="001E1629"/>
    <w:rsid w:val="001E19A2"/>
    <w:rsid w:val="001E1AF7"/>
    <w:rsid w:val="001E222E"/>
    <w:rsid w:val="001E2ABC"/>
    <w:rsid w:val="001E3774"/>
    <w:rsid w:val="001E3E75"/>
    <w:rsid w:val="001E4222"/>
    <w:rsid w:val="001E45C2"/>
    <w:rsid w:val="001E48F9"/>
    <w:rsid w:val="001E4E67"/>
    <w:rsid w:val="001E6C96"/>
    <w:rsid w:val="001E77F7"/>
    <w:rsid w:val="001F008E"/>
    <w:rsid w:val="001F0417"/>
    <w:rsid w:val="001F05BC"/>
    <w:rsid w:val="001F081C"/>
    <w:rsid w:val="001F0B8E"/>
    <w:rsid w:val="001F13E6"/>
    <w:rsid w:val="001F18AC"/>
    <w:rsid w:val="001F27A0"/>
    <w:rsid w:val="001F2943"/>
    <w:rsid w:val="001F3011"/>
    <w:rsid w:val="001F3139"/>
    <w:rsid w:val="001F36AA"/>
    <w:rsid w:val="001F3AE0"/>
    <w:rsid w:val="001F42DE"/>
    <w:rsid w:val="001F5742"/>
    <w:rsid w:val="001F676B"/>
    <w:rsid w:val="001F69E7"/>
    <w:rsid w:val="001F70B8"/>
    <w:rsid w:val="00200213"/>
    <w:rsid w:val="00200617"/>
    <w:rsid w:val="00200AFE"/>
    <w:rsid w:val="00200B57"/>
    <w:rsid w:val="00200BCD"/>
    <w:rsid w:val="00201560"/>
    <w:rsid w:val="002023B6"/>
    <w:rsid w:val="00202FB4"/>
    <w:rsid w:val="0020357A"/>
    <w:rsid w:val="002046EC"/>
    <w:rsid w:val="0020481F"/>
    <w:rsid w:val="00204C7E"/>
    <w:rsid w:val="0020595D"/>
    <w:rsid w:val="0020633C"/>
    <w:rsid w:val="00206457"/>
    <w:rsid w:val="00206C6A"/>
    <w:rsid w:val="00206D34"/>
    <w:rsid w:val="00207291"/>
    <w:rsid w:val="002079D4"/>
    <w:rsid w:val="00207A3E"/>
    <w:rsid w:val="00207B7E"/>
    <w:rsid w:val="00210AFD"/>
    <w:rsid w:val="00210F2C"/>
    <w:rsid w:val="0021104E"/>
    <w:rsid w:val="002110BF"/>
    <w:rsid w:val="00211622"/>
    <w:rsid w:val="00211AD6"/>
    <w:rsid w:val="00211BDD"/>
    <w:rsid w:val="002121A9"/>
    <w:rsid w:val="0021269C"/>
    <w:rsid w:val="002145AA"/>
    <w:rsid w:val="00215657"/>
    <w:rsid w:val="00215967"/>
    <w:rsid w:val="0021603E"/>
    <w:rsid w:val="002164A9"/>
    <w:rsid w:val="002171BC"/>
    <w:rsid w:val="0021738D"/>
    <w:rsid w:val="00217430"/>
    <w:rsid w:val="002176B3"/>
    <w:rsid w:val="00217B0A"/>
    <w:rsid w:val="00217C26"/>
    <w:rsid w:val="00217D18"/>
    <w:rsid w:val="002200BB"/>
    <w:rsid w:val="002203B8"/>
    <w:rsid w:val="00220442"/>
    <w:rsid w:val="00221E1F"/>
    <w:rsid w:val="002220E4"/>
    <w:rsid w:val="00223708"/>
    <w:rsid w:val="00224390"/>
    <w:rsid w:val="002275A5"/>
    <w:rsid w:val="00227615"/>
    <w:rsid w:val="00230A23"/>
    <w:rsid w:val="00230EB8"/>
    <w:rsid w:val="00230F7E"/>
    <w:rsid w:val="00231AF4"/>
    <w:rsid w:val="00231EF9"/>
    <w:rsid w:val="00232795"/>
    <w:rsid w:val="00233181"/>
    <w:rsid w:val="002332FC"/>
    <w:rsid w:val="00233E5C"/>
    <w:rsid w:val="00233FBF"/>
    <w:rsid w:val="00235B86"/>
    <w:rsid w:val="0023601C"/>
    <w:rsid w:val="002364BE"/>
    <w:rsid w:val="00236554"/>
    <w:rsid w:val="00236F3C"/>
    <w:rsid w:val="0023773A"/>
    <w:rsid w:val="002378CD"/>
    <w:rsid w:val="00237ECA"/>
    <w:rsid w:val="0024008B"/>
    <w:rsid w:val="00240200"/>
    <w:rsid w:val="00240F72"/>
    <w:rsid w:val="00243584"/>
    <w:rsid w:val="00243897"/>
    <w:rsid w:val="00243C7E"/>
    <w:rsid w:val="00243F41"/>
    <w:rsid w:val="0024432B"/>
    <w:rsid w:val="00245D5C"/>
    <w:rsid w:val="00245E1C"/>
    <w:rsid w:val="00246EA2"/>
    <w:rsid w:val="0024724C"/>
    <w:rsid w:val="002478A1"/>
    <w:rsid w:val="00250150"/>
    <w:rsid w:val="002504FD"/>
    <w:rsid w:val="00250503"/>
    <w:rsid w:val="00250583"/>
    <w:rsid w:val="00250750"/>
    <w:rsid w:val="00250A9E"/>
    <w:rsid w:val="00250DBB"/>
    <w:rsid w:val="00251086"/>
    <w:rsid w:val="0025146F"/>
    <w:rsid w:val="00253F13"/>
    <w:rsid w:val="00254785"/>
    <w:rsid w:val="00255950"/>
    <w:rsid w:val="00255AD3"/>
    <w:rsid w:val="00255C52"/>
    <w:rsid w:val="00255E83"/>
    <w:rsid w:val="00256335"/>
    <w:rsid w:val="0025717F"/>
    <w:rsid w:val="0025781C"/>
    <w:rsid w:val="0025798E"/>
    <w:rsid w:val="002603F2"/>
    <w:rsid w:val="0026150E"/>
    <w:rsid w:val="00261667"/>
    <w:rsid w:val="00261945"/>
    <w:rsid w:val="00261EC9"/>
    <w:rsid w:val="0026270F"/>
    <w:rsid w:val="00262C95"/>
    <w:rsid w:val="00262CDB"/>
    <w:rsid w:val="00262FE3"/>
    <w:rsid w:val="002631C7"/>
    <w:rsid w:val="002642D7"/>
    <w:rsid w:val="00264673"/>
    <w:rsid w:val="00264953"/>
    <w:rsid w:val="002658B9"/>
    <w:rsid w:val="00266231"/>
    <w:rsid w:val="00266889"/>
    <w:rsid w:val="00266D19"/>
    <w:rsid w:val="00266E4A"/>
    <w:rsid w:val="00266F1A"/>
    <w:rsid w:val="00267330"/>
    <w:rsid w:val="002707D4"/>
    <w:rsid w:val="00271FC6"/>
    <w:rsid w:val="002722EB"/>
    <w:rsid w:val="00272B4D"/>
    <w:rsid w:val="00272F72"/>
    <w:rsid w:val="00273444"/>
    <w:rsid w:val="00273613"/>
    <w:rsid w:val="00273A60"/>
    <w:rsid w:val="00274186"/>
    <w:rsid w:val="00274301"/>
    <w:rsid w:val="002743E9"/>
    <w:rsid w:val="00276587"/>
    <w:rsid w:val="00276C2A"/>
    <w:rsid w:val="002773CC"/>
    <w:rsid w:val="0027752C"/>
    <w:rsid w:val="00277554"/>
    <w:rsid w:val="00277A87"/>
    <w:rsid w:val="0028059A"/>
    <w:rsid w:val="002805B4"/>
    <w:rsid w:val="00280619"/>
    <w:rsid w:val="0028151C"/>
    <w:rsid w:val="00281658"/>
    <w:rsid w:val="00281F1A"/>
    <w:rsid w:val="00282167"/>
    <w:rsid w:val="00282590"/>
    <w:rsid w:val="00282735"/>
    <w:rsid w:val="00282DF2"/>
    <w:rsid w:val="00282E98"/>
    <w:rsid w:val="00283D19"/>
    <w:rsid w:val="002843E5"/>
    <w:rsid w:val="00285768"/>
    <w:rsid w:val="00285C0D"/>
    <w:rsid w:val="00285CA9"/>
    <w:rsid w:val="00286FA2"/>
    <w:rsid w:val="00286FFB"/>
    <w:rsid w:val="00290665"/>
    <w:rsid w:val="00290F35"/>
    <w:rsid w:val="00291230"/>
    <w:rsid w:val="002917B6"/>
    <w:rsid w:val="002917BC"/>
    <w:rsid w:val="002923A6"/>
    <w:rsid w:val="0029296C"/>
    <w:rsid w:val="00292FEC"/>
    <w:rsid w:val="00293B61"/>
    <w:rsid w:val="00293FEC"/>
    <w:rsid w:val="00294759"/>
    <w:rsid w:val="00294E1C"/>
    <w:rsid w:val="00295AB2"/>
    <w:rsid w:val="002973AB"/>
    <w:rsid w:val="002973F6"/>
    <w:rsid w:val="00297727"/>
    <w:rsid w:val="00297969"/>
    <w:rsid w:val="002A0DF7"/>
    <w:rsid w:val="002A1626"/>
    <w:rsid w:val="002A1A93"/>
    <w:rsid w:val="002A20FB"/>
    <w:rsid w:val="002A2B90"/>
    <w:rsid w:val="002A3E65"/>
    <w:rsid w:val="002A3EA3"/>
    <w:rsid w:val="002A45A8"/>
    <w:rsid w:val="002A4872"/>
    <w:rsid w:val="002A5328"/>
    <w:rsid w:val="002A5A3D"/>
    <w:rsid w:val="002A5AEB"/>
    <w:rsid w:val="002A758B"/>
    <w:rsid w:val="002B0306"/>
    <w:rsid w:val="002B0455"/>
    <w:rsid w:val="002B0783"/>
    <w:rsid w:val="002B0822"/>
    <w:rsid w:val="002B0BE7"/>
    <w:rsid w:val="002B0C09"/>
    <w:rsid w:val="002B19A8"/>
    <w:rsid w:val="002B1D68"/>
    <w:rsid w:val="002B3048"/>
    <w:rsid w:val="002B34B0"/>
    <w:rsid w:val="002B3E2E"/>
    <w:rsid w:val="002B409A"/>
    <w:rsid w:val="002B44E1"/>
    <w:rsid w:val="002B46B5"/>
    <w:rsid w:val="002B5373"/>
    <w:rsid w:val="002B5720"/>
    <w:rsid w:val="002B5F64"/>
    <w:rsid w:val="002B6225"/>
    <w:rsid w:val="002B6EB1"/>
    <w:rsid w:val="002B7155"/>
    <w:rsid w:val="002B72DC"/>
    <w:rsid w:val="002B76AE"/>
    <w:rsid w:val="002B79EF"/>
    <w:rsid w:val="002B7DB9"/>
    <w:rsid w:val="002B7FE2"/>
    <w:rsid w:val="002C0FF9"/>
    <w:rsid w:val="002C18A5"/>
    <w:rsid w:val="002C1A56"/>
    <w:rsid w:val="002C1EF6"/>
    <w:rsid w:val="002C1F09"/>
    <w:rsid w:val="002C2794"/>
    <w:rsid w:val="002C28FA"/>
    <w:rsid w:val="002C2B72"/>
    <w:rsid w:val="002C303B"/>
    <w:rsid w:val="002C323F"/>
    <w:rsid w:val="002C32CF"/>
    <w:rsid w:val="002C33D8"/>
    <w:rsid w:val="002C3564"/>
    <w:rsid w:val="002C3EFE"/>
    <w:rsid w:val="002C3F7E"/>
    <w:rsid w:val="002C434A"/>
    <w:rsid w:val="002C55D9"/>
    <w:rsid w:val="002C5638"/>
    <w:rsid w:val="002C5E03"/>
    <w:rsid w:val="002C6FAB"/>
    <w:rsid w:val="002C7425"/>
    <w:rsid w:val="002D0A82"/>
    <w:rsid w:val="002D0CA3"/>
    <w:rsid w:val="002D1A97"/>
    <w:rsid w:val="002D1C0C"/>
    <w:rsid w:val="002D25AC"/>
    <w:rsid w:val="002D28C8"/>
    <w:rsid w:val="002D29A1"/>
    <w:rsid w:val="002D2A9D"/>
    <w:rsid w:val="002D2BB3"/>
    <w:rsid w:val="002D3716"/>
    <w:rsid w:val="002D4108"/>
    <w:rsid w:val="002D4135"/>
    <w:rsid w:val="002D424C"/>
    <w:rsid w:val="002D4BAB"/>
    <w:rsid w:val="002D4D53"/>
    <w:rsid w:val="002D5EA7"/>
    <w:rsid w:val="002D616C"/>
    <w:rsid w:val="002D7D2A"/>
    <w:rsid w:val="002D7F33"/>
    <w:rsid w:val="002E0805"/>
    <w:rsid w:val="002E0983"/>
    <w:rsid w:val="002E0C6A"/>
    <w:rsid w:val="002E10A5"/>
    <w:rsid w:val="002E16B9"/>
    <w:rsid w:val="002E173A"/>
    <w:rsid w:val="002E2509"/>
    <w:rsid w:val="002E270B"/>
    <w:rsid w:val="002E2F5F"/>
    <w:rsid w:val="002E3DEB"/>
    <w:rsid w:val="002E44C1"/>
    <w:rsid w:val="002E45D1"/>
    <w:rsid w:val="002E5066"/>
    <w:rsid w:val="002E5305"/>
    <w:rsid w:val="002E5CCD"/>
    <w:rsid w:val="002E778E"/>
    <w:rsid w:val="002E78CB"/>
    <w:rsid w:val="002F020F"/>
    <w:rsid w:val="002F0734"/>
    <w:rsid w:val="002F0DAD"/>
    <w:rsid w:val="002F1348"/>
    <w:rsid w:val="002F13D7"/>
    <w:rsid w:val="002F29D5"/>
    <w:rsid w:val="002F3019"/>
    <w:rsid w:val="002F3247"/>
    <w:rsid w:val="002F32CB"/>
    <w:rsid w:val="002F43D2"/>
    <w:rsid w:val="002F4426"/>
    <w:rsid w:val="002F59B4"/>
    <w:rsid w:val="002F61EF"/>
    <w:rsid w:val="002F6680"/>
    <w:rsid w:val="002F6B77"/>
    <w:rsid w:val="002F7C25"/>
    <w:rsid w:val="002F7F48"/>
    <w:rsid w:val="00300A9C"/>
    <w:rsid w:val="00301359"/>
    <w:rsid w:val="00302247"/>
    <w:rsid w:val="00302D47"/>
    <w:rsid w:val="00302D56"/>
    <w:rsid w:val="003034DD"/>
    <w:rsid w:val="0030366E"/>
    <w:rsid w:val="003045F4"/>
    <w:rsid w:val="003056E1"/>
    <w:rsid w:val="0030574D"/>
    <w:rsid w:val="00305C9E"/>
    <w:rsid w:val="00307EE0"/>
    <w:rsid w:val="00310245"/>
    <w:rsid w:val="00312014"/>
    <w:rsid w:val="003123E1"/>
    <w:rsid w:val="00312A96"/>
    <w:rsid w:val="00312BC4"/>
    <w:rsid w:val="00312C05"/>
    <w:rsid w:val="003134F6"/>
    <w:rsid w:val="003138CE"/>
    <w:rsid w:val="00314EAB"/>
    <w:rsid w:val="00315DA1"/>
    <w:rsid w:val="00316C06"/>
    <w:rsid w:val="00316D77"/>
    <w:rsid w:val="003172CE"/>
    <w:rsid w:val="003175E7"/>
    <w:rsid w:val="00320BD4"/>
    <w:rsid w:val="003216DB"/>
    <w:rsid w:val="00321886"/>
    <w:rsid w:val="00321D8C"/>
    <w:rsid w:val="00321FCB"/>
    <w:rsid w:val="00322865"/>
    <w:rsid w:val="00323616"/>
    <w:rsid w:val="00323AD2"/>
    <w:rsid w:val="003240A5"/>
    <w:rsid w:val="0032448F"/>
    <w:rsid w:val="003249F3"/>
    <w:rsid w:val="003252B6"/>
    <w:rsid w:val="0032578A"/>
    <w:rsid w:val="00325962"/>
    <w:rsid w:val="00325F00"/>
    <w:rsid w:val="00326872"/>
    <w:rsid w:val="00326DDF"/>
    <w:rsid w:val="00330D4A"/>
    <w:rsid w:val="00330F4D"/>
    <w:rsid w:val="003310ED"/>
    <w:rsid w:val="003318F6"/>
    <w:rsid w:val="00331B1C"/>
    <w:rsid w:val="003322E0"/>
    <w:rsid w:val="00332E3E"/>
    <w:rsid w:val="003333C9"/>
    <w:rsid w:val="0033388A"/>
    <w:rsid w:val="003339E1"/>
    <w:rsid w:val="003340C2"/>
    <w:rsid w:val="00334AAE"/>
    <w:rsid w:val="00334F4D"/>
    <w:rsid w:val="00335054"/>
    <w:rsid w:val="00335B49"/>
    <w:rsid w:val="00336614"/>
    <w:rsid w:val="003373DD"/>
    <w:rsid w:val="003374CB"/>
    <w:rsid w:val="00341452"/>
    <w:rsid w:val="00341918"/>
    <w:rsid w:val="00341DB5"/>
    <w:rsid w:val="00341FAD"/>
    <w:rsid w:val="00342179"/>
    <w:rsid w:val="003425FE"/>
    <w:rsid w:val="003428C7"/>
    <w:rsid w:val="0034436B"/>
    <w:rsid w:val="00344B6B"/>
    <w:rsid w:val="003452C5"/>
    <w:rsid w:val="00345599"/>
    <w:rsid w:val="00345845"/>
    <w:rsid w:val="00345AC7"/>
    <w:rsid w:val="00346170"/>
    <w:rsid w:val="003461C3"/>
    <w:rsid w:val="00346E01"/>
    <w:rsid w:val="00347500"/>
    <w:rsid w:val="00347568"/>
    <w:rsid w:val="00350348"/>
    <w:rsid w:val="003507DA"/>
    <w:rsid w:val="00350F09"/>
    <w:rsid w:val="00350FC2"/>
    <w:rsid w:val="003523F2"/>
    <w:rsid w:val="00353021"/>
    <w:rsid w:val="00353306"/>
    <w:rsid w:val="00354A97"/>
    <w:rsid w:val="003555C5"/>
    <w:rsid w:val="003560B8"/>
    <w:rsid w:val="003561A3"/>
    <w:rsid w:val="00357238"/>
    <w:rsid w:val="00357EAB"/>
    <w:rsid w:val="0036020E"/>
    <w:rsid w:val="00360924"/>
    <w:rsid w:val="00360BDD"/>
    <w:rsid w:val="00360CE0"/>
    <w:rsid w:val="00361105"/>
    <w:rsid w:val="00361381"/>
    <w:rsid w:val="003613B9"/>
    <w:rsid w:val="0036222E"/>
    <w:rsid w:val="00362909"/>
    <w:rsid w:val="00362C14"/>
    <w:rsid w:val="0036361B"/>
    <w:rsid w:val="00363782"/>
    <w:rsid w:val="00364B0C"/>
    <w:rsid w:val="00364F3A"/>
    <w:rsid w:val="003659A7"/>
    <w:rsid w:val="00365B7E"/>
    <w:rsid w:val="00366064"/>
    <w:rsid w:val="003662EC"/>
    <w:rsid w:val="00366BE4"/>
    <w:rsid w:val="003672FB"/>
    <w:rsid w:val="00367DD1"/>
    <w:rsid w:val="00367EFC"/>
    <w:rsid w:val="00370406"/>
    <w:rsid w:val="00370BB1"/>
    <w:rsid w:val="00371630"/>
    <w:rsid w:val="003716B0"/>
    <w:rsid w:val="00372DC5"/>
    <w:rsid w:val="003732CB"/>
    <w:rsid w:val="00373755"/>
    <w:rsid w:val="00374263"/>
    <w:rsid w:val="00374FA1"/>
    <w:rsid w:val="00376779"/>
    <w:rsid w:val="0037681A"/>
    <w:rsid w:val="003772B4"/>
    <w:rsid w:val="00377E63"/>
    <w:rsid w:val="00380F7E"/>
    <w:rsid w:val="003813F7"/>
    <w:rsid w:val="00381683"/>
    <w:rsid w:val="00381B18"/>
    <w:rsid w:val="00382110"/>
    <w:rsid w:val="00383594"/>
    <w:rsid w:val="0038360C"/>
    <w:rsid w:val="00384B84"/>
    <w:rsid w:val="00385A2C"/>
    <w:rsid w:val="00385C6A"/>
    <w:rsid w:val="00386BC0"/>
    <w:rsid w:val="00386F10"/>
    <w:rsid w:val="003909A3"/>
    <w:rsid w:val="00392230"/>
    <w:rsid w:val="0039225D"/>
    <w:rsid w:val="00392A4C"/>
    <w:rsid w:val="003935A5"/>
    <w:rsid w:val="0039488B"/>
    <w:rsid w:val="00395A46"/>
    <w:rsid w:val="00395B57"/>
    <w:rsid w:val="00395BBA"/>
    <w:rsid w:val="00395F3C"/>
    <w:rsid w:val="00396893"/>
    <w:rsid w:val="00396A59"/>
    <w:rsid w:val="003977F2"/>
    <w:rsid w:val="00397AEC"/>
    <w:rsid w:val="00397C38"/>
    <w:rsid w:val="003A028C"/>
    <w:rsid w:val="003A04C9"/>
    <w:rsid w:val="003A0E25"/>
    <w:rsid w:val="003A0FD3"/>
    <w:rsid w:val="003A13FF"/>
    <w:rsid w:val="003A2C43"/>
    <w:rsid w:val="003A2FE6"/>
    <w:rsid w:val="003A303A"/>
    <w:rsid w:val="003A310D"/>
    <w:rsid w:val="003A3533"/>
    <w:rsid w:val="003A4768"/>
    <w:rsid w:val="003A566B"/>
    <w:rsid w:val="003A6529"/>
    <w:rsid w:val="003A678A"/>
    <w:rsid w:val="003A68CC"/>
    <w:rsid w:val="003A69FB"/>
    <w:rsid w:val="003A7EBD"/>
    <w:rsid w:val="003B03C8"/>
    <w:rsid w:val="003B05A5"/>
    <w:rsid w:val="003B08E7"/>
    <w:rsid w:val="003B0A9C"/>
    <w:rsid w:val="003B0B73"/>
    <w:rsid w:val="003B0BFA"/>
    <w:rsid w:val="003B16EF"/>
    <w:rsid w:val="003B2855"/>
    <w:rsid w:val="003B303E"/>
    <w:rsid w:val="003B38D5"/>
    <w:rsid w:val="003B3D7E"/>
    <w:rsid w:val="003B42D9"/>
    <w:rsid w:val="003B44E3"/>
    <w:rsid w:val="003B47EB"/>
    <w:rsid w:val="003B57AD"/>
    <w:rsid w:val="003B6247"/>
    <w:rsid w:val="003B62D8"/>
    <w:rsid w:val="003B6361"/>
    <w:rsid w:val="003B6986"/>
    <w:rsid w:val="003B6BA2"/>
    <w:rsid w:val="003B7160"/>
    <w:rsid w:val="003B787C"/>
    <w:rsid w:val="003C0400"/>
    <w:rsid w:val="003C040A"/>
    <w:rsid w:val="003C0421"/>
    <w:rsid w:val="003C0531"/>
    <w:rsid w:val="003C06DA"/>
    <w:rsid w:val="003C08E3"/>
    <w:rsid w:val="003C0A56"/>
    <w:rsid w:val="003C0EAF"/>
    <w:rsid w:val="003C19D1"/>
    <w:rsid w:val="003C22C2"/>
    <w:rsid w:val="003C2940"/>
    <w:rsid w:val="003C294A"/>
    <w:rsid w:val="003C2F92"/>
    <w:rsid w:val="003C3879"/>
    <w:rsid w:val="003C44DC"/>
    <w:rsid w:val="003C64F8"/>
    <w:rsid w:val="003C6972"/>
    <w:rsid w:val="003C6B0A"/>
    <w:rsid w:val="003C6E5D"/>
    <w:rsid w:val="003C70B1"/>
    <w:rsid w:val="003C70D2"/>
    <w:rsid w:val="003C7573"/>
    <w:rsid w:val="003C7AFB"/>
    <w:rsid w:val="003C7C1B"/>
    <w:rsid w:val="003C7E6B"/>
    <w:rsid w:val="003D06E0"/>
    <w:rsid w:val="003D0CD8"/>
    <w:rsid w:val="003D102E"/>
    <w:rsid w:val="003D186C"/>
    <w:rsid w:val="003D1899"/>
    <w:rsid w:val="003D18C9"/>
    <w:rsid w:val="003D1A43"/>
    <w:rsid w:val="003D2FD0"/>
    <w:rsid w:val="003D595D"/>
    <w:rsid w:val="003D59F4"/>
    <w:rsid w:val="003D61F2"/>
    <w:rsid w:val="003D6258"/>
    <w:rsid w:val="003D6B2F"/>
    <w:rsid w:val="003D7574"/>
    <w:rsid w:val="003D7F7A"/>
    <w:rsid w:val="003E0178"/>
    <w:rsid w:val="003E065D"/>
    <w:rsid w:val="003E0915"/>
    <w:rsid w:val="003E366F"/>
    <w:rsid w:val="003E3F57"/>
    <w:rsid w:val="003E45BE"/>
    <w:rsid w:val="003E56B7"/>
    <w:rsid w:val="003E5B1E"/>
    <w:rsid w:val="003E5C77"/>
    <w:rsid w:val="003E5F52"/>
    <w:rsid w:val="003E6906"/>
    <w:rsid w:val="003E7245"/>
    <w:rsid w:val="003E75CB"/>
    <w:rsid w:val="003F10BD"/>
    <w:rsid w:val="003F1BA6"/>
    <w:rsid w:val="003F1D43"/>
    <w:rsid w:val="003F2249"/>
    <w:rsid w:val="003F2748"/>
    <w:rsid w:val="003F2FEE"/>
    <w:rsid w:val="003F3148"/>
    <w:rsid w:val="003F3E08"/>
    <w:rsid w:val="003F4045"/>
    <w:rsid w:val="003F40B0"/>
    <w:rsid w:val="003F49B8"/>
    <w:rsid w:val="003F551B"/>
    <w:rsid w:val="003F56FC"/>
    <w:rsid w:val="003F5D12"/>
    <w:rsid w:val="003F5E0B"/>
    <w:rsid w:val="003F5EE1"/>
    <w:rsid w:val="004001F9"/>
    <w:rsid w:val="004003A1"/>
    <w:rsid w:val="00400490"/>
    <w:rsid w:val="0040074D"/>
    <w:rsid w:val="00401228"/>
    <w:rsid w:val="004016F0"/>
    <w:rsid w:val="00401A30"/>
    <w:rsid w:val="0040289A"/>
    <w:rsid w:val="004043C7"/>
    <w:rsid w:val="00404E0F"/>
    <w:rsid w:val="00405383"/>
    <w:rsid w:val="004062B9"/>
    <w:rsid w:val="004065F3"/>
    <w:rsid w:val="00406E6D"/>
    <w:rsid w:val="00406ECE"/>
    <w:rsid w:val="00407981"/>
    <w:rsid w:val="00407B16"/>
    <w:rsid w:val="00407B91"/>
    <w:rsid w:val="00407C5D"/>
    <w:rsid w:val="00410539"/>
    <w:rsid w:val="00411279"/>
    <w:rsid w:val="004117F5"/>
    <w:rsid w:val="00411C5D"/>
    <w:rsid w:val="00411D9C"/>
    <w:rsid w:val="00411E34"/>
    <w:rsid w:val="00412C1F"/>
    <w:rsid w:val="00412EE9"/>
    <w:rsid w:val="004138F3"/>
    <w:rsid w:val="00413BF7"/>
    <w:rsid w:val="00415075"/>
    <w:rsid w:val="00415406"/>
    <w:rsid w:val="00416D08"/>
    <w:rsid w:val="00417439"/>
    <w:rsid w:val="0041782C"/>
    <w:rsid w:val="00417F2A"/>
    <w:rsid w:val="0042051C"/>
    <w:rsid w:val="00420CB6"/>
    <w:rsid w:val="0042101C"/>
    <w:rsid w:val="00421987"/>
    <w:rsid w:val="00421FCD"/>
    <w:rsid w:val="00422654"/>
    <w:rsid w:val="00422C8A"/>
    <w:rsid w:val="00422FEE"/>
    <w:rsid w:val="00423469"/>
    <w:rsid w:val="004239B3"/>
    <w:rsid w:val="00423F5E"/>
    <w:rsid w:val="00424475"/>
    <w:rsid w:val="00424F54"/>
    <w:rsid w:val="004253B0"/>
    <w:rsid w:val="0042581A"/>
    <w:rsid w:val="0042607A"/>
    <w:rsid w:val="00426C84"/>
    <w:rsid w:val="00426F4D"/>
    <w:rsid w:val="004276D2"/>
    <w:rsid w:val="0043001A"/>
    <w:rsid w:val="004300F9"/>
    <w:rsid w:val="00430EA9"/>
    <w:rsid w:val="00431040"/>
    <w:rsid w:val="004310D5"/>
    <w:rsid w:val="00431289"/>
    <w:rsid w:val="00431ECD"/>
    <w:rsid w:val="00431F54"/>
    <w:rsid w:val="00432046"/>
    <w:rsid w:val="004327C0"/>
    <w:rsid w:val="0043375D"/>
    <w:rsid w:val="00433926"/>
    <w:rsid w:val="00433E45"/>
    <w:rsid w:val="00434B55"/>
    <w:rsid w:val="00434C23"/>
    <w:rsid w:val="00434C58"/>
    <w:rsid w:val="004353B5"/>
    <w:rsid w:val="00435AF8"/>
    <w:rsid w:val="00435B8B"/>
    <w:rsid w:val="00435CE4"/>
    <w:rsid w:val="00435E95"/>
    <w:rsid w:val="0043651B"/>
    <w:rsid w:val="00436646"/>
    <w:rsid w:val="004372FA"/>
    <w:rsid w:val="00440056"/>
    <w:rsid w:val="00440AB8"/>
    <w:rsid w:val="00440B04"/>
    <w:rsid w:val="00440DC4"/>
    <w:rsid w:val="00441207"/>
    <w:rsid w:val="0044182E"/>
    <w:rsid w:val="00443123"/>
    <w:rsid w:val="00443332"/>
    <w:rsid w:val="004434C2"/>
    <w:rsid w:val="00444505"/>
    <w:rsid w:val="004445A3"/>
    <w:rsid w:val="0044473E"/>
    <w:rsid w:val="00444AD8"/>
    <w:rsid w:val="00444C9D"/>
    <w:rsid w:val="00444F58"/>
    <w:rsid w:val="0044574F"/>
    <w:rsid w:val="00445A6A"/>
    <w:rsid w:val="00446CB2"/>
    <w:rsid w:val="00447268"/>
    <w:rsid w:val="0045042B"/>
    <w:rsid w:val="00450578"/>
    <w:rsid w:val="00450A17"/>
    <w:rsid w:val="00450A73"/>
    <w:rsid w:val="00450FB6"/>
    <w:rsid w:val="00451B94"/>
    <w:rsid w:val="00451E0A"/>
    <w:rsid w:val="00451FC8"/>
    <w:rsid w:val="004534C9"/>
    <w:rsid w:val="00453933"/>
    <w:rsid w:val="00453B01"/>
    <w:rsid w:val="00453E0A"/>
    <w:rsid w:val="00454233"/>
    <w:rsid w:val="004543CB"/>
    <w:rsid w:val="00454D1A"/>
    <w:rsid w:val="004558DF"/>
    <w:rsid w:val="00455C39"/>
    <w:rsid w:val="00456693"/>
    <w:rsid w:val="0045790F"/>
    <w:rsid w:val="00457B33"/>
    <w:rsid w:val="004606E9"/>
    <w:rsid w:val="004607DF"/>
    <w:rsid w:val="00460C60"/>
    <w:rsid w:val="0046108E"/>
    <w:rsid w:val="004612D5"/>
    <w:rsid w:val="004628F9"/>
    <w:rsid w:val="00462F8C"/>
    <w:rsid w:val="00462FA4"/>
    <w:rsid w:val="004639D8"/>
    <w:rsid w:val="00463CB3"/>
    <w:rsid w:val="004641E4"/>
    <w:rsid w:val="00465FE8"/>
    <w:rsid w:val="004663D1"/>
    <w:rsid w:val="004664D4"/>
    <w:rsid w:val="00466DAF"/>
    <w:rsid w:val="00467104"/>
    <w:rsid w:val="00467693"/>
    <w:rsid w:val="004702EE"/>
    <w:rsid w:val="00470AD1"/>
    <w:rsid w:val="004710AE"/>
    <w:rsid w:val="004711BB"/>
    <w:rsid w:val="00471402"/>
    <w:rsid w:val="00471E40"/>
    <w:rsid w:val="00472460"/>
    <w:rsid w:val="00472968"/>
    <w:rsid w:val="00472E24"/>
    <w:rsid w:val="00473173"/>
    <w:rsid w:val="0047351E"/>
    <w:rsid w:val="00474292"/>
    <w:rsid w:val="00475515"/>
    <w:rsid w:val="00475623"/>
    <w:rsid w:val="00475E18"/>
    <w:rsid w:val="00476080"/>
    <w:rsid w:val="004767DA"/>
    <w:rsid w:val="004777CE"/>
    <w:rsid w:val="00477C22"/>
    <w:rsid w:val="00477F05"/>
    <w:rsid w:val="00480710"/>
    <w:rsid w:val="00480B69"/>
    <w:rsid w:val="00481108"/>
    <w:rsid w:val="0048114A"/>
    <w:rsid w:val="00481435"/>
    <w:rsid w:val="00481D10"/>
    <w:rsid w:val="00481FFA"/>
    <w:rsid w:val="00482203"/>
    <w:rsid w:val="00482DBA"/>
    <w:rsid w:val="00483C4B"/>
    <w:rsid w:val="00483FE7"/>
    <w:rsid w:val="0048478E"/>
    <w:rsid w:val="00484AC9"/>
    <w:rsid w:val="00485444"/>
    <w:rsid w:val="00485A2E"/>
    <w:rsid w:val="00485FEE"/>
    <w:rsid w:val="0048647D"/>
    <w:rsid w:val="0048656F"/>
    <w:rsid w:val="00486BAF"/>
    <w:rsid w:val="00487A2C"/>
    <w:rsid w:val="00487E0E"/>
    <w:rsid w:val="0049066A"/>
    <w:rsid w:val="0049141E"/>
    <w:rsid w:val="0049191B"/>
    <w:rsid w:val="004924D4"/>
    <w:rsid w:val="00492A94"/>
    <w:rsid w:val="00493B9F"/>
    <w:rsid w:val="0049455B"/>
    <w:rsid w:val="00494AC5"/>
    <w:rsid w:val="00494CDB"/>
    <w:rsid w:val="00494EA9"/>
    <w:rsid w:val="004950BE"/>
    <w:rsid w:val="00495B54"/>
    <w:rsid w:val="00495D97"/>
    <w:rsid w:val="00496D64"/>
    <w:rsid w:val="00497540"/>
    <w:rsid w:val="004A03BD"/>
    <w:rsid w:val="004A088B"/>
    <w:rsid w:val="004A1697"/>
    <w:rsid w:val="004A202D"/>
    <w:rsid w:val="004A22AC"/>
    <w:rsid w:val="004A2843"/>
    <w:rsid w:val="004A322A"/>
    <w:rsid w:val="004A35C2"/>
    <w:rsid w:val="004A45BA"/>
    <w:rsid w:val="004A5472"/>
    <w:rsid w:val="004A659C"/>
    <w:rsid w:val="004A6AF8"/>
    <w:rsid w:val="004A6E1A"/>
    <w:rsid w:val="004A7CC3"/>
    <w:rsid w:val="004A7CE0"/>
    <w:rsid w:val="004A7F7D"/>
    <w:rsid w:val="004B08DC"/>
    <w:rsid w:val="004B0D83"/>
    <w:rsid w:val="004B1227"/>
    <w:rsid w:val="004B1A1A"/>
    <w:rsid w:val="004B2E59"/>
    <w:rsid w:val="004B3F2A"/>
    <w:rsid w:val="004B5020"/>
    <w:rsid w:val="004B541D"/>
    <w:rsid w:val="004B5535"/>
    <w:rsid w:val="004B56E0"/>
    <w:rsid w:val="004B5AC9"/>
    <w:rsid w:val="004B5B6D"/>
    <w:rsid w:val="004B7336"/>
    <w:rsid w:val="004B7A89"/>
    <w:rsid w:val="004B7EE2"/>
    <w:rsid w:val="004B7FA8"/>
    <w:rsid w:val="004C02E9"/>
    <w:rsid w:val="004C07C1"/>
    <w:rsid w:val="004C09AF"/>
    <w:rsid w:val="004C1FBB"/>
    <w:rsid w:val="004C254B"/>
    <w:rsid w:val="004C26F4"/>
    <w:rsid w:val="004C3178"/>
    <w:rsid w:val="004C320E"/>
    <w:rsid w:val="004C4180"/>
    <w:rsid w:val="004C43EB"/>
    <w:rsid w:val="004C5156"/>
    <w:rsid w:val="004C5C88"/>
    <w:rsid w:val="004C5E41"/>
    <w:rsid w:val="004C7392"/>
    <w:rsid w:val="004C7654"/>
    <w:rsid w:val="004C7F3B"/>
    <w:rsid w:val="004D00FA"/>
    <w:rsid w:val="004D0569"/>
    <w:rsid w:val="004D075B"/>
    <w:rsid w:val="004D1184"/>
    <w:rsid w:val="004D353B"/>
    <w:rsid w:val="004D4062"/>
    <w:rsid w:val="004D4162"/>
    <w:rsid w:val="004D4416"/>
    <w:rsid w:val="004D4A5C"/>
    <w:rsid w:val="004D500B"/>
    <w:rsid w:val="004D5B03"/>
    <w:rsid w:val="004D6A95"/>
    <w:rsid w:val="004D7207"/>
    <w:rsid w:val="004D7E90"/>
    <w:rsid w:val="004E02BC"/>
    <w:rsid w:val="004E0402"/>
    <w:rsid w:val="004E0F98"/>
    <w:rsid w:val="004E1589"/>
    <w:rsid w:val="004E1ABA"/>
    <w:rsid w:val="004E1D61"/>
    <w:rsid w:val="004E1EBB"/>
    <w:rsid w:val="004E20CB"/>
    <w:rsid w:val="004E254F"/>
    <w:rsid w:val="004E2D20"/>
    <w:rsid w:val="004E31E6"/>
    <w:rsid w:val="004E3374"/>
    <w:rsid w:val="004E38BD"/>
    <w:rsid w:val="004E3E88"/>
    <w:rsid w:val="004E4343"/>
    <w:rsid w:val="004E4D33"/>
    <w:rsid w:val="004E4DEE"/>
    <w:rsid w:val="004E4FC6"/>
    <w:rsid w:val="004E5531"/>
    <w:rsid w:val="004E5A94"/>
    <w:rsid w:val="004E5D42"/>
    <w:rsid w:val="004E6E4B"/>
    <w:rsid w:val="004E7F73"/>
    <w:rsid w:val="004F0AC1"/>
    <w:rsid w:val="004F0F89"/>
    <w:rsid w:val="004F1782"/>
    <w:rsid w:val="004F17DC"/>
    <w:rsid w:val="004F2282"/>
    <w:rsid w:val="004F3393"/>
    <w:rsid w:val="004F3784"/>
    <w:rsid w:val="004F40D9"/>
    <w:rsid w:val="004F4249"/>
    <w:rsid w:val="004F4316"/>
    <w:rsid w:val="004F4355"/>
    <w:rsid w:val="004F45F8"/>
    <w:rsid w:val="004F4A6F"/>
    <w:rsid w:val="004F4ACE"/>
    <w:rsid w:val="004F566D"/>
    <w:rsid w:val="004F58E8"/>
    <w:rsid w:val="004F621C"/>
    <w:rsid w:val="004F6BD8"/>
    <w:rsid w:val="004F7CA5"/>
    <w:rsid w:val="004F7D79"/>
    <w:rsid w:val="00500B8D"/>
    <w:rsid w:val="00500BA1"/>
    <w:rsid w:val="0050103F"/>
    <w:rsid w:val="00501256"/>
    <w:rsid w:val="005016AB"/>
    <w:rsid w:val="00502112"/>
    <w:rsid w:val="00503977"/>
    <w:rsid w:val="00503A13"/>
    <w:rsid w:val="005041A0"/>
    <w:rsid w:val="005054CB"/>
    <w:rsid w:val="00506040"/>
    <w:rsid w:val="0050625B"/>
    <w:rsid w:val="00506EE2"/>
    <w:rsid w:val="00507032"/>
    <w:rsid w:val="0050706C"/>
    <w:rsid w:val="00507A97"/>
    <w:rsid w:val="0051042C"/>
    <w:rsid w:val="00510835"/>
    <w:rsid w:val="00510B38"/>
    <w:rsid w:val="00510D74"/>
    <w:rsid w:val="005116E2"/>
    <w:rsid w:val="00512271"/>
    <w:rsid w:val="00512A9C"/>
    <w:rsid w:val="00512E9F"/>
    <w:rsid w:val="00513121"/>
    <w:rsid w:val="005131F0"/>
    <w:rsid w:val="00513985"/>
    <w:rsid w:val="0051402B"/>
    <w:rsid w:val="00514126"/>
    <w:rsid w:val="0051488F"/>
    <w:rsid w:val="0051622F"/>
    <w:rsid w:val="00516503"/>
    <w:rsid w:val="00516D91"/>
    <w:rsid w:val="005173FE"/>
    <w:rsid w:val="00517DE4"/>
    <w:rsid w:val="00520339"/>
    <w:rsid w:val="0052050A"/>
    <w:rsid w:val="00520621"/>
    <w:rsid w:val="0052171E"/>
    <w:rsid w:val="00522167"/>
    <w:rsid w:val="0052284B"/>
    <w:rsid w:val="00522C63"/>
    <w:rsid w:val="00522D24"/>
    <w:rsid w:val="00522EB9"/>
    <w:rsid w:val="00523681"/>
    <w:rsid w:val="00524AB6"/>
    <w:rsid w:val="00525D50"/>
    <w:rsid w:val="00525EB2"/>
    <w:rsid w:val="005266C9"/>
    <w:rsid w:val="00526AEE"/>
    <w:rsid w:val="00526E94"/>
    <w:rsid w:val="00527A1E"/>
    <w:rsid w:val="00527B17"/>
    <w:rsid w:val="005305B1"/>
    <w:rsid w:val="005309F7"/>
    <w:rsid w:val="00530FBA"/>
    <w:rsid w:val="005324B7"/>
    <w:rsid w:val="00532912"/>
    <w:rsid w:val="00534A08"/>
    <w:rsid w:val="00534A1E"/>
    <w:rsid w:val="00534C80"/>
    <w:rsid w:val="0053550E"/>
    <w:rsid w:val="00535722"/>
    <w:rsid w:val="005365E1"/>
    <w:rsid w:val="00536E0D"/>
    <w:rsid w:val="0053759A"/>
    <w:rsid w:val="005375D5"/>
    <w:rsid w:val="00537E50"/>
    <w:rsid w:val="005405B1"/>
    <w:rsid w:val="00540793"/>
    <w:rsid w:val="0054095E"/>
    <w:rsid w:val="00541964"/>
    <w:rsid w:val="005424CF"/>
    <w:rsid w:val="005425E6"/>
    <w:rsid w:val="00542848"/>
    <w:rsid w:val="00542BD6"/>
    <w:rsid w:val="0054480F"/>
    <w:rsid w:val="00544C57"/>
    <w:rsid w:val="00545D81"/>
    <w:rsid w:val="0054761A"/>
    <w:rsid w:val="0055024D"/>
    <w:rsid w:val="0055031F"/>
    <w:rsid w:val="00550ADB"/>
    <w:rsid w:val="00550C1E"/>
    <w:rsid w:val="00550F08"/>
    <w:rsid w:val="00551191"/>
    <w:rsid w:val="00551241"/>
    <w:rsid w:val="0055166B"/>
    <w:rsid w:val="00551B6E"/>
    <w:rsid w:val="00551CD3"/>
    <w:rsid w:val="005521C1"/>
    <w:rsid w:val="0055238D"/>
    <w:rsid w:val="005526B4"/>
    <w:rsid w:val="00552BCA"/>
    <w:rsid w:val="00553C72"/>
    <w:rsid w:val="0055437C"/>
    <w:rsid w:val="0055441C"/>
    <w:rsid w:val="00554582"/>
    <w:rsid w:val="00554C69"/>
    <w:rsid w:val="00554F67"/>
    <w:rsid w:val="00555AEB"/>
    <w:rsid w:val="005567E7"/>
    <w:rsid w:val="00560CC4"/>
    <w:rsid w:val="00560CFC"/>
    <w:rsid w:val="005610C2"/>
    <w:rsid w:val="005611DE"/>
    <w:rsid w:val="00562924"/>
    <w:rsid w:val="00562DAC"/>
    <w:rsid w:val="00562DCE"/>
    <w:rsid w:val="00563099"/>
    <w:rsid w:val="005631E1"/>
    <w:rsid w:val="00563685"/>
    <w:rsid w:val="005640D4"/>
    <w:rsid w:val="00564695"/>
    <w:rsid w:val="00565338"/>
    <w:rsid w:val="0056570F"/>
    <w:rsid w:val="005658EB"/>
    <w:rsid w:val="005665EB"/>
    <w:rsid w:val="00566624"/>
    <w:rsid w:val="00567818"/>
    <w:rsid w:val="0057079D"/>
    <w:rsid w:val="00570912"/>
    <w:rsid w:val="00570C4B"/>
    <w:rsid w:val="005716A8"/>
    <w:rsid w:val="005717A1"/>
    <w:rsid w:val="00574877"/>
    <w:rsid w:val="0057501C"/>
    <w:rsid w:val="00575A13"/>
    <w:rsid w:val="00575CC4"/>
    <w:rsid w:val="00575F6F"/>
    <w:rsid w:val="005760F3"/>
    <w:rsid w:val="005762C3"/>
    <w:rsid w:val="00576721"/>
    <w:rsid w:val="0057722C"/>
    <w:rsid w:val="00577C8C"/>
    <w:rsid w:val="00577D1B"/>
    <w:rsid w:val="00577DE7"/>
    <w:rsid w:val="005801E9"/>
    <w:rsid w:val="00580338"/>
    <w:rsid w:val="00580A1A"/>
    <w:rsid w:val="00580EB1"/>
    <w:rsid w:val="0058143B"/>
    <w:rsid w:val="005817B3"/>
    <w:rsid w:val="00581A59"/>
    <w:rsid w:val="00581D56"/>
    <w:rsid w:val="00583D05"/>
    <w:rsid w:val="005840EF"/>
    <w:rsid w:val="00585007"/>
    <w:rsid w:val="0058512D"/>
    <w:rsid w:val="005851EE"/>
    <w:rsid w:val="0058582A"/>
    <w:rsid w:val="0058627C"/>
    <w:rsid w:val="00586502"/>
    <w:rsid w:val="00586621"/>
    <w:rsid w:val="005867CC"/>
    <w:rsid w:val="005867D4"/>
    <w:rsid w:val="00586AEE"/>
    <w:rsid w:val="0058723D"/>
    <w:rsid w:val="005872E6"/>
    <w:rsid w:val="00587829"/>
    <w:rsid w:val="00587A2D"/>
    <w:rsid w:val="00591A19"/>
    <w:rsid w:val="00591FDC"/>
    <w:rsid w:val="005927E8"/>
    <w:rsid w:val="0059284E"/>
    <w:rsid w:val="00593975"/>
    <w:rsid w:val="00594B1E"/>
    <w:rsid w:val="00595547"/>
    <w:rsid w:val="005A0011"/>
    <w:rsid w:val="005A12AD"/>
    <w:rsid w:val="005A1E5D"/>
    <w:rsid w:val="005A217D"/>
    <w:rsid w:val="005A22F2"/>
    <w:rsid w:val="005A263C"/>
    <w:rsid w:val="005A268C"/>
    <w:rsid w:val="005A36FC"/>
    <w:rsid w:val="005A36FD"/>
    <w:rsid w:val="005A403A"/>
    <w:rsid w:val="005A403E"/>
    <w:rsid w:val="005A4BC7"/>
    <w:rsid w:val="005A4EED"/>
    <w:rsid w:val="005A5E68"/>
    <w:rsid w:val="005A6D5D"/>
    <w:rsid w:val="005A7C9A"/>
    <w:rsid w:val="005A7F3F"/>
    <w:rsid w:val="005B0636"/>
    <w:rsid w:val="005B29BF"/>
    <w:rsid w:val="005B2B78"/>
    <w:rsid w:val="005B374F"/>
    <w:rsid w:val="005B3C7B"/>
    <w:rsid w:val="005B3DD3"/>
    <w:rsid w:val="005B417B"/>
    <w:rsid w:val="005B455E"/>
    <w:rsid w:val="005B50ED"/>
    <w:rsid w:val="005B5306"/>
    <w:rsid w:val="005B583A"/>
    <w:rsid w:val="005B6B62"/>
    <w:rsid w:val="005B799D"/>
    <w:rsid w:val="005B79F5"/>
    <w:rsid w:val="005B7D81"/>
    <w:rsid w:val="005C05E5"/>
    <w:rsid w:val="005C0C7C"/>
    <w:rsid w:val="005C1A37"/>
    <w:rsid w:val="005C1AF2"/>
    <w:rsid w:val="005C1F61"/>
    <w:rsid w:val="005C2626"/>
    <w:rsid w:val="005C27AD"/>
    <w:rsid w:val="005C2912"/>
    <w:rsid w:val="005C2C07"/>
    <w:rsid w:val="005C3A76"/>
    <w:rsid w:val="005C3BB6"/>
    <w:rsid w:val="005C3C24"/>
    <w:rsid w:val="005C3D1F"/>
    <w:rsid w:val="005C4129"/>
    <w:rsid w:val="005C4399"/>
    <w:rsid w:val="005C4767"/>
    <w:rsid w:val="005C4CD5"/>
    <w:rsid w:val="005C4DC7"/>
    <w:rsid w:val="005C5AC6"/>
    <w:rsid w:val="005C6F83"/>
    <w:rsid w:val="005C77BE"/>
    <w:rsid w:val="005C786D"/>
    <w:rsid w:val="005C7D84"/>
    <w:rsid w:val="005D0124"/>
    <w:rsid w:val="005D075A"/>
    <w:rsid w:val="005D0B10"/>
    <w:rsid w:val="005D1AAA"/>
    <w:rsid w:val="005D481E"/>
    <w:rsid w:val="005D508E"/>
    <w:rsid w:val="005D5122"/>
    <w:rsid w:val="005D5ED2"/>
    <w:rsid w:val="005D6294"/>
    <w:rsid w:val="005D689E"/>
    <w:rsid w:val="005D6D81"/>
    <w:rsid w:val="005D71F7"/>
    <w:rsid w:val="005D7756"/>
    <w:rsid w:val="005D791E"/>
    <w:rsid w:val="005D7C1E"/>
    <w:rsid w:val="005E0ACC"/>
    <w:rsid w:val="005E15F1"/>
    <w:rsid w:val="005E1A10"/>
    <w:rsid w:val="005E1BA0"/>
    <w:rsid w:val="005E33A5"/>
    <w:rsid w:val="005E355A"/>
    <w:rsid w:val="005E357C"/>
    <w:rsid w:val="005E3635"/>
    <w:rsid w:val="005E3A4E"/>
    <w:rsid w:val="005E3CC6"/>
    <w:rsid w:val="005E4D24"/>
    <w:rsid w:val="005E5725"/>
    <w:rsid w:val="005E6988"/>
    <w:rsid w:val="005E6CA2"/>
    <w:rsid w:val="005E6EEA"/>
    <w:rsid w:val="005E6F71"/>
    <w:rsid w:val="005E71E4"/>
    <w:rsid w:val="005E7ED8"/>
    <w:rsid w:val="005F05B3"/>
    <w:rsid w:val="005F0C75"/>
    <w:rsid w:val="005F0CCA"/>
    <w:rsid w:val="005F2447"/>
    <w:rsid w:val="005F29A1"/>
    <w:rsid w:val="005F331C"/>
    <w:rsid w:val="005F350D"/>
    <w:rsid w:val="005F3545"/>
    <w:rsid w:val="005F3793"/>
    <w:rsid w:val="005F395C"/>
    <w:rsid w:val="005F45D2"/>
    <w:rsid w:val="005F47AC"/>
    <w:rsid w:val="005F4CB4"/>
    <w:rsid w:val="005F4FE5"/>
    <w:rsid w:val="005F54D1"/>
    <w:rsid w:val="0060092E"/>
    <w:rsid w:val="006016CC"/>
    <w:rsid w:val="006017B0"/>
    <w:rsid w:val="006021DB"/>
    <w:rsid w:val="006022C1"/>
    <w:rsid w:val="0060294D"/>
    <w:rsid w:val="00602BC1"/>
    <w:rsid w:val="006030E3"/>
    <w:rsid w:val="00603D04"/>
    <w:rsid w:val="00604553"/>
    <w:rsid w:val="006046DC"/>
    <w:rsid w:val="00604CE6"/>
    <w:rsid w:val="00605416"/>
    <w:rsid w:val="00606334"/>
    <w:rsid w:val="006064F7"/>
    <w:rsid w:val="00607324"/>
    <w:rsid w:val="00607C5C"/>
    <w:rsid w:val="00610AF1"/>
    <w:rsid w:val="006137D5"/>
    <w:rsid w:val="00613962"/>
    <w:rsid w:val="00613B11"/>
    <w:rsid w:val="00613F13"/>
    <w:rsid w:val="00614161"/>
    <w:rsid w:val="00614531"/>
    <w:rsid w:val="006160DE"/>
    <w:rsid w:val="006163C6"/>
    <w:rsid w:val="00616682"/>
    <w:rsid w:val="006167BD"/>
    <w:rsid w:val="00617013"/>
    <w:rsid w:val="0061717A"/>
    <w:rsid w:val="006174B9"/>
    <w:rsid w:val="00617644"/>
    <w:rsid w:val="00620267"/>
    <w:rsid w:val="006205F1"/>
    <w:rsid w:val="006225AF"/>
    <w:rsid w:val="00622B44"/>
    <w:rsid w:val="00622D47"/>
    <w:rsid w:val="00622D51"/>
    <w:rsid w:val="006239DD"/>
    <w:rsid w:val="00623E5B"/>
    <w:rsid w:val="00624998"/>
    <w:rsid w:val="00624E3B"/>
    <w:rsid w:val="00625461"/>
    <w:rsid w:val="006256AA"/>
    <w:rsid w:val="00625B62"/>
    <w:rsid w:val="00625F07"/>
    <w:rsid w:val="00625FB3"/>
    <w:rsid w:val="00626181"/>
    <w:rsid w:val="0062685A"/>
    <w:rsid w:val="00626DBF"/>
    <w:rsid w:val="00627371"/>
    <w:rsid w:val="006279E4"/>
    <w:rsid w:val="006279EC"/>
    <w:rsid w:val="006304C5"/>
    <w:rsid w:val="0063199B"/>
    <w:rsid w:val="00631A9C"/>
    <w:rsid w:val="00631E8C"/>
    <w:rsid w:val="00634315"/>
    <w:rsid w:val="0063467B"/>
    <w:rsid w:val="00635864"/>
    <w:rsid w:val="0063588A"/>
    <w:rsid w:val="00635BC8"/>
    <w:rsid w:val="0063680C"/>
    <w:rsid w:val="0063685C"/>
    <w:rsid w:val="00640097"/>
    <w:rsid w:val="006403A1"/>
    <w:rsid w:val="0064090E"/>
    <w:rsid w:val="0064103C"/>
    <w:rsid w:val="00641477"/>
    <w:rsid w:val="00641637"/>
    <w:rsid w:val="00641AEB"/>
    <w:rsid w:val="00641C68"/>
    <w:rsid w:val="00641D05"/>
    <w:rsid w:val="00641F76"/>
    <w:rsid w:val="00643B68"/>
    <w:rsid w:val="006443EC"/>
    <w:rsid w:val="00645496"/>
    <w:rsid w:val="00645AA3"/>
    <w:rsid w:val="00645D86"/>
    <w:rsid w:val="006465D3"/>
    <w:rsid w:val="00647252"/>
    <w:rsid w:val="006478F7"/>
    <w:rsid w:val="006502D0"/>
    <w:rsid w:val="006508F5"/>
    <w:rsid w:val="00650F37"/>
    <w:rsid w:val="00651289"/>
    <w:rsid w:val="00651404"/>
    <w:rsid w:val="0065165E"/>
    <w:rsid w:val="006517F4"/>
    <w:rsid w:val="00651DAA"/>
    <w:rsid w:val="00651E23"/>
    <w:rsid w:val="006527F7"/>
    <w:rsid w:val="00653E4B"/>
    <w:rsid w:val="006547AD"/>
    <w:rsid w:val="00655B83"/>
    <w:rsid w:val="00655E5B"/>
    <w:rsid w:val="00655F2F"/>
    <w:rsid w:val="0065633C"/>
    <w:rsid w:val="006563A3"/>
    <w:rsid w:val="006564A2"/>
    <w:rsid w:val="006564AD"/>
    <w:rsid w:val="00656944"/>
    <w:rsid w:val="00656D6F"/>
    <w:rsid w:val="00656DDD"/>
    <w:rsid w:val="0065712D"/>
    <w:rsid w:val="0065769E"/>
    <w:rsid w:val="00660794"/>
    <w:rsid w:val="00660FA2"/>
    <w:rsid w:val="0066170A"/>
    <w:rsid w:val="00661F07"/>
    <w:rsid w:val="00662647"/>
    <w:rsid w:val="00662B62"/>
    <w:rsid w:val="00663EBE"/>
    <w:rsid w:val="0066412D"/>
    <w:rsid w:val="00664163"/>
    <w:rsid w:val="006645EE"/>
    <w:rsid w:val="00664634"/>
    <w:rsid w:val="00664A22"/>
    <w:rsid w:val="00664E0D"/>
    <w:rsid w:val="00665573"/>
    <w:rsid w:val="00665B51"/>
    <w:rsid w:val="006669CE"/>
    <w:rsid w:val="00671526"/>
    <w:rsid w:val="00671BB7"/>
    <w:rsid w:val="00671BCA"/>
    <w:rsid w:val="00672020"/>
    <w:rsid w:val="00672269"/>
    <w:rsid w:val="00673AAB"/>
    <w:rsid w:val="00673F42"/>
    <w:rsid w:val="00674011"/>
    <w:rsid w:val="00674138"/>
    <w:rsid w:val="0067446A"/>
    <w:rsid w:val="0067516A"/>
    <w:rsid w:val="00675C5D"/>
    <w:rsid w:val="00675D43"/>
    <w:rsid w:val="00680C94"/>
    <w:rsid w:val="00680E6C"/>
    <w:rsid w:val="00682438"/>
    <w:rsid w:val="006831A8"/>
    <w:rsid w:val="00684332"/>
    <w:rsid w:val="0068546A"/>
    <w:rsid w:val="00685662"/>
    <w:rsid w:val="00685686"/>
    <w:rsid w:val="006865B9"/>
    <w:rsid w:val="00686A72"/>
    <w:rsid w:val="00686B09"/>
    <w:rsid w:val="0068786E"/>
    <w:rsid w:val="00690D52"/>
    <w:rsid w:val="00692815"/>
    <w:rsid w:val="00692957"/>
    <w:rsid w:val="00692A56"/>
    <w:rsid w:val="00692EE0"/>
    <w:rsid w:val="00693131"/>
    <w:rsid w:val="00693334"/>
    <w:rsid w:val="00693567"/>
    <w:rsid w:val="0069619B"/>
    <w:rsid w:val="006965CA"/>
    <w:rsid w:val="00696CA1"/>
    <w:rsid w:val="0069727E"/>
    <w:rsid w:val="00697A08"/>
    <w:rsid w:val="006A0A97"/>
    <w:rsid w:val="006A143F"/>
    <w:rsid w:val="006A15C6"/>
    <w:rsid w:val="006A15CC"/>
    <w:rsid w:val="006A1600"/>
    <w:rsid w:val="006A193E"/>
    <w:rsid w:val="006A1B12"/>
    <w:rsid w:val="006A2210"/>
    <w:rsid w:val="006A22A9"/>
    <w:rsid w:val="006A2819"/>
    <w:rsid w:val="006A2F20"/>
    <w:rsid w:val="006A3066"/>
    <w:rsid w:val="006A333B"/>
    <w:rsid w:val="006A38AE"/>
    <w:rsid w:val="006A3920"/>
    <w:rsid w:val="006A3DF9"/>
    <w:rsid w:val="006A4114"/>
    <w:rsid w:val="006A4572"/>
    <w:rsid w:val="006A46B8"/>
    <w:rsid w:val="006A4BCD"/>
    <w:rsid w:val="006A5D11"/>
    <w:rsid w:val="006A6352"/>
    <w:rsid w:val="006A65AD"/>
    <w:rsid w:val="006A6B68"/>
    <w:rsid w:val="006A7D09"/>
    <w:rsid w:val="006A7FA8"/>
    <w:rsid w:val="006B03BB"/>
    <w:rsid w:val="006B0DB4"/>
    <w:rsid w:val="006B1917"/>
    <w:rsid w:val="006B1A87"/>
    <w:rsid w:val="006B296D"/>
    <w:rsid w:val="006B29C9"/>
    <w:rsid w:val="006B2C9E"/>
    <w:rsid w:val="006B336E"/>
    <w:rsid w:val="006B39B4"/>
    <w:rsid w:val="006B3DA5"/>
    <w:rsid w:val="006B5430"/>
    <w:rsid w:val="006B553D"/>
    <w:rsid w:val="006B6735"/>
    <w:rsid w:val="006B72B1"/>
    <w:rsid w:val="006B7C96"/>
    <w:rsid w:val="006C0692"/>
    <w:rsid w:val="006C0A08"/>
    <w:rsid w:val="006C0ACE"/>
    <w:rsid w:val="006C112D"/>
    <w:rsid w:val="006C1584"/>
    <w:rsid w:val="006C3193"/>
    <w:rsid w:val="006C36B5"/>
    <w:rsid w:val="006C3996"/>
    <w:rsid w:val="006C432B"/>
    <w:rsid w:val="006C4D51"/>
    <w:rsid w:val="006C55A1"/>
    <w:rsid w:val="006C5B53"/>
    <w:rsid w:val="006C5D64"/>
    <w:rsid w:val="006C5DA5"/>
    <w:rsid w:val="006C6C87"/>
    <w:rsid w:val="006C6D6F"/>
    <w:rsid w:val="006C6D75"/>
    <w:rsid w:val="006C6DD7"/>
    <w:rsid w:val="006C6E48"/>
    <w:rsid w:val="006C6EA6"/>
    <w:rsid w:val="006C7835"/>
    <w:rsid w:val="006D073D"/>
    <w:rsid w:val="006D0B89"/>
    <w:rsid w:val="006D0FF1"/>
    <w:rsid w:val="006D1759"/>
    <w:rsid w:val="006D1A52"/>
    <w:rsid w:val="006D2866"/>
    <w:rsid w:val="006D348E"/>
    <w:rsid w:val="006D3712"/>
    <w:rsid w:val="006D4071"/>
    <w:rsid w:val="006D45D5"/>
    <w:rsid w:val="006D4CDB"/>
    <w:rsid w:val="006D5036"/>
    <w:rsid w:val="006D55CC"/>
    <w:rsid w:val="006D575B"/>
    <w:rsid w:val="006D64B5"/>
    <w:rsid w:val="006D6537"/>
    <w:rsid w:val="006D7817"/>
    <w:rsid w:val="006D7D50"/>
    <w:rsid w:val="006D7DB5"/>
    <w:rsid w:val="006D7EFE"/>
    <w:rsid w:val="006E04B5"/>
    <w:rsid w:val="006E04B7"/>
    <w:rsid w:val="006E0C88"/>
    <w:rsid w:val="006E1A02"/>
    <w:rsid w:val="006E1EB8"/>
    <w:rsid w:val="006E1F17"/>
    <w:rsid w:val="006E2244"/>
    <w:rsid w:val="006E260E"/>
    <w:rsid w:val="006E27E1"/>
    <w:rsid w:val="006E294A"/>
    <w:rsid w:val="006E2FFE"/>
    <w:rsid w:val="006E384E"/>
    <w:rsid w:val="006E3FF8"/>
    <w:rsid w:val="006E48EC"/>
    <w:rsid w:val="006E4C9F"/>
    <w:rsid w:val="006E4F86"/>
    <w:rsid w:val="006E55CD"/>
    <w:rsid w:val="006E5890"/>
    <w:rsid w:val="006E5D22"/>
    <w:rsid w:val="006E7645"/>
    <w:rsid w:val="006F0907"/>
    <w:rsid w:val="006F2682"/>
    <w:rsid w:val="006F2827"/>
    <w:rsid w:val="006F2E1B"/>
    <w:rsid w:val="006F4770"/>
    <w:rsid w:val="006F5771"/>
    <w:rsid w:val="006F598F"/>
    <w:rsid w:val="006F5C50"/>
    <w:rsid w:val="006F5E69"/>
    <w:rsid w:val="006F66A3"/>
    <w:rsid w:val="006F77BD"/>
    <w:rsid w:val="007009AB"/>
    <w:rsid w:val="00700E28"/>
    <w:rsid w:val="0070194D"/>
    <w:rsid w:val="007025D3"/>
    <w:rsid w:val="007034F1"/>
    <w:rsid w:val="00704055"/>
    <w:rsid w:val="007045AF"/>
    <w:rsid w:val="00704736"/>
    <w:rsid w:val="00704DD1"/>
    <w:rsid w:val="00704F38"/>
    <w:rsid w:val="00705B97"/>
    <w:rsid w:val="0070600A"/>
    <w:rsid w:val="0070668E"/>
    <w:rsid w:val="0070698A"/>
    <w:rsid w:val="00706CCD"/>
    <w:rsid w:val="007070FF"/>
    <w:rsid w:val="00707211"/>
    <w:rsid w:val="007074EF"/>
    <w:rsid w:val="00707826"/>
    <w:rsid w:val="0071004A"/>
    <w:rsid w:val="00710896"/>
    <w:rsid w:val="0071104F"/>
    <w:rsid w:val="007115B4"/>
    <w:rsid w:val="007119CE"/>
    <w:rsid w:val="007137D4"/>
    <w:rsid w:val="00713AA1"/>
    <w:rsid w:val="00713EDC"/>
    <w:rsid w:val="00714111"/>
    <w:rsid w:val="00714745"/>
    <w:rsid w:val="007154AD"/>
    <w:rsid w:val="00715CAA"/>
    <w:rsid w:val="00716768"/>
    <w:rsid w:val="00716BCB"/>
    <w:rsid w:val="00716D71"/>
    <w:rsid w:val="00716E10"/>
    <w:rsid w:val="00717456"/>
    <w:rsid w:val="00720344"/>
    <w:rsid w:val="007203D4"/>
    <w:rsid w:val="0072081A"/>
    <w:rsid w:val="007216B4"/>
    <w:rsid w:val="00721F93"/>
    <w:rsid w:val="00721FCA"/>
    <w:rsid w:val="0072208A"/>
    <w:rsid w:val="007235EE"/>
    <w:rsid w:val="00723EF0"/>
    <w:rsid w:val="00724029"/>
    <w:rsid w:val="0072482A"/>
    <w:rsid w:val="00724D31"/>
    <w:rsid w:val="00724FC3"/>
    <w:rsid w:val="007251AB"/>
    <w:rsid w:val="00725F08"/>
    <w:rsid w:val="00726104"/>
    <w:rsid w:val="00727209"/>
    <w:rsid w:val="00727719"/>
    <w:rsid w:val="00730322"/>
    <w:rsid w:val="007305E0"/>
    <w:rsid w:val="00730B83"/>
    <w:rsid w:val="0073156D"/>
    <w:rsid w:val="007316F0"/>
    <w:rsid w:val="00732343"/>
    <w:rsid w:val="00732B83"/>
    <w:rsid w:val="007334D4"/>
    <w:rsid w:val="0073617B"/>
    <w:rsid w:val="00736EC1"/>
    <w:rsid w:val="00737D1E"/>
    <w:rsid w:val="00740074"/>
    <w:rsid w:val="00740B67"/>
    <w:rsid w:val="0074143B"/>
    <w:rsid w:val="007414C6"/>
    <w:rsid w:val="00741FB2"/>
    <w:rsid w:val="00741FFF"/>
    <w:rsid w:val="00742FF6"/>
    <w:rsid w:val="007432B9"/>
    <w:rsid w:val="00744250"/>
    <w:rsid w:val="007446F0"/>
    <w:rsid w:val="0074471A"/>
    <w:rsid w:val="00744BFB"/>
    <w:rsid w:val="0074574A"/>
    <w:rsid w:val="007457F9"/>
    <w:rsid w:val="00745AC9"/>
    <w:rsid w:val="00747C54"/>
    <w:rsid w:val="0075018A"/>
    <w:rsid w:val="007514B6"/>
    <w:rsid w:val="00751724"/>
    <w:rsid w:val="00752A45"/>
    <w:rsid w:val="00752EA7"/>
    <w:rsid w:val="00754A08"/>
    <w:rsid w:val="00754B1A"/>
    <w:rsid w:val="00754C10"/>
    <w:rsid w:val="00755701"/>
    <w:rsid w:val="007558DE"/>
    <w:rsid w:val="00755A3E"/>
    <w:rsid w:val="00756839"/>
    <w:rsid w:val="00757275"/>
    <w:rsid w:val="007603E6"/>
    <w:rsid w:val="007606A0"/>
    <w:rsid w:val="00761022"/>
    <w:rsid w:val="00761326"/>
    <w:rsid w:val="00761580"/>
    <w:rsid w:val="00761A10"/>
    <w:rsid w:val="00762210"/>
    <w:rsid w:val="00762262"/>
    <w:rsid w:val="0076273D"/>
    <w:rsid w:val="00762911"/>
    <w:rsid w:val="00762994"/>
    <w:rsid w:val="00762D95"/>
    <w:rsid w:val="007638B5"/>
    <w:rsid w:val="00764031"/>
    <w:rsid w:val="007645DB"/>
    <w:rsid w:val="007645DD"/>
    <w:rsid w:val="00764EBD"/>
    <w:rsid w:val="00765876"/>
    <w:rsid w:val="00766A00"/>
    <w:rsid w:val="00766B90"/>
    <w:rsid w:val="00767534"/>
    <w:rsid w:val="00767CAF"/>
    <w:rsid w:val="007705A9"/>
    <w:rsid w:val="00771FF3"/>
    <w:rsid w:val="00772001"/>
    <w:rsid w:val="00772D8F"/>
    <w:rsid w:val="0077404D"/>
    <w:rsid w:val="00774288"/>
    <w:rsid w:val="0077493C"/>
    <w:rsid w:val="00775712"/>
    <w:rsid w:val="00775CA3"/>
    <w:rsid w:val="0077609D"/>
    <w:rsid w:val="007762DD"/>
    <w:rsid w:val="007763A7"/>
    <w:rsid w:val="00776EC8"/>
    <w:rsid w:val="00777256"/>
    <w:rsid w:val="00777CBC"/>
    <w:rsid w:val="00780B8B"/>
    <w:rsid w:val="00781CFA"/>
    <w:rsid w:val="00781E28"/>
    <w:rsid w:val="0078315C"/>
    <w:rsid w:val="00783303"/>
    <w:rsid w:val="0078357D"/>
    <w:rsid w:val="00784FE8"/>
    <w:rsid w:val="0078508B"/>
    <w:rsid w:val="00785E80"/>
    <w:rsid w:val="00785EF5"/>
    <w:rsid w:val="00786233"/>
    <w:rsid w:val="007865E8"/>
    <w:rsid w:val="00786FAE"/>
    <w:rsid w:val="007875F9"/>
    <w:rsid w:val="0078782C"/>
    <w:rsid w:val="00787D8C"/>
    <w:rsid w:val="00790A9A"/>
    <w:rsid w:val="0079111C"/>
    <w:rsid w:val="00791F62"/>
    <w:rsid w:val="00792151"/>
    <w:rsid w:val="007921F2"/>
    <w:rsid w:val="0079289F"/>
    <w:rsid w:val="00792FCD"/>
    <w:rsid w:val="00793962"/>
    <w:rsid w:val="00793B83"/>
    <w:rsid w:val="00793BA7"/>
    <w:rsid w:val="0079414F"/>
    <w:rsid w:val="0079444D"/>
    <w:rsid w:val="0079461F"/>
    <w:rsid w:val="00795717"/>
    <w:rsid w:val="00796828"/>
    <w:rsid w:val="00797275"/>
    <w:rsid w:val="007A0381"/>
    <w:rsid w:val="007A1DF8"/>
    <w:rsid w:val="007A1E8F"/>
    <w:rsid w:val="007A2E12"/>
    <w:rsid w:val="007A3624"/>
    <w:rsid w:val="007A381D"/>
    <w:rsid w:val="007A3DE0"/>
    <w:rsid w:val="007A41DE"/>
    <w:rsid w:val="007A42E0"/>
    <w:rsid w:val="007A443C"/>
    <w:rsid w:val="007A45DF"/>
    <w:rsid w:val="007A4840"/>
    <w:rsid w:val="007A485B"/>
    <w:rsid w:val="007A4DA3"/>
    <w:rsid w:val="007A4E4E"/>
    <w:rsid w:val="007A5608"/>
    <w:rsid w:val="007A5990"/>
    <w:rsid w:val="007A5BA8"/>
    <w:rsid w:val="007A637B"/>
    <w:rsid w:val="007A6549"/>
    <w:rsid w:val="007A6982"/>
    <w:rsid w:val="007A6A6C"/>
    <w:rsid w:val="007A7AF5"/>
    <w:rsid w:val="007B00F8"/>
    <w:rsid w:val="007B0260"/>
    <w:rsid w:val="007B0C6D"/>
    <w:rsid w:val="007B15D1"/>
    <w:rsid w:val="007B1889"/>
    <w:rsid w:val="007B1F56"/>
    <w:rsid w:val="007B2078"/>
    <w:rsid w:val="007B21C2"/>
    <w:rsid w:val="007B2C3A"/>
    <w:rsid w:val="007B2CC7"/>
    <w:rsid w:val="007B3120"/>
    <w:rsid w:val="007B313A"/>
    <w:rsid w:val="007B3A86"/>
    <w:rsid w:val="007B3AD4"/>
    <w:rsid w:val="007B518D"/>
    <w:rsid w:val="007B572B"/>
    <w:rsid w:val="007B5D33"/>
    <w:rsid w:val="007B6256"/>
    <w:rsid w:val="007B6BE8"/>
    <w:rsid w:val="007B7011"/>
    <w:rsid w:val="007B760C"/>
    <w:rsid w:val="007B7653"/>
    <w:rsid w:val="007B7986"/>
    <w:rsid w:val="007C05A0"/>
    <w:rsid w:val="007C05EE"/>
    <w:rsid w:val="007C0AD4"/>
    <w:rsid w:val="007C13F3"/>
    <w:rsid w:val="007C1616"/>
    <w:rsid w:val="007C19A8"/>
    <w:rsid w:val="007C1D00"/>
    <w:rsid w:val="007C228A"/>
    <w:rsid w:val="007C22B8"/>
    <w:rsid w:val="007C3AFE"/>
    <w:rsid w:val="007C3F81"/>
    <w:rsid w:val="007C440D"/>
    <w:rsid w:val="007C454E"/>
    <w:rsid w:val="007C487D"/>
    <w:rsid w:val="007C4C06"/>
    <w:rsid w:val="007C598F"/>
    <w:rsid w:val="007C5E2D"/>
    <w:rsid w:val="007C5FF9"/>
    <w:rsid w:val="007C619E"/>
    <w:rsid w:val="007C64FB"/>
    <w:rsid w:val="007C7194"/>
    <w:rsid w:val="007D0A3C"/>
    <w:rsid w:val="007D1FD1"/>
    <w:rsid w:val="007D23D6"/>
    <w:rsid w:val="007D2511"/>
    <w:rsid w:val="007D25B6"/>
    <w:rsid w:val="007D271C"/>
    <w:rsid w:val="007D3389"/>
    <w:rsid w:val="007D3568"/>
    <w:rsid w:val="007D597E"/>
    <w:rsid w:val="007D6DC2"/>
    <w:rsid w:val="007D77D5"/>
    <w:rsid w:val="007E1061"/>
    <w:rsid w:val="007E1190"/>
    <w:rsid w:val="007E14FE"/>
    <w:rsid w:val="007E1968"/>
    <w:rsid w:val="007E199E"/>
    <w:rsid w:val="007E1A33"/>
    <w:rsid w:val="007E2AFA"/>
    <w:rsid w:val="007E2FA9"/>
    <w:rsid w:val="007E30B0"/>
    <w:rsid w:val="007E4C57"/>
    <w:rsid w:val="007E5152"/>
    <w:rsid w:val="007E522B"/>
    <w:rsid w:val="007E684D"/>
    <w:rsid w:val="007E6866"/>
    <w:rsid w:val="007E6872"/>
    <w:rsid w:val="007E68A0"/>
    <w:rsid w:val="007E6B23"/>
    <w:rsid w:val="007E730D"/>
    <w:rsid w:val="007E761B"/>
    <w:rsid w:val="007E7D64"/>
    <w:rsid w:val="007F057D"/>
    <w:rsid w:val="007F0BFE"/>
    <w:rsid w:val="007F25A3"/>
    <w:rsid w:val="007F2D7B"/>
    <w:rsid w:val="007F3328"/>
    <w:rsid w:val="007F371A"/>
    <w:rsid w:val="007F390A"/>
    <w:rsid w:val="007F3C48"/>
    <w:rsid w:val="007F43C5"/>
    <w:rsid w:val="007F4633"/>
    <w:rsid w:val="007F5FA1"/>
    <w:rsid w:val="007F6FEA"/>
    <w:rsid w:val="007F7698"/>
    <w:rsid w:val="007F7AAF"/>
    <w:rsid w:val="007F7BC4"/>
    <w:rsid w:val="007F7C59"/>
    <w:rsid w:val="00800219"/>
    <w:rsid w:val="00800CF7"/>
    <w:rsid w:val="00801DC7"/>
    <w:rsid w:val="00801FE8"/>
    <w:rsid w:val="00802C84"/>
    <w:rsid w:val="008030FC"/>
    <w:rsid w:val="00803644"/>
    <w:rsid w:val="00803BEB"/>
    <w:rsid w:val="00804770"/>
    <w:rsid w:val="0080595A"/>
    <w:rsid w:val="00805CB0"/>
    <w:rsid w:val="00807007"/>
    <w:rsid w:val="00807A85"/>
    <w:rsid w:val="00811069"/>
    <w:rsid w:val="00811A50"/>
    <w:rsid w:val="00811E7F"/>
    <w:rsid w:val="00812B6E"/>
    <w:rsid w:val="00812E90"/>
    <w:rsid w:val="00813182"/>
    <w:rsid w:val="00813461"/>
    <w:rsid w:val="00813955"/>
    <w:rsid w:val="00813EE4"/>
    <w:rsid w:val="00814D97"/>
    <w:rsid w:val="00814DD9"/>
    <w:rsid w:val="00814E97"/>
    <w:rsid w:val="00814FEA"/>
    <w:rsid w:val="00815632"/>
    <w:rsid w:val="008156F4"/>
    <w:rsid w:val="00816121"/>
    <w:rsid w:val="00817D26"/>
    <w:rsid w:val="008207AA"/>
    <w:rsid w:val="008207D9"/>
    <w:rsid w:val="00820AF1"/>
    <w:rsid w:val="00820C1B"/>
    <w:rsid w:val="00820F4C"/>
    <w:rsid w:val="0082198D"/>
    <w:rsid w:val="00822114"/>
    <w:rsid w:val="00823F5D"/>
    <w:rsid w:val="00824561"/>
    <w:rsid w:val="00824C32"/>
    <w:rsid w:val="00824CCB"/>
    <w:rsid w:val="0082555F"/>
    <w:rsid w:val="008262FC"/>
    <w:rsid w:val="00826C40"/>
    <w:rsid w:val="00827164"/>
    <w:rsid w:val="008274FB"/>
    <w:rsid w:val="00827C24"/>
    <w:rsid w:val="0083013D"/>
    <w:rsid w:val="00830AA6"/>
    <w:rsid w:val="00830D72"/>
    <w:rsid w:val="00830F34"/>
    <w:rsid w:val="008331D2"/>
    <w:rsid w:val="008345EB"/>
    <w:rsid w:val="0083510B"/>
    <w:rsid w:val="00835373"/>
    <w:rsid w:val="008354F5"/>
    <w:rsid w:val="00835B56"/>
    <w:rsid w:val="00835B6F"/>
    <w:rsid w:val="008363A2"/>
    <w:rsid w:val="00836D89"/>
    <w:rsid w:val="0083708D"/>
    <w:rsid w:val="0084059C"/>
    <w:rsid w:val="0084085B"/>
    <w:rsid w:val="00841710"/>
    <w:rsid w:val="00842D3D"/>
    <w:rsid w:val="0084350A"/>
    <w:rsid w:val="00844414"/>
    <w:rsid w:val="0084452B"/>
    <w:rsid w:val="0084456F"/>
    <w:rsid w:val="00844C01"/>
    <w:rsid w:val="00844C25"/>
    <w:rsid w:val="00844EEC"/>
    <w:rsid w:val="00845135"/>
    <w:rsid w:val="008455A0"/>
    <w:rsid w:val="00845D3C"/>
    <w:rsid w:val="00845EEA"/>
    <w:rsid w:val="0084601E"/>
    <w:rsid w:val="008464B1"/>
    <w:rsid w:val="0084657F"/>
    <w:rsid w:val="0084667D"/>
    <w:rsid w:val="00846DDF"/>
    <w:rsid w:val="00852CB2"/>
    <w:rsid w:val="00853A90"/>
    <w:rsid w:val="00853CAC"/>
    <w:rsid w:val="008542FD"/>
    <w:rsid w:val="00854764"/>
    <w:rsid w:val="0085584B"/>
    <w:rsid w:val="0085623D"/>
    <w:rsid w:val="0085682B"/>
    <w:rsid w:val="00856CD6"/>
    <w:rsid w:val="00856D34"/>
    <w:rsid w:val="008570F5"/>
    <w:rsid w:val="00860908"/>
    <w:rsid w:val="00861086"/>
    <w:rsid w:val="00861198"/>
    <w:rsid w:val="008612EF"/>
    <w:rsid w:val="008617EF"/>
    <w:rsid w:val="00862E3E"/>
    <w:rsid w:val="008631D4"/>
    <w:rsid w:val="008631EC"/>
    <w:rsid w:val="00863B35"/>
    <w:rsid w:val="008644FD"/>
    <w:rsid w:val="008647BB"/>
    <w:rsid w:val="008648FD"/>
    <w:rsid w:val="00864C9C"/>
    <w:rsid w:val="00865C65"/>
    <w:rsid w:val="00865DED"/>
    <w:rsid w:val="0086638E"/>
    <w:rsid w:val="00866F53"/>
    <w:rsid w:val="00867623"/>
    <w:rsid w:val="008677CA"/>
    <w:rsid w:val="0087053B"/>
    <w:rsid w:val="008706E4"/>
    <w:rsid w:val="0087092C"/>
    <w:rsid w:val="008717C3"/>
    <w:rsid w:val="00871C98"/>
    <w:rsid w:val="00871DD8"/>
    <w:rsid w:val="00871E28"/>
    <w:rsid w:val="00872950"/>
    <w:rsid w:val="008734E6"/>
    <w:rsid w:val="00873840"/>
    <w:rsid w:val="0087387C"/>
    <w:rsid w:val="00873BEB"/>
    <w:rsid w:val="00874B7B"/>
    <w:rsid w:val="008750DE"/>
    <w:rsid w:val="00876298"/>
    <w:rsid w:val="008765EA"/>
    <w:rsid w:val="00876807"/>
    <w:rsid w:val="008769CD"/>
    <w:rsid w:val="00877FD7"/>
    <w:rsid w:val="00881B4C"/>
    <w:rsid w:val="00882587"/>
    <w:rsid w:val="008825E3"/>
    <w:rsid w:val="008828AB"/>
    <w:rsid w:val="00882D5C"/>
    <w:rsid w:val="00883662"/>
    <w:rsid w:val="008839D2"/>
    <w:rsid w:val="00883DA8"/>
    <w:rsid w:val="00883EBD"/>
    <w:rsid w:val="0088408A"/>
    <w:rsid w:val="0088494B"/>
    <w:rsid w:val="00885087"/>
    <w:rsid w:val="00885672"/>
    <w:rsid w:val="008859CC"/>
    <w:rsid w:val="00885C8B"/>
    <w:rsid w:val="00885E4D"/>
    <w:rsid w:val="00886D8A"/>
    <w:rsid w:val="00886E6E"/>
    <w:rsid w:val="00887982"/>
    <w:rsid w:val="008908B4"/>
    <w:rsid w:val="00890D37"/>
    <w:rsid w:val="00890FD1"/>
    <w:rsid w:val="008937BC"/>
    <w:rsid w:val="00893E68"/>
    <w:rsid w:val="008947CC"/>
    <w:rsid w:val="008948A6"/>
    <w:rsid w:val="00894BC0"/>
    <w:rsid w:val="008951A0"/>
    <w:rsid w:val="00895573"/>
    <w:rsid w:val="008960A3"/>
    <w:rsid w:val="0089631E"/>
    <w:rsid w:val="008968DB"/>
    <w:rsid w:val="00897143"/>
    <w:rsid w:val="00897F20"/>
    <w:rsid w:val="008A01F6"/>
    <w:rsid w:val="008A0AD9"/>
    <w:rsid w:val="008A1D2A"/>
    <w:rsid w:val="008A2762"/>
    <w:rsid w:val="008A2AEF"/>
    <w:rsid w:val="008A3151"/>
    <w:rsid w:val="008A3165"/>
    <w:rsid w:val="008A495A"/>
    <w:rsid w:val="008A54EE"/>
    <w:rsid w:val="008A62C6"/>
    <w:rsid w:val="008A67C6"/>
    <w:rsid w:val="008A7430"/>
    <w:rsid w:val="008A7A54"/>
    <w:rsid w:val="008A7C91"/>
    <w:rsid w:val="008B20F3"/>
    <w:rsid w:val="008B225E"/>
    <w:rsid w:val="008B22B3"/>
    <w:rsid w:val="008B2DFE"/>
    <w:rsid w:val="008B4DF8"/>
    <w:rsid w:val="008B6179"/>
    <w:rsid w:val="008B6199"/>
    <w:rsid w:val="008B66C4"/>
    <w:rsid w:val="008B6962"/>
    <w:rsid w:val="008B6ED2"/>
    <w:rsid w:val="008B74EA"/>
    <w:rsid w:val="008B766B"/>
    <w:rsid w:val="008B7B81"/>
    <w:rsid w:val="008B7CB4"/>
    <w:rsid w:val="008B7F00"/>
    <w:rsid w:val="008C06B7"/>
    <w:rsid w:val="008C0868"/>
    <w:rsid w:val="008C08CB"/>
    <w:rsid w:val="008C1B1E"/>
    <w:rsid w:val="008C2E0E"/>
    <w:rsid w:val="008C303D"/>
    <w:rsid w:val="008C3E11"/>
    <w:rsid w:val="008C446B"/>
    <w:rsid w:val="008C4BF7"/>
    <w:rsid w:val="008C5605"/>
    <w:rsid w:val="008C623C"/>
    <w:rsid w:val="008C6599"/>
    <w:rsid w:val="008C6CB4"/>
    <w:rsid w:val="008C705E"/>
    <w:rsid w:val="008C7567"/>
    <w:rsid w:val="008C7EEE"/>
    <w:rsid w:val="008D026C"/>
    <w:rsid w:val="008D0386"/>
    <w:rsid w:val="008D1B1C"/>
    <w:rsid w:val="008D1B25"/>
    <w:rsid w:val="008D1BFA"/>
    <w:rsid w:val="008D2DED"/>
    <w:rsid w:val="008D34E5"/>
    <w:rsid w:val="008D416F"/>
    <w:rsid w:val="008D55AB"/>
    <w:rsid w:val="008D6871"/>
    <w:rsid w:val="008D69BC"/>
    <w:rsid w:val="008D6E4D"/>
    <w:rsid w:val="008D771A"/>
    <w:rsid w:val="008D7CAA"/>
    <w:rsid w:val="008E07BF"/>
    <w:rsid w:val="008E10D4"/>
    <w:rsid w:val="008E15A2"/>
    <w:rsid w:val="008E1856"/>
    <w:rsid w:val="008E2485"/>
    <w:rsid w:val="008E2C22"/>
    <w:rsid w:val="008E2CBA"/>
    <w:rsid w:val="008E2D8F"/>
    <w:rsid w:val="008E38D6"/>
    <w:rsid w:val="008E430A"/>
    <w:rsid w:val="008E57F3"/>
    <w:rsid w:val="008E5C93"/>
    <w:rsid w:val="008E5FA5"/>
    <w:rsid w:val="008E6883"/>
    <w:rsid w:val="008E6F29"/>
    <w:rsid w:val="008E7DE2"/>
    <w:rsid w:val="008F051F"/>
    <w:rsid w:val="008F0713"/>
    <w:rsid w:val="008F08B5"/>
    <w:rsid w:val="008F0A09"/>
    <w:rsid w:val="008F0FB0"/>
    <w:rsid w:val="008F1BB5"/>
    <w:rsid w:val="008F1CB4"/>
    <w:rsid w:val="008F1F81"/>
    <w:rsid w:val="008F2359"/>
    <w:rsid w:val="008F2F62"/>
    <w:rsid w:val="008F3A5A"/>
    <w:rsid w:val="008F3C0B"/>
    <w:rsid w:val="008F415C"/>
    <w:rsid w:val="008F41A8"/>
    <w:rsid w:val="008F4FB6"/>
    <w:rsid w:val="008F5083"/>
    <w:rsid w:val="008F532B"/>
    <w:rsid w:val="008F5684"/>
    <w:rsid w:val="008F56AF"/>
    <w:rsid w:val="008F5844"/>
    <w:rsid w:val="008F6339"/>
    <w:rsid w:val="008F6452"/>
    <w:rsid w:val="008F65C2"/>
    <w:rsid w:val="008F67FC"/>
    <w:rsid w:val="008F7027"/>
    <w:rsid w:val="008F707B"/>
    <w:rsid w:val="00900350"/>
    <w:rsid w:val="00900356"/>
    <w:rsid w:val="00900446"/>
    <w:rsid w:val="009017D8"/>
    <w:rsid w:val="0090288C"/>
    <w:rsid w:val="00902CC6"/>
    <w:rsid w:val="00902F15"/>
    <w:rsid w:val="0090349D"/>
    <w:rsid w:val="00903820"/>
    <w:rsid w:val="0090383E"/>
    <w:rsid w:val="00903D86"/>
    <w:rsid w:val="00904693"/>
    <w:rsid w:val="0090524D"/>
    <w:rsid w:val="00907B11"/>
    <w:rsid w:val="00907B72"/>
    <w:rsid w:val="00910067"/>
    <w:rsid w:val="009100FA"/>
    <w:rsid w:val="00910C60"/>
    <w:rsid w:val="009112F9"/>
    <w:rsid w:val="00911BC8"/>
    <w:rsid w:val="00912246"/>
    <w:rsid w:val="00912A73"/>
    <w:rsid w:val="00913192"/>
    <w:rsid w:val="0091409F"/>
    <w:rsid w:val="00914201"/>
    <w:rsid w:val="00914387"/>
    <w:rsid w:val="00914AF8"/>
    <w:rsid w:val="009151EE"/>
    <w:rsid w:val="009168A2"/>
    <w:rsid w:val="009168E9"/>
    <w:rsid w:val="0091727A"/>
    <w:rsid w:val="0091734E"/>
    <w:rsid w:val="009173AA"/>
    <w:rsid w:val="009205F8"/>
    <w:rsid w:val="00920BAF"/>
    <w:rsid w:val="0092284A"/>
    <w:rsid w:val="00922AE6"/>
    <w:rsid w:val="00922EC7"/>
    <w:rsid w:val="00923586"/>
    <w:rsid w:val="00923E31"/>
    <w:rsid w:val="00924176"/>
    <w:rsid w:val="009250AB"/>
    <w:rsid w:val="009262C5"/>
    <w:rsid w:val="00926EE4"/>
    <w:rsid w:val="009271B7"/>
    <w:rsid w:val="009275B9"/>
    <w:rsid w:val="0092786F"/>
    <w:rsid w:val="00927ABC"/>
    <w:rsid w:val="00927EC8"/>
    <w:rsid w:val="00927F30"/>
    <w:rsid w:val="00930196"/>
    <w:rsid w:val="009303BE"/>
    <w:rsid w:val="0093070C"/>
    <w:rsid w:val="009308AC"/>
    <w:rsid w:val="00931387"/>
    <w:rsid w:val="009315AD"/>
    <w:rsid w:val="009315FF"/>
    <w:rsid w:val="00931DC5"/>
    <w:rsid w:val="00932945"/>
    <w:rsid w:val="00932959"/>
    <w:rsid w:val="00933D0C"/>
    <w:rsid w:val="0093483E"/>
    <w:rsid w:val="00934E38"/>
    <w:rsid w:val="0093537A"/>
    <w:rsid w:val="00935510"/>
    <w:rsid w:val="0093560A"/>
    <w:rsid w:val="00935D01"/>
    <w:rsid w:val="009361CE"/>
    <w:rsid w:val="00936294"/>
    <w:rsid w:val="009365FB"/>
    <w:rsid w:val="00936A35"/>
    <w:rsid w:val="00936DE7"/>
    <w:rsid w:val="00937522"/>
    <w:rsid w:val="00937743"/>
    <w:rsid w:val="00940A0C"/>
    <w:rsid w:val="00940E45"/>
    <w:rsid w:val="0094177F"/>
    <w:rsid w:val="00941BA6"/>
    <w:rsid w:val="00942425"/>
    <w:rsid w:val="00943AE0"/>
    <w:rsid w:val="009446FC"/>
    <w:rsid w:val="00945DD5"/>
    <w:rsid w:val="009473CA"/>
    <w:rsid w:val="009477CE"/>
    <w:rsid w:val="009507A9"/>
    <w:rsid w:val="00950B07"/>
    <w:rsid w:val="00951B7A"/>
    <w:rsid w:val="00952385"/>
    <w:rsid w:val="00952BB0"/>
    <w:rsid w:val="009546BB"/>
    <w:rsid w:val="0095477F"/>
    <w:rsid w:val="0095478C"/>
    <w:rsid w:val="009547E7"/>
    <w:rsid w:val="00954DB9"/>
    <w:rsid w:val="009564A7"/>
    <w:rsid w:val="00956582"/>
    <w:rsid w:val="00956BF9"/>
    <w:rsid w:val="00956E1B"/>
    <w:rsid w:val="009572FE"/>
    <w:rsid w:val="0095775A"/>
    <w:rsid w:val="00957AEF"/>
    <w:rsid w:val="0096018E"/>
    <w:rsid w:val="00960573"/>
    <w:rsid w:val="009612C7"/>
    <w:rsid w:val="00961D35"/>
    <w:rsid w:val="00962B05"/>
    <w:rsid w:val="00963039"/>
    <w:rsid w:val="009631DC"/>
    <w:rsid w:val="00963535"/>
    <w:rsid w:val="009645C0"/>
    <w:rsid w:val="00965D43"/>
    <w:rsid w:val="00966DD8"/>
    <w:rsid w:val="00966DE4"/>
    <w:rsid w:val="009674D4"/>
    <w:rsid w:val="009676BB"/>
    <w:rsid w:val="00967CB5"/>
    <w:rsid w:val="00967F93"/>
    <w:rsid w:val="009709F2"/>
    <w:rsid w:val="00970F6A"/>
    <w:rsid w:val="00971152"/>
    <w:rsid w:val="009711AE"/>
    <w:rsid w:val="00972374"/>
    <w:rsid w:val="0097348E"/>
    <w:rsid w:val="0097390E"/>
    <w:rsid w:val="0097405C"/>
    <w:rsid w:val="0097478C"/>
    <w:rsid w:val="00974E61"/>
    <w:rsid w:val="00975062"/>
    <w:rsid w:val="00975FE2"/>
    <w:rsid w:val="00977332"/>
    <w:rsid w:val="00977DC4"/>
    <w:rsid w:val="00980747"/>
    <w:rsid w:val="00980CA3"/>
    <w:rsid w:val="009813EB"/>
    <w:rsid w:val="009826DE"/>
    <w:rsid w:val="00982961"/>
    <w:rsid w:val="0098316E"/>
    <w:rsid w:val="00983C06"/>
    <w:rsid w:val="009842EF"/>
    <w:rsid w:val="00985298"/>
    <w:rsid w:val="00985721"/>
    <w:rsid w:val="009861B8"/>
    <w:rsid w:val="00986719"/>
    <w:rsid w:val="0098675F"/>
    <w:rsid w:val="009868CB"/>
    <w:rsid w:val="00986972"/>
    <w:rsid w:val="00986CCE"/>
    <w:rsid w:val="009874D6"/>
    <w:rsid w:val="00987853"/>
    <w:rsid w:val="00987B23"/>
    <w:rsid w:val="00987E04"/>
    <w:rsid w:val="00990340"/>
    <w:rsid w:val="0099051B"/>
    <w:rsid w:val="009912F9"/>
    <w:rsid w:val="009918B8"/>
    <w:rsid w:val="00991C2F"/>
    <w:rsid w:val="00991C94"/>
    <w:rsid w:val="00991DF0"/>
    <w:rsid w:val="009920CB"/>
    <w:rsid w:val="009928A3"/>
    <w:rsid w:val="00993161"/>
    <w:rsid w:val="009933B4"/>
    <w:rsid w:val="009947EE"/>
    <w:rsid w:val="00994DB2"/>
    <w:rsid w:val="00994E73"/>
    <w:rsid w:val="00995090"/>
    <w:rsid w:val="0099563F"/>
    <w:rsid w:val="009958E9"/>
    <w:rsid w:val="00997B1B"/>
    <w:rsid w:val="009A1198"/>
    <w:rsid w:val="009A20A2"/>
    <w:rsid w:val="009A23BE"/>
    <w:rsid w:val="009A2EDB"/>
    <w:rsid w:val="009A3163"/>
    <w:rsid w:val="009A37FE"/>
    <w:rsid w:val="009A391D"/>
    <w:rsid w:val="009A4279"/>
    <w:rsid w:val="009A4FC0"/>
    <w:rsid w:val="009A5257"/>
    <w:rsid w:val="009A570A"/>
    <w:rsid w:val="009A5B6F"/>
    <w:rsid w:val="009A5CA6"/>
    <w:rsid w:val="009A603D"/>
    <w:rsid w:val="009A6326"/>
    <w:rsid w:val="009A7565"/>
    <w:rsid w:val="009A7712"/>
    <w:rsid w:val="009A7864"/>
    <w:rsid w:val="009A7886"/>
    <w:rsid w:val="009A7AFE"/>
    <w:rsid w:val="009A7B15"/>
    <w:rsid w:val="009B0062"/>
    <w:rsid w:val="009B01C9"/>
    <w:rsid w:val="009B01F7"/>
    <w:rsid w:val="009B0624"/>
    <w:rsid w:val="009B0740"/>
    <w:rsid w:val="009B088A"/>
    <w:rsid w:val="009B158C"/>
    <w:rsid w:val="009B18CB"/>
    <w:rsid w:val="009B1BB8"/>
    <w:rsid w:val="009B330F"/>
    <w:rsid w:val="009B3701"/>
    <w:rsid w:val="009B3A98"/>
    <w:rsid w:val="009B47EC"/>
    <w:rsid w:val="009B6018"/>
    <w:rsid w:val="009B6220"/>
    <w:rsid w:val="009B64B1"/>
    <w:rsid w:val="009B6A4A"/>
    <w:rsid w:val="009B6FEF"/>
    <w:rsid w:val="009B71F1"/>
    <w:rsid w:val="009B7314"/>
    <w:rsid w:val="009C0857"/>
    <w:rsid w:val="009C0D64"/>
    <w:rsid w:val="009C1E32"/>
    <w:rsid w:val="009C2213"/>
    <w:rsid w:val="009C2736"/>
    <w:rsid w:val="009C283A"/>
    <w:rsid w:val="009C2BC3"/>
    <w:rsid w:val="009C3368"/>
    <w:rsid w:val="009C4416"/>
    <w:rsid w:val="009C4AEE"/>
    <w:rsid w:val="009C4B06"/>
    <w:rsid w:val="009C4C61"/>
    <w:rsid w:val="009C4E70"/>
    <w:rsid w:val="009C4FB1"/>
    <w:rsid w:val="009C532C"/>
    <w:rsid w:val="009C5DEE"/>
    <w:rsid w:val="009C7F65"/>
    <w:rsid w:val="009D0279"/>
    <w:rsid w:val="009D0B61"/>
    <w:rsid w:val="009D2219"/>
    <w:rsid w:val="009D27DE"/>
    <w:rsid w:val="009D31D9"/>
    <w:rsid w:val="009D38E8"/>
    <w:rsid w:val="009D444B"/>
    <w:rsid w:val="009D4A62"/>
    <w:rsid w:val="009D55AA"/>
    <w:rsid w:val="009D561C"/>
    <w:rsid w:val="009D5EFE"/>
    <w:rsid w:val="009D6315"/>
    <w:rsid w:val="009D63BD"/>
    <w:rsid w:val="009D6636"/>
    <w:rsid w:val="009D6B61"/>
    <w:rsid w:val="009D7329"/>
    <w:rsid w:val="009D7728"/>
    <w:rsid w:val="009E102F"/>
    <w:rsid w:val="009E19FA"/>
    <w:rsid w:val="009E1CF9"/>
    <w:rsid w:val="009E1FB2"/>
    <w:rsid w:val="009E2113"/>
    <w:rsid w:val="009E287E"/>
    <w:rsid w:val="009E2FA2"/>
    <w:rsid w:val="009E3F6E"/>
    <w:rsid w:val="009E461A"/>
    <w:rsid w:val="009E4725"/>
    <w:rsid w:val="009E4C9C"/>
    <w:rsid w:val="009E5344"/>
    <w:rsid w:val="009E5B61"/>
    <w:rsid w:val="009E5F1E"/>
    <w:rsid w:val="009E63C8"/>
    <w:rsid w:val="009E6C71"/>
    <w:rsid w:val="009E6EBB"/>
    <w:rsid w:val="009E6F2D"/>
    <w:rsid w:val="009E7D8A"/>
    <w:rsid w:val="009E7DA9"/>
    <w:rsid w:val="009F0187"/>
    <w:rsid w:val="009F0926"/>
    <w:rsid w:val="009F0B58"/>
    <w:rsid w:val="009F0BCE"/>
    <w:rsid w:val="009F10C6"/>
    <w:rsid w:val="009F12CB"/>
    <w:rsid w:val="009F1344"/>
    <w:rsid w:val="009F1AA4"/>
    <w:rsid w:val="009F23D4"/>
    <w:rsid w:val="009F260F"/>
    <w:rsid w:val="009F2A04"/>
    <w:rsid w:val="009F3843"/>
    <w:rsid w:val="009F3C28"/>
    <w:rsid w:val="009F41EF"/>
    <w:rsid w:val="009F448F"/>
    <w:rsid w:val="009F48E6"/>
    <w:rsid w:val="009F50F2"/>
    <w:rsid w:val="009F5F80"/>
    <w:rsid w:val="009F605E"/>
    <w:rsid w:val="009F613C"/>
    <w:rsid w:val="009F61DE"/>
    <w:rsid w:val="009F6439"/>
    <w:rsid w:val="009F65B4"/>
    <w:rsid w:val="009F6944"/>
    <w:rsid w:val="009F6A38"/>
    <w:rsid w:val="009F6F1B"/>
    <w:rsid w:val="009F6FA1"/>
    <w:rsid w:val="009F74C1"/>
    <w:rsid w:val="009F7A71"/>
    <w:rsid w:val="009F7D2E"/>
    <w:rsid w:val="009F7EB2"/>
    <w:rsid w:val="009F7F10"/>
    <w:rsid w:val="00A0007B"/>
    <w:rsid w:val="00A00A85"/>
    <w:rsid w:val="00A0131D"/>
    <w:rsid w:val="00A01C4A"/>
    <w:rsid w:val="00A01E99"/>
    <w:rsid w:val="00A02045"/>
    <w:rsid w:val="00A0296B"/>
    <w:rsid w:val="00A0306F"/>
    <w:rsid w:val="00A03396"/>
    <w:rsid w:val="00A0383D"/>
    <w:rsid w:val="00A04280"/>
    <w:rsid w:val="00A042B0"/>
    <w:rsid w:val="00A05FE1"/>
    <w:rsid w:val="00A0616F"/>
    <w:rsid w:val="00A0646F"/>
    <w:rsid w:val="00A06AC4"/>
    <w:rsid w:val="00A06F82"/>
    <w:rsid w:val="00A071C8"/>
    <w:rsid w:val="00A074EE"/>
    <w:rsid w:val="00A07B88"/>
    <w:rsid w:val="00A10293"/>
    <w:rsid w:val="00A1081F"/>
    <w:rsid w:val="00A108FC"/>
    <w:rsid w:val="00A10DE7"/>
    <w:rsid w:val="00A10E05"/>
    <w:rsid w:val="00A11C3D"/>
    <w:rsid w:val="00A12069"/>
    <w:rsid w:val="00A1274D"/>
    <w:rsid w:val="00A13566"/>
    <w:rsid w:val="00A16858"/>
    <w:rsid w:val="00A17218"/>
    <w:rsid w:val="00A175D7"/>
    <w:rsid w:val="00A17FE8"/>
    <w:rsid w:val="00A20152"/>
    <w:rsid w:val="00A202D9"/>
    <w:rsid w:val="00A20444"/>
    <w:rsid w:val="00A206F1"/>
    <w:rsid w:val="00A20F9E"/>
    <w:rsid w:val="00A2145D"/>
    <w:rsid w:val="00A2192F"/>
    <w:rsid w:val="00A21AE9"/>
    <w:rsid w:val="00A21B07"/>
    <w:rsid w:val="00A2246B"/>
    <w:rsid w:val="00A23128"/>
    <w:rsid w:val="00A23280"/>
    <w:rsid w:val="00A23671"/>
    <w:rsid w:val="00A23843"/>
    <w:rsid w:val="00A238BE"/>
    <w:rsid w:val="00A23CAA"/>
    <w:rsid w:val="00A24FD7"/>
    <w:rsid w:val="00A25A95"/>
    <w:rsid w:val="00A25BAA"/>
    <w:rsid w:val="00A25C61"/>
    <w:rsid w:val="00A26153"/>
    <w:rsid w:val="00A2658B"/>
    <w:rsid w:val="00A26AB8"/>
    <w:rsid w:val="00A26CC6"/>
    <w:rsid w:val="00A27863"/>
    <w:rsid w:val="00A27E4F"/>
    <w:rsid w:val="00A30621"/>
    <w:rsid w:val="00A308BC"/>
    <w:rsid w:val="00A30BD2"/>
    <w:rsid w:val="00A310D8"/>
    <w:rsid w:val="00A31471"/>
    <w:rsid w:val="00A3196E"/>
    <w:rsid w:val="00A31B88"/>
    <w:rsid w:val="00A31C8C"/>
    <w:rsid w:val="00A31E4A"/>
    <w:rsid w:val="00A329B3"/>
    <w:rsid w:val="00A33A13"/>
    <w:rsid w:val="00A36080"/>
    <w:rsid w:val="00A36193"/>
    <w:rsid w:val="00A3623D"/>
    <w:rsid w:val="00A36E3B"/>
    <w:rsid w:val="00A37AE8"/>
    <w:rsid w:val="00A41493"/>
    <w:rsid w:val="00A4225F"/>
    <w:rsid w:val="00A426BF"/>
    <w:rsid w:val="00A429E5"/>
    <w:rsid w:val="00A42CA9"/>
    <w:rsid w:val="00A42E93"/>
    <w:rsid w:val="00A42FEE"/>
    <w:rsid w:val="00A4309F"/>
    <w:rsid w:val="00A4329A"/>
    <w:rsid w:val="00A437F0"/>
    <w:rsid w:val="00A43E8A"/>
    <w:rsid w:val="00A443CF"/>
    <w:rsid w:val="00A4469A"/>
    <w:rsid w:val="00A44FDE"/>
    <w:rsid w:val="00A45E08"/>
    <w:rsid w:val="00A46705"/>
    <w:rsid w:val="00A468DC"/>
    <w:rsid w:val="00A46D5A"/>
    <w:rsid w:val="00A47C2D"/>
    <w:rsid w:val="00A47E30"/>
    <w:rsid w:val="00A5017B"/>
    <w:rsid w:val="00A50A80"/>
    <w:rsid w:val="00A512B6"/>
    <w:rsid w:val="00A51534"/>
    <w:rsid w:val="00A52152"/>
    <w:rsid w:val="00A52952"/>
    <w:rsid w:val="00A53310"/>
    <w:rsid w:val="00A5345A"/>
    <w:rsid w:val="00A53603"/>
    <w:rsid w:val="00A536B3"/>
    <w:rsid w:val="00A542C8"/>
    <w:rsid w:val="00A545F1"/>
    <w:rsid w:val="00A5480D"/>
    <w:rsid w:val="00A5492E"/>
    <w:rsid w:val="00A55440"/>
    <w:rsid w:val="00A559B3"/>
    <w:rsid w:val="00A559CC"/>
    <w:rsid w:val="00A55BE9"/>
    <w:rsid w:val="00A560F3"/>
    <w:rsid w:val="00A56885"/>
    <w:rsid w:val="00A56ACB"/>
    <w:rsid w:val="00A57C47"/>
    <w:rsid w:val="00A60130"/>
    <w:rsid w:val="00A60668"/>
    <w:rsid w:val="00A60A8A"/>
    <w:rsid w:val="00A611A3"/>
    <w:rsid w:val="00A61303"/>
    <w:rsid w:val="00A6151C"/>
    <w:rsid w:val="00A618F9"/>
    <w:rsid w:val="00A61C12"/>
    <w:rsid w:val="00A622A7"/>
    <w:rsid w:val="00A62635"/>
    <w:rsid w:val="00A63942"/>
    <w:rsid w:val="00A63B06"/>
    <w:rsid w:val="00A64320"/>
    <w:rsid w:val="00A647D8"/>
    <w:rsid w:val="00A64F55"/>
    <w:rsid w:val="00A656D1"/>
    <w:rsid w:val="00A65EEA"/>
    <w:rsid w:val="00A67261"/>
    <w:rsid w:val="00A673A9"/>
    <w:rsid w:val="00A678A3"/>
    <w:rsid w:val="00A679A0"/>
    <w:rsid w:val="00A704DA"/>
    <w:rsid w:val="00A706FD"/>
    <w:rsid w:val="00A70F66"/>
    <w:rsid w:val="00A71175"/>
    <w:rsid w:val="00A71C5D"/>
    <w:rsid w:val="00A72EC3"/>
    <w:rsid w:val="00A73483"/>
    <w:rsid w:val="00A739E3"/>
    <w:rsid w:val="00A73AD5"/>
    <w:rsid w:val="00A73CDF"/>
    <w:rsid w:val="00A74089"/>
    <w:rsid w:val="00A74129"/>
    <w:rsid w:val="00A74670"/>
    <w:rsid w:val="00A75142"/>
    <w:rsid w:val="00A757BC"/>
    <w:rsid w:val="00A76D6C"/>
    <w:rsid w:val="00A771D1"/>
    <w:rsid w:val="00A7750F"/>
    <w:rsid w:val="00A7763F"/>
    <w:rsid w:val="00A77B70"/>
    <w:rsid w:val="00A80255"/>
    <w:rsid w:val="00A80636"/>
    <w:rsid w:val="00A80E61"/>
    <w:rsid w:val="00A80EC3"/>
    <w:rsid w:val="00A8104F"/>
    <w:rsid w:val="00A811ED"/>
    <w:rsid w:val="00A81535"/>
    <w:rsid w:val="00A81792"/>
    <w:rsid w:val="00A822B8"/>
    <w:rsid w:val="00A823C6"/>
    <w:rsid w:val="00A829DB"/>
    <w:rsid w:val="00A830E0"/>
    <w:rsid w:val="00A835D4"/>
    <w:rsid w:val="00A83E82"/>
    <w:rsid w:val="00A854CE"/>
    <w:rsid w:val="00A85793"/>
    <w:rsid w:val="00A864F4"/>
    <w:rsid w:val="00A865E5"/>
    <w:rsid w:val="00A86895"/>
    <w:rsid w:val="00A87C2F"/>
    <w:rsid w:val="00A87CE9"/>
    <w:rsid w:val="00A87FCB"/>
    <w:rsid w:val="00A901DB"/>
    <w:rsid w:val="00A904E9"/>
    <w:rsid w:val="00A905D7"/>
    <w:rsid w:val="00A90880"/>
    <w:rsid w:val="00A9157B"/>
    <w:rsid w:val="00A9176A"/>
    <w:rsid w:val="00A91B9D"/>
    <w:rsid w:val="00A92394"/>
    <w:rsid w:val="00A924B6"/>
    <w:rsid w:val="00A928BF"/>
    <w:rsid w:val="00A9293B"/>
    <w:rsid w:val="00A93252"/>
    <w:rsid w:val="00A936ED"/>
    <w:rsid w:val="00A93DF2"/>
    <w:rsid w:val="00A94198"/>
    <w:rsid w:val="00A958DD"/>
    <w:rsid w:val="00A964A1"/>
    <w:rsid w:val="00A9685C"/>
    <w:rsid w:val="00A96AAB"/>
    <w:rsid w:val="00A96ED2"/>
    <w:rsid w:val="00A9761E"/>
    <w:rsid w:val="00A97EFC"/>
    <w:rsid w:val="00A97F37"/>
    <w:rsid w:val="00AA0120"/>
    <w:rsid w:val="00AA014E"/>
    <w:rsid w:val="00AA05AA"/>
    <w:rsid w:val="00AA0A5A"/>
    <w:rsid w:val="00AA19C8"/>
    <w:rsid w:val="00AA2F04"/>
    <w:rsid w:val="00AA2FD2"/>
    <w:rsid w:val="00AA3282"/>
    <w:rsid w:val="00AA3971"/>
    <w:rsid w:val="00AA3A60"/>
    <w:rsid w:val="00AA3D20"/>
    <w:rsid w:val="00AA3D6B"/>
    <w:rsid w:val="00AA408D"/>
    <w:rsid w:val="00AA50D8"/>
    <w:rsid w:val="00AA5103"/>
    <w:rsid w:val="00AA5182"/>
    <w:rsid w:val="00AA57A9"/>
    <w:rsid w:val="00AA615B"/>
    <w:rsid w:val="00AA61D9"/>
    <w:rsid w:val="00AA771B"/>
    <w:rsid w:val="00AA7EE9"/>
    <w:rsid w:val="00AB01B8"/>
    <w:rsid w:val="00AB022D"/>
    <w:rsid w:val="00AB1229"/>
    <w:rsid w:val="00AB1628"/>
    <w:rsid w:val="00AB271A"/>
    <w:rsid w:val="00AB2742"/>
    <w:rsid w:val="00AB2C35"/>
    <w:rsid w:val="00AB2CA5"/>
    <w:rsid w:val="00AB3376"/>
    <w:rsid w:val="00AB3CD9"/>
    <w:rsid w:val="00AB43AE"/>
    <w:rsid w:val="00AB47D7"/>
    <w:rsid w:val="00AB4BBD"/>
    <w:rsid w:val="00AB4CDB"/>
    <w:rsid w:val="00AB4E46"/>
    <w:rsid w:val="00AB56C7"/>
    <w:rsid w:val="00AB5E4A"/>
    <w:rsid w:val="00AB6070"/>
    <w:rsid w:val="00AB63DE"/>
    <w:rsid w:val="00AB694F"/>
    <w:rsid w:val="00AB7049"/>
    <w:rsid w:val="00AB7403"/>
    <w:rsid w:val="00AB774A"/>
    <w:rsid w:val="00AB7961"/>
    <w:rsid w:val="00AC0438"/>
    <w:rsid w:val="00AC0F50"/>
    <w:rsid w:val="00AC1443"/>
    <w:rsid w:val="00AC2060"/>
    <w:rsid w:val="00AC20F1"/>
    <w:rsid w:val="00AC25B3"/>
    <w:rsid w:val="00AC4356"/>
    <w:rsid w:val="00AC4358"/>
    <w:rsid w:val="00AC51B6"/>
    <w:rsid w:val="00AC5555"/>
    <w:rsid w:val="00AC57FC"/>
    <w:rsid w:val="00AC6063"/>
    <w:rsid w:val="00AC70C1"/>
    <w:rsid w:val="00AC7943"/>
    <w:rsid w:val="00AD1243"/>
    <w:rsid w:val="00AD13EB"/>
    <w:rsid w:val="00AD1495"/>
    <w:rsid w:val="00AD1A38"/>
    <w:rsid w:val="00AD2A42"/>
    <w:rsid w:val="00AD3746"/>
    <w:rsid w:val="00AD3C52"/>
    <w:rsid w:val="00AD44E3"/>
    <w:rsid w:val="00AD47F9"/>
    <w:rsid w:val="00AD4B23"/>
    <w:rsid w:val="00AD51D9"/>
    <w:rsid w:val="00AD5322"/>
    <w:rsid w:val="00AD5779"/>
    <w:rsid w:val="00AD5B3B"/>
    <w:rsid w:val="00AD6BA7"/>
    <w:rsid w:val="00AD7023"/>
    <w:rsid w:val="00AE0254"/>
    <w:rsid w:val="00AE026B"/>
    <w:rsid w:val="00AE03BE"/>
    <w:rsid w:val="00AE04A8"/>
    <w:rsid w:val="00AE11D6"/>
    <w:rsid w:val="00AE1E58"/>
    <w:rsid w:val="00AE23B4"/>
    <w:rsid w:val="00AE2FF1"/>
    <w:rsid w:val="00AE31F7"/>
    <w:rsid w:val="00AE361B"/>
    <w:rsid w:val="00AE47A5"/>
    <w:rsid w:val="00AE4BC8"/>
    <w:rsid w:val="00AE4DD2"/>
    <w:rsid w:val="00AE5019"/>
    <w:rsid w:val="00AE519C"/>
    <w:rsid w:val="00AE65DB"/>
    <w:rsid w:val="00AE6817"/>
    <w:rsid w:val="00AE6F7A"/>
    <w:rsid w:val="00AE7784"/>
    <w:rsid w:val="00AF049A"/>
    <w:rsid w:val="00AF191F"/>
    <w:rsid w:val="00AF2CCC"/>
    <w:rsid w:val="00AF322B"/>
    <w:rsid w:val="00AF341A"/>
    <w:rsid w:val="00AF36CA"/>
    <w:rsid w:val="00AF3D96"/>
    <w:rsid w:val="00AF525B"/>
    <w:rsid w:val="00AF5984"/>
    <w:rsid w:val="00AF5B21"/>
    <w:rsid w:val="00AF5BB6"/>
    <w:rsid w:val="00AF6A41"/>
    <w:rsid w:val="00AF7B41"/>
    <w:rsid w:val="00B007A4"/>
    <w:rsid w:val="00B00BE7"/>
    <w:rsid w:val="00B00E73"/>
    <w:rsid w:val="00B01AAF"/>
    <w:rsid w:val="00B0238A"/>
    <w:rsid w:val="00B025E7"/>
    <w:rsid w:val="00B02848"/>
    <w:rsid w:val="00B02B8B"/>
    <w:rsid w:val="00B03263"/>
    <w:rsid w:val="00B033CA"/>
    <w:rsid w:val="00B03F32"/>
    <w:rsid w:val="00B043BB"/>
    <w:rsid w:val="00B04668"/>
    <w:rsid w:val="00B05146"/>
    <w:rsid w:val="00B0529A"/>
    <w:rsid w:val="00B05839"/>
    <w:rsid w:val="00B05842"/>
    <w:rsid w:val="00B0597D"/>
    <w:rsid w:val="00B05C40"/>
    <w:rsid w:val="00B05DAA"/>
    <w:rsid w:val="00B0606F"/>
    <w:rsid w:val="00B0641E"/>
    <w:rsid w:val="00B06911"/>
    <w:rsid w:val="00B06BF4"/>
    <w:rsid w:val="00B07469"/>
    <w:rsid w:val="00B07DD7"/>
    <w:rsid w:val="00B1010E"/>
    <w:rsid w:val="00B10821"/>
    <w:rsid w:val="00B10A7C"/>
    <w:rsid w:val="00B119B8"/>
    <w:rsid w:val="00B13391"/>
    <w:rsid w:val="00B13FC5"/>
    <w:rsid w:val="00B15308"/>
    <w:rsid w:val="00B154F2"/>
    <w:rsid w:val="00B15643"/>
    <w:rsid w:val="00B1575F"/>
    <w:rsid w:val="00B15BB4"/>
    <w:rsid w:val="00B16246"/>
    <w:rsid w:val="00B166DD"/>
    <w:rsid w:val="00B178F4"/>
    <w:rsid w:val="00B17DD9"/>
    <w:rsid w:val="00B20339"/>
    <w:rsid w:val="00B205BD"/>
    <w:rsid w:val="00B2154B"/>
    <w:rsid w:val="00B216B3"/>
    <w:rsid w:val="00B21B90"/>
    <w:rsid w:val="00B23456"/>
    <w:rsid w:val="00B235E4"/>
    <w:rsid w:val="00B2362B"/>
    <w:rsid w:val="00B24A3A"/>
    <w:rsid w:val="00B24C84"/>
    <w:rsid w:val="00B24FD0"/>
    <w:rsid w:val="00B251F8"/>
    <w:rsid w:val="00B254F0"/>
    <w:rsid w:val="00B25E14"/>
    <w:rsid w:val="00B26B5A"/>
    <w:rsid w:val="00B26F44"/>
    <w:rsid w:val="00B26F85"/>
    <w:rsid w:val="00B2779E"/>
    <w:rsid w:val="00B279DB"/>
    <w:rsid w:val="00B27A44"/>
    <w:rsid w:val="00B27C90"/>
    <w:rsid w:val="00B30FD3"/>
    <w:rsid w:val="00B31220"/>
    <w:rsid w:val="00B3148E"/>
    <w:rsid w:val="00B322D4"/>
    <w:rsid w:val="00B3292F"/>
    <w:rsid w:val="00B32E7D"/>
    <w:rsid w:val="00B343FC"/>
    <w:rsid w:val="00B3527D"/>
    <w:rsid w:val="00B36BA5"/>
    <w:rsid w:val="00B37DB5"/>
    <w:rsid w:val="00B37F09"/>
    <w:rsid w:val="00B40D5F"/>
    <w:rsid w:val="00B40D96"/>
    <w:rsid w:val="00B4103C"/>
    <w:rsid w:val="00B41691"/>
    <w:rsid w:val="00B4180C"/>
    <w:rsid w:val="00B41B14"/>
    <w:rsid w:val="00B41F2E"/>
    <w:rsid w:val="00B42496"/>
    <w:rsid w:val="00B42E74"/>
    <w:rsid w:val="00B438A7"/>
    <w:rsid w:val="00B43B38"/>
    <w:rsid w:val="00B43C09"/>
    <w:rsid w:val="00B43EF9"/>
    <w:rsid w:val="00B444F8"/>
    <w:rsid w:val="00B44640"/>
    <w:rsid w:val="00B4669E"/>
    <w:rsid w:val="00B46723"/>
    <w:rsid w:val="00B46DDF"/>
    <w:rsid w:val="00B47118"/>
    <w:rsid w:val="00B47198"/>
    <w:rsid w:val="00B50F45"/>
    <w:rsid w:val="00B513F7"/>
    <w:rsid w:val="00B5169B"/>
    <w:rsid w:val="00B517F1"/>
    <w:rsid w:val="00B51826"/>
    <w:rsid w:val="00B51CDC"/>
    <w:rsid w:val="00B529E3"/>
    <w:rsid w:val="00B52AD2"/>
    <w:rsid w:val="00B53E15"/>
    <w:rsid w:val="00B5528C"/>
    <w:rsid w:val="00B560F7"/>
    <w:rsid w:val="00B56231"/>
    <w:rsid w:val="00B56DE7"/>
    <w:rsid w:val="00B57120"/>
    <w:rsid w:val="00B57DA8"/>
    <w:rsid w:val="00B608C0"/>
    <w:rsid w:val="00B60982"/>
    <w:rsid w:val="00B60DE7"/>
    <w:rsid w:val="00B61647"/>
    <w:rsid w:val="00B61668"/>
    <w:rsid w:val="00B61F78"/>
    <w:rsid w:val="00B61FB3"/>
    <w:rsid w:val="00B62DAA"/>
    <w:rsid w:val="00B63279"/>
    <w:rsid w:val="00B633F2"/>
    <w:rsid w:val="00B64502"/>
    <w:rsid w:val="00B64B38"/>
    <w:rsid w:val="00B64F45"/>
    <w:rsid w:val="00B64F88"/>
    <w:rsid w:val="00B65787"/>
    <w:rsid w:val="00B6582F"/>
    <w:rsid w:val="00B666BF"/>
    <w:rsid w:val="00B66863"/>
    <w:rsid w:val="00B6698D"/>
    <w:rsid w:val="00B675F8"/>
    <w:rsid w:val="00B67936"/>
    <w:rsid w:val="00B679C2"/>
    <w:rsid w:val="00B67A3F"/>
    <w:rsid w:val="00B67DBB"/>
    <w:rsid w:val="00B70219"/>
    <w:rsid w:val="00B70637"/>
    <w:rsid w:val="00B715E7"/>
    <w:rsid w:val="00B72338"/>
    <w:rsid w:val="00B72D2F"/>
    <w:rsid w:val="00B72ED2"/>
    <w:rsid w:val="00B737D8"/>
    <w:rsid w:val="00B73886"/>
    <w:rsid w:val="00B738F0"/>
    <w:rsid w:val="00B73BD2"/>
    <w:rsid w:val="00B74514"/>
    <w:rsid w:val="00B74B90"/>
    <w:rsid w:val="00B7517F"/>
    <w:rsid w:val="00B757A3"/>
    <w:rsid w:val="00B75D42"/>
    <w:rsid w:val="00B763BC"/>
    <w:rsid w:val="00B763E2"/>
    <w:rsid w:val="00B765E6"/>
    <w:rsid w:val="00B7675B"/>
    <w:rsid w:val="00B768CF"/>
    <w:rsid w:val="00B76BB5"/>
    <w:rsid w:val="00B802AB"/>
    <w:rsid w:val="00B820C8"/>
    <w:rsid w:val="00B82C87"/>
    <w:rsid w:val="00B82CB0"/>
    <w:rsid w:val="00B831D1"/>
    <w:rsid w:val="00B8385D"/>
    <w:rsid w:val="00B83E39"/>
    <w:rsid w:val="00B83E90"/>
    <w:rsid w:val="00B83F03"/>
    <w:rsid w:val="00B84743"/>
    <w:rsid w:val="00B8524C"/>
    <w:rsid w:val="00B85614"/>
    <w:rsid w:val="00B860AC"/>
    <w:rsid w:val="00B86290"/>
    <w:rsid w:val="00B86C7E"/>
    <w:rsid w:val="00B87DA1"/>
    <w:rsid w:val="00B901D4"/>
    <w:rsid w:val="00B90763"/>
    <w:rsid w:val="00B914CD"/>
    <w:rsid w:val="00B91F70"/>
    <w:rsid w:val="00B92630"/>
    <w:rsid w:val="00B937DF"/>
    <w:rsid w:val="00B93804"/>
    <w:rsid w:val="00B939DB"/>
    <w:rsid w:val="00B93C69"/>
    <w:rsid w:val="00B93C9E"/>
    <w:rsid w:val="00B94F72"/>
    <w:rsid w:val="00B9529E"/>
    <w:rsid w:val="00B97F9C"/>
    <w:rsid w:val="00BA03BF"/>
    <w:rsid w:val="00BA056A"/>
    <w:rsid w:val="00BA0EEF"/>
    <w:rsid w:val="00BA15C6"/>
    <w:rsid w:val="00BA169C"/>
    <w:rsid w:val="00BA16BD"/>
    <w:rsid w:val="00BA1AAE"/>
    <w:rsid w:val="00BA1E71"/>
    <w:rsid w:val="00BA1F8D"/>
    <w:rsid w:val="00BA2BD6"/>
    <w:rsid w:val="00BA42BA"/>
    <w:rsid w:val="00BA6723"/>
    <w:rsid w:val="00BA6814"/>
    <w:rsid w:val="00BA6937"/>
    <w:rsid w:val="00BA7419"/>
    <w:rsid w:val="00BA780A"/>
    <w:rsid w:val="00BB02BF"/>
    <w:rsid w:val="00BB06C6"/>
    <w:rsid w:val="00BB0FEA"/>
    <w:rsid w:val="00BB1118"/>
    <w:rsid w:val="00BB1A43"/>
    <w:rsid w:val="00BB1CFB"/>
    <w:rsid w:val="00BB2083"/>
    <w:rsid w:val="00BB221C"/>
    <w:rsid w:val="00BB2805"/>
    <w:rsid w:val="00BB28D7"/>
    <w:rsid w:val="00BB3AD0"/>
    <w:rsid w:val="00BB4229"/>
    <w:rsid w:val="00BB53D9"/>
    <w:rsid w:val="00BB5ABD"/>
    <w:rsid w:val="00BB5CEB"/>
    <w:rsid w:val="00BB5E6F"/>
    <w:rsid w:val="00BB6915"/>
    <w:rsid w:val="00BB69D3"/>
    <w:rsid w:val="00BB6CF5"/>
    <w:rsid w:val="00BB6E83"/>
    <w:rsid w:val="00BB7B02"/>
    <w:rsid w:val="00BC0B84"/>
    <w:rsid w:val="00BC0C56"/>
    <w:rsid w:val="00BC0E75"/>
    <w:rsid w:val="00BC0F3D"/>
    <w:rsid w:val="00BC162A"/>
    <w:rsid w:val="00BC17DF"/>
    <w:rsid w:val="00BC194B"/>
    <w:rsid w:val="00BC1972"/>
    <w:rsid w:val="00BC1CAE"/>
    <w:rsid w:val="00BC2336"/>
    <w:rsid w:val="00BC391D"/>
    <w:rsid w:val="00BC4087"/>
    <w:rsid w:val="00BC4D30"/>
    <w:rsid w:val="00BC5817"/>
    <w:rsid w:val="00BC5B8F"/>
    <w:rsid w:val="00BC5FEE"/>
    <w:rsid w:val="00BC61B6"/>
    <w:rsid w:val="00BC650D"/>
    <w:rsid w:val="00BC724B"/>
    <w:rsid w:val="00BC75DF"/>
    <w:rsid w:val="00BC762F"/>
    <w:rsid w:val="00BD075D"/>
    <w:rsid w:val="00BD0BEE"/>
    <w:rsid w:val="00BD241C"/>
    <w:rsid w:val="00BD3EF0"/>
    <w:rsid w:val="00BD5510"/>
    <w:rsid w:val="00BD5AD1"/>
    <w:rsid w:val="00BD5B33"/>
    <w:rsid w:val="00BD5D1D"/>
    <w:rsid w:val="00BD662A"/>
    <w:rsid w:val="00BD7C30"/>
    <w:rsid w:val="00BD7DC0"/>
    <w:rsid w:val="00BE0130"/>
    <w:rsid w:val="00BE027B"/>
    <w:rsid w:val="00BE0C89"/>
    <w:rsid w:val="00BE10FE"/>
    <w:rsid w:val="00BE146F"/>
    <w:rsid w:val="00BE1F2E"/>
    <w:rsid w:val="00BE2483"/>
    <w:rsid w:val="00BE26B5"/>
    <w:rsid w:val="00BE2A6D"/>
    <w:rsid w:val="00BE3201"/>
    <w:rsid w:val="00BE4377"/>
    <w:rsid w:val="00BE470F"/>
    <w:rsid w:val="00BE4B8A"/>
    <w:rsid w:val="00BE5E6B"/>
    <w:rsid w:val="00BE6A44"/>
    <w:rsid w:val="00BE6BC8"/>
    <w:rsid w:val="00BE6E7C"/>
    <w:rsid w:val="00BF0D4B"/>
    <w:rsid w:val="00BF0D9C"/>
    <w:rsid w:val="00BF15A4"/>
    <w:rsid w:val="00BF2EA8"/>
    <w:rsid w:val="00BF2F20"/>
    <w:rsid w:val="00BF3057"/>
    <w:rsid w:val="00BF3AF2"/>
    <w:rsid w:val="00BF4630"/>
    <w:rsid w:val="00BF48C5"/>
    <w:rsid w:val="00BF4E0E"/>
    <w:rsid w:val="00BF5B18"/>
    <w:rsid w:val="00BF6583"/>
    <w:rsid w:val="00BF68A0"/>
    <w:rsid w:val="00BF718F"/>
    <w:rsid w:val="00BF7A08"/>
    <w:rsid w:val="00BF7EBD"/>
    <w:rsid w:val="00C006F7"/>
    <w:rsid w:val="00C020FC"/>
    <w:rsid w:val="00C0219B"/>
    <w:rsid w:val="00C0230D"/>
    <w:rsid w:val="00C024EC"/>
    <w:rsid w:val="00C026A9"/>
    <w:rsid w:val="00C02B8A"/>
    <w:rsid w:val="00C02BCE"/>
    <w:rsid w:val="00C036AE"/>
    <w:rsid w:val="00C03703"/>
    <w:rsid w:val="00C039FF"/>
    <w:rsid w:val="00C03C6D"/>
    <w:rsid w:val="00C03F5E"/>
    <w:rsid w:val="00C04772"/>
    <w:rsid w:val="00C04798"/>
    <w:rsid w:val="00C04881"/>
    <w:rsid w:val="00C04D09"/>
    <w:rsid w:val="00C052AE"/>
    <w:rsid w:val="00C0571F"/>
    <w:rsid w:val="00C05B75"/>
    <w:rsid w:val="00C05F4E"/>
    <w:rsid w:val="00C06253"/>
    <w:rsid w:val="00C065D1"/>
    <w:rsid w:val="00C0690D"/>
    <w:rsid w:val="00C10575"/>
    <w:rsid w:val="00C11397"/>
    <w:rsid w:val="00C11817"/>
    <w:rsid w:val="00C11ACF"/>
    <w:rsid w:val="00C11B3F"/>
    <w:rsid w:val="00C13548"/>
    <w:rsid w:val="00C13A70"/>
    <w:rsid w:val="00C1521D"/>
    <w:rsid w:val="00C1566C"/>
    <w:rsid w:val="00C15837"/>
    <w:rsid w:val="00C15B44"/>
    <w:rsid w:val="00C15D2F"/>
    <w:rsid w:val="00C15F1A"/>
    <w:rsid w:val="00C1601D"/>
    <w:rsid w:val="00C1602C"/>
    <w:rsid w:val="00C162C9"/>
    <w:rsid w:val="00C16303"/>
    <w:rsid w:val="00C170FC"/>
    <w:rsid w:val="00C171AF"/>
    <w:rsid w:val="00C173C9"/>
    <w:rsid w:val="00C17BBC"/>
    <w:rsid w:val="00C20CDD"/>
    <w:rsid w:val="00C21DEF"/>
    <w:rsid w:val="00C22BC6"/>
    <w:rsid w:val="00C2368A"/>
    <w:rsid w:val="00C23F63"/>
    <w:rsid w:val="00C244DF"/>
    <w:rsid w:val="00C24EFD"/>
    <w:rsid w:val="00C251C9"/>
    <w:rsid w:val="00C25794"/>
    <w:rsid w:val="00C25918"/>
    <w:rsid w:val="00C268A0"/>
    <w:rsid w:val="00C26C9F"/>
    <w:rsid w:val="00C26D28"/>
    <w:rsid w:val="00C27724"/>
    <w:rsid w:val="00C27A09"/>
    <w:rsid w:val="00C3068B"/>
    <w:rsid w:val="00C308D3"/>
    <w:rsid w:val="00C31B6C"/>
    <w:rsid w:val="00C345BB"/>
    <w:rsid w:val="00C34A93"/>
    <w:rsid w:val="00C35279"/>
    <w:rsid w:val="00C35941"/>
    <w:rsid w:val="00C35D92"/>
    <w:rsid w:val="00C36504"/>
    <w:rsid w:val="00C366C9"/>
    <w:rsid w:val="00C37364"/>
    <w:rsid w:val="00C410FC"/>
    <w:rsid w:val="00C411C5"/>
    <w:rsid w:val="00C415EA"/>
    <w:rsid w:val="00C42311"/>
    <w:rsid w:val="00C43C1D"/>
    <w:rsid w:val="00C43EC4"/>
    <w:rsid w:val="00C4415C"/>
    <w:rsid w:val="00C443D5"/>
    <w:rsid w:val="00C44F40"/>
    <w:rsid w:val="00C45088"/>
    <w:rsid w:val="00C45408"/>
    <w:rsid w:val="00C45E7F"/>
    <w:rsid w:val="00C462F3"/>
    <w:rsid w:val="00C4640A"/>
    <w:rsid w:val="00C4679D"/>
    <w:rsid w:val="00C47243"/>
    <w:rsid w:val="00C47DBF"/>
    <w:rsid w:val="00C50317"/>
    <w:rsid w:val="00C503D2"/>
    <w:rsid w:val="00C50560"/>
    <w:rsid w:val="00C50AE5"/>
    <w:rsid w:val="00C50FF9"/>
    <w:rsid w:val="00C529B7"/>
    <w:rsid w:val="00C52A2A"/>
    <w:rsid w:val="00C53074"/>
    <w:rsid w:val="00C53C5C"/>
    <w:rsid w:val="00C5468E"/>
    <w:rsid w:val="00C54FD9"/>
    <w:rsid w:val="00C55642"/>
    <w:rsid w:val="00C55BEC"/>
    <w:rsid w:val="00C55ED7"/>
    <w:rsid w:val="00C56260"/>
    <w:rsid w:val="00C5693A"/>
    <w:rsid w:val="00C57E2E"/>
    <w:rsid w:val="00C57F2A"/>
    <w:rsid w:val="00C57F85"/>
    <w:rsid w:val="00C60102"/>
    <w:rsid w:val="00C607D1"/>
    <w:rsid w:val="00C611F3"/>
    <w:rsid w:val="00C612DA"/>
    <w:rsid w:val="00C61818"/>
    <w:rsid w:val="00C61FC8"/>
    <w:rsid w:val="00C621CA"/>
    <w:rsid w:val="00C623E4"/>
    <w:rsid w:val="00C62DE2"/>
    <w:rsid w:val="00C63232"/>
    <w:rsid w:val="00C63914"/>
    <w:rsid w:val="00C63C05"/>
    <w:rsid w:val="00C63C21"/>
    <w:rsid w:val="00C63E80"/>
    <w:rsid w:val="00C640F9"/>
    <w:rsid w:val="00C64237"/>
    <w:rsid w:val="00C64A6E"/>
    <w:rsid w:val="00C65161"/>
    <w:rsid w:val="00C65315"/>
    <w:rsid w:val="00C65890"/>
    <w:rsid w:val="00C66989"/>
    <w:rsid w:val="00C673C8"/>
    <w:rsid w:val="00C67424"/>
    <w:rsid w:val="00C700B3"/>
    <w:rsid w:val="00C710C2"/>
    <w:rsid w:val="00C7157B"/>
    <w:rsid w:val="00C72644"/>
    <w:rsid w:val="00C72652"/>
    <w:rsid w:val="00C72BAB"/>
    <w:rsid w:val="00C73048"/>
    <w:rsid w:val="00C73780"/>
    <w:rsid w:val="00C7515A"/>
    <w:rsid w:val="00C75B71"/>
    <w:rsid w:val="00C76729"/>
    <w:rsid w:val="00C7679A"/>
    <w:rsid w:val="00C767A2"/>
    <w:rsid w:val="00C80712"/>
    <w:rsid w:val="00C809F4"/>
    <w:rsid w:val="00C81145"/>
    <w:rsid w:val="00C81AC7"/>
    <w:rsid w:val="00C825D5"/>
    <w:rsid w:val="00C83476"/>
    <w:rsid w:val="00C8401C"/>
    <w:rsid w:val="00C85ED2"/>
    <w:rsid w:val="00C86281"/>
    <w:rsid w:val="00C8673D"/>
    <w:rsid w:val="00C86967"/>
    <w:rsid w:val="00C87712"/>
    <w:rsid w:val="00C904A8"/>
    <w:rsid w:val="00C90F30"/>
    <w:rsid w:val="00C91307"/>
    <w:rsid w:val="00C918DC"/>
    <w:rsid w:val="00C91AB0"/>
    <w:rsid w:val="00C91C74"/>
    <w:rsid w:val="00C927B0"/>
    <w:rsid w:val="00C92828"/>
    <w:rsid w:val="00C92D7E"/>
    <w:rsid w:val="00C932A9"/>
    <w:rsid w:val="00C93526"/>
    <w:rsid w:val="00C93679"/>
    <w:rsid w:val="00C93C21"/>
    <w:rsid w:val="00C94398"/>
    <w:rsid w:val="00C943C4"/>
    <w:rsid w:val="00C95FD1"/>
    <w:rsid w:val="00C960C4"/>
    <w:rsid w:val="00C9767F"/>
    <w:rsid w:val="00CA00E4"/>
    <w:rsid w:val="00CA06AC"/>
    <w:rsid w:val="00CA0E3E"/>
    <w:rsid w:val="00CA1C04"/>
    <w:rsid w:val="00CA1F25"/>
    <w:rsid w:val="00CA2010"/>
    <w:rsid w:val="00CA27E7"/>
    <w:rsid w:val="00CA34D7"/>
    <w:rsid w:val="00CA417F"/>
    <w:rsid w:val="00CA45CC"/>
    <w:rsid w:val="00CA5491"/>
    <w:rsid w:val="00CA62FF"/>
    <w:rsid w:val="00CA6549"/>
    <w:rsid w:val="00CA6D5E"/>
    <w:rsid w:val="00CA721E"/>
    <w:rsid w:val="00CA7B21"/>
    <w:rsid w:val="00CB0A85"/>
    <w:rsid w:val="00CB1798"/>
    <w:rsid w:val="00CB1A3A"/>
    <w:rsid w:val="00CB202B"/>
    <w:rsid w:val="00CB2B84"/>
    <w:rsid w:val="00CB329A"/>
    <w:rsid w:val="00CB38EC"/>
    <w:rsid w:val="00CB3C89"/>
    <w:rsid w:val="00CB419A"/>
    <w:rsid w:val="00CB44EA"/>
    <w:rsid w:val="00CB4F40"/>
    <w:rsid w:val="00CB50F6"/>
    <w:rsid w:val="00CB5A6B"/>
    <w:rsid w:val="00CB6483"/>
    <w:rsid w:val="00CB679D"/>
    <w:rsid w:val="00CB69AB"/>
    <w:rsid w:val="00CB6AC4"/>
    <w:rsid w:val="00CB7C89"/>
    <w:rsid w:val="00CB7DA9"/>
    <w:rsid w:val="00CC0C3B"/>
    <w:rsid w:val="00CC125F"/>
    <w:rsid w:val="00CC1620"/>
    <w:rsid w:val="00CC20F5"/>
    <w:rsid w:val="00CC286B"/>
    <w:rsid w:val="00CC424D"/>
    <w:rsid w:val="00CC48DB"/>
    <w:rsid w:val="00CC6003"/>
    <w:rsid w:val="00CC613E"/>
    <w:rsid w:val="00CC692F"/>
    <w:rsid w:val="00CC734C"/>
    <w:rsid w:val="00CC73CB"/>
    <w:rsid w:val="00CC7C7F"/>
    <w:rsid w:val="00CD01A7"/>
    <w:rsid w:val="00CD06D4"/>
    <w:rsid w:val="00CD0DB7"/>
    <w:rsid w:val="00CD0E82"/>
    <w:rsid w:val="00CD12A9"/>
    <w:rsid w:val="00CD1A21"/>
    <w:rsid w:val="00CD1BF9"/>
    <w:rsid w:val="00CD2487"/>
    <w:rsid w:val="00CD25EB"/>
    <w:rsid w:val="00CD2699"/>
    <w:rsid w:val="00CD2B7A"/>
    <w:rsid w:val="00CD2C80"/>
    <w:rsid w:val="00CD35F5"/>
    <w:rsid w:val="00CD462F"/>
    <w:rsid w:val="00CD49CE"/>
    <w:rsid w:val="00CD5CEB"/>
    <w:rsid w:val="00CD62A9"/>
    <w:rsid w:val="00CD6821"/>
    <w:rsid w:val="00CD6861"/>
    <w:rsid w:val="00CD6ACD"/>
    <w:rsid w:val="00CD6DFD"/>
    <w:rsid w:val="00CD7D07"/>
    <w:rsid w:val="00CD7FB1"/>
    <w:rsid w:val="00CE2036"/>
    <w:rsid w:val="00CE281A"/>
    <w:rsid w:val="00CE2957"/>
    <w:rsid w:val="00CE4162"/>
    <w:rsid w:val="00CE4790"/>
    <w:rsid w:val="00CE488E"/>
    <w:rsid w:val="00CE4A63"/>
    <w:rsid w:val="00CE4FFA"/>
    <w:rsid w:val="00CE50F6"/>
    <w:rsid w:val="00CE51F7"/>
    <w:rsid w:val="00CE573F"/>
    <w:rsid w:val="00CE5D2D"/>
    <w:rsid w:val="00CE6900"/>
    <w:rsid w:val="00CE706F"/>
    <w:rsid w:val="00CE7599"/>
    <w:rsid w:val="00CE78D3"/>
    <w:rsid w:val="00CF022B"/>
    <w:rsid w:val="00CF06A3"/>
    <w:rsid w:val="00CF0803"/>
    <w:rsid w:val="00CF087F"/>
    <w:rsid w:val="00CF0D0C"/>
    <w:rsid w:val="00CF1076"/>
    <w:rsid w:val="00CF146E"/>
    <w:rsid w:val="00CF17A2"/>
    <w:rsid w:val="00CF1AAA"/>
    <w:rsid w:val="00CF1D01"/>
    <w:rsid w:val="00CF2D5A"/>
    <w:rsid w:val="00CF3204"/>
    <w:rsid w:val="00CF35F7"/>
    <w:rsid w:val="00CF3656"/>
    <w:rsid w:val="00CF4128"/>
    <w:rsid w:val="00CF46DA"/>
    <w:rsid w:val="00CF494F"/>
    <w:rsid w:val="00CF4B74"/>
    <w:rsid w:val="00CF4FB2"/>
    <w:rsid w:val="00CF4FC7"/>
    <w:rsid w:val="00CF54E1"/>
    <w:rsid w:val="00CF6121"/>
    <w:rsid w:val="00CF716A"/>
    <w:rsid w:val="00CF7208"/>
    <w:rsid w:val="00CF73AD"/>
    <w:rsid w:val="00CF788E"/>
    <w:rsid w:val="00CF7BE2"/>
    <w:rsid w:val="00D0008B"/>
    <w:rsid w:val="00D0036A"/>
    <w:rsid w:val="00D01896"/>
    <w:rsid w:val="00D01970"/>
    <w:rsid w:val="00D02A94"/>
    <w:rsid w:val="00D02D32"/>
    <w:rsid w:val="00D03ACF"/>
    <w:rsid w:val="00D04871"/>
    <w:rsid w:val="00D0490B"/>
    <w:rsid w:val="00D05100"/>
    <w:rsid w:val="00D051D7"/>
    <w:rsid w:val="00D05F78"/>
    <w:rsid w:val="00D0602D"/>
    <w:rsid w:val="00D063BC"/>
    <w:rsid w:val="00D073FD"/>
    <w:rsid w:val="00D0782E"/>
    <w:rsid w:val="00D078BB"/>
    <w:rsid w:val="00D10473"/>
    <w:rsid w:val="00D108EA"/>
    <w:rsid w:val="00D10A25"/>
    <w:rsid w:val="00D10FDB"/>
    <w:rsid w:val="00D117A3"/>
    <w:rsid w:val="00D120B8"/>
    <w:rsid w:val="00D120FC"/>
    <w:rsid w:val="00D122E5"/>
    <w:rsid w:val="00D12928"/>
    <w:rsid w:val="00D12A77"/>
    <w:rsid w:val="00D12E62"/>
    <w:rsid w:val="00D13355"/>
    <w:rsid w:val="00D142FA"/>
    <w:rsid w:val="00D14A21"/>
    <w:rsid w:val="00D15136"/>
    <w:rsid w:val="00D155BE"/>
    <w:rsid w:val="00D15CA7"/>
    <w:rsid w:val="00D162F3"/>
    <w:rsid w:val="00D16A6E"/>
    <w:rsid w:val="00D16CA1"/>
    <w:rsid w:val="00D16F37"/>
    <w:rsid w:val="00D2027B"/>
    <w:rsid w:val="00D208AC"/>
    <w:rsid w:val="00D20A82"/>
    <w:rsid w:val="00D21076"/>
    <w:rsid w:val="00D21152"/>
    <w:rsid w:val="00D2183E"/>
    <w:rsid w:val="00D21875"/>
    <w:rsid w:val="00D21D70"/>
    <w:rsid w:val="00D22C1E"/>
    <w:rsid w:val="00D23FDA"/>
    <w:rsid w:val="00D2480E"/>
    <w:rsid w:val="00D25BE9"/>
    <w:rsid w:val="00D26C01"/>
    <w:rsid w:val="00D27915"/>
    <w:rsid w:val="00D3026C"/>
    <w:rsid w:val="00D3091D"/>
    <w:rsid w:val="00D30F01"/>
    <w:rsid w:val="00D31771"/>
    <w:rsid w:val="00D328D7"/>
    <w:rsid w:val="00D342EA"/>
    <w:rsid w:val="00D34909"/>
    <w:rsid w:val="00D350F5"/>
    <w:rsid w:val="00D357FF"/>
    <w:rsid w:val="00D35BC6"/>
    <w:rsid w:val="00D364C7"/>
    <w:rsid w:val="00D36846"/>
    <w:rsid w:val="00D36A39"/>
    <w:rsid w:val="00D36ABA"/>
    <w:rsid w:val="00D36B98"/>
    <w:rsid w:val="00D37251"/>
    <w:rsid w:val="00D37FAB"/>
    <w:rsid w:val="00D401C6"/>
    <w:rsid w:val="00D401DC"/>
    <w:rsid w:val="00D4062B"/>
    <w:rsid w:val="00D40F42"/>
    <w:rsid w:val="00D42434"/>
    <w:rsid w:val="00D43439"/>
    <w:rsid w:val="00D43644"/>
    <w:rsid w:val="00D43A7F"/>
    <w:rsid w:val="00D43D0A"/>
    <w:rsid w:val="00D4448A"/>
    <w:rsid w:val="00D445B4"/>
    <w:rsid w:val="00D44DE9"/>
    <w:rsid w:val="00D46211"/>
    <w:rsid w:val="00D468D7"/>
    <w:rsid w:val="00D502BB"/>
    <w:rsid w:val="00D51FFB"/>
    <w:rsid w:val="00D52AE3"/>
    <w:rsid w:val="00D52BEE"/>
    <w:rsid w:val="00D53484"/>
    <w:rsid w:val="00D536B8"/>
    <w:rsid w:val="00D53E48"/>
    <w:rsid w:val="00D5499B"/>
    <w:rsid w:val="00D550A3"/>
    <w:rsid w:val="00D5582F"/>
    <w:rsid w:val="00D55B9A"/>
    <w:rsid w:val="00D56111"/>
    <w:rsid w:val="00D564CB"/>
    <w:rsid w:val="00D56E3D"/>
    <w:rsid w:val="00D57107"/>
    <w:rsid w:val="00D5719A"/>
    <w:rsid w:val="00D572E5"/>
    <w:rsid w:val="00D57BB0"/>
    <w:rsid w:val="00D604C1"/>
    <w:rsid w:val="00D62101"/>
    <w:rsid w:val="00D621E9"/>
    <w:rsid w:val="00D6239A"/>
    <w:rsid w:val="00D63CAF"/>
    <w:rsid w:val="00D63F35"/>
    <w:rsid w:val="00D643F0"/>
    <w:rsid w:val="00D64A4F"/>
    <w:rsid w:val="00D65FA6"/>
    <w:rsid w:val="00D667BF"/>
    <w:rsid w:val="00D66AEE"/>
    <w:rsid w:val="00D66C4C"/>
    <w:rsid w:val="00D67B7A"/>
    <w:rsid w:val="00D67F7A"/>
    <w:rsid w:val="00D70084"/>
    <w:rsid w:val="00D707FA"/>
    <w:rsid w:val="00D70849"/>
    <w:rsid w:val="00D70FCE"/>
    <w:rsid w:val="00D72376"/>
    <w:rsid w:val="00D73020"/>
    <w:rsid w:val="00D732E9"/>
    <w:rsid w:val="00D73A8A"/>
    <w:rsid w:val="00D73B0A"/>
    <w:rsid w:val="00D74C62"/>
    <w:rsid w:val="00D75AE7"/>
    <w:rsid w:val="00D7737E"/>
    <w:rsid w:val="00D77A73"/>
    <w:rsid w:val="00D77B5D"/>
    <w:rsid w:val="00D80A47"/>
    <w:rsid w:val="00D80ADF"/>
    <w:rsid w:val="00D81C48"/>
    <w:rsid w:val="00D82022"/>
    <w:rsid w:val="00D821E2"/>
    <w:rsid w:val="00D82713"/>
    <w:rsid w:val="00D8295F"/>
    <w:rsid w:val="00D830E5"/>
    <w:rsid w:val="00D8371E"/>
    <w:rsid w:val="00D837FB"/>
    <w:rsid w:val="00D83C4B"/>
    <w:rsid w:val="00D83C9E"/>
    <w:rsid w:val="00D843D9"/>
    <w:rsid w:val="00D84A90"/>
    <w:rsid w:val="00D84C1B"/>
    <w:rsid w:val="00D8525D"/>
    <w:rsid w:val="00D85427"/>
    <w:rsid w:val="00D854C9"/>
    <w:rsid w:val="00D858A1"/>
    <w:rsid w:val="00D86685"/>
    <w:rsid w:val="00D87117"/>
    <w:rsid w:val="00D87A74"/>
    <w:rsid w:val="00D90127"/>
    <w:rsid w:val="00D908BE"/>
    <w:rsid w:val="00D915D4"/>
    <w:rsid w:val="00D927F9"/>
    <w:rsid w:val="00D92B3B"/>
    <w:rsid w:val="00D92BF3"/>
    <w:rsid w:val="00D92F14"/>
    <w:rsid w:val="00D93A42"/>
    <w:rsid w:val="00D94B0A"/>
    <w:rsid w:val="00D95039"/>
    <w:rsid w:val="00D950F7"/>
    <w:rsid w:val="00D954D7"/>
    <w:rsid w:val="00D95833"/>
    <w:rsid w:val="00D95A5F"/>
    <w:rsid w:val="00D95B04"/>
    <w:rsid w:val="00D963D8"/>
    <w:rsid w:val="00D96536"/>
    <w:rsid w:val="00D96FEA"/>
    <w:rsid w:val="00D9749C"/>
    <w:rsid w:val="00D979FB"/>
    <w:rsid w:val="00D97BA3"/>
    <w:rsid w:val="00D97DDA"/>
    <w:rsid w:val="00D97E14"/>
    <w:rsid w:val="00D97FCC"/>
    <w:rsid w:val="00DA0AFB"/>
    <w:rsid w:val="00DA0E2D"/>
    <w:rsid w:val="00DA1063"/>
    <w:rsid w:val="00DA147C"/>
    <w:rsid w:val="00DA176C"/>
    <w:rsid w:val="00DA1F2F"/>
    <w:rsid w:val="00DA2004"/>
    <w:rsid w:val="00DA34E0"/>
    <w:rsid w:val="00DA4D0C"/>
    <w:rsid w:val="00DA6238"/>
    <w:rsid w:val="00DA64D0"/>
    <w:rsid w:val="00DA6981"/>
    <w:rsid w:val="00DA6D81"/>
    <w:rsid w:val="00DA76B5"/>
    <w:rsid w:val="00DB025F"/>
    <w:rsid w:val="00DB0809"/>
    <w:rsid w:val="00DB110D"/>
    <w:rsid w:val="00DB2B43"/>
    <w:rsid w:val="00DB2CF5"/>
    <w:rsid w:val="00DB30F6"/>
    <w:rsid w:val="00DB3168"/>
    <w:rsid w:val="00DB3A6F"/>
    <w:rsid w:val="00DB3D11"/>
    <w:rsid w:val="00DB3E28"/>
    <w:rsid w:val="00DB3E6D"/>
    <w:rsid w:val="00DB40E8"/>
    <w:rsid w:val="00DB620A"/>
    <w:rsid w:val="00DB6C73"/>
    <w:rsid w:val="00DB6C97"/>
    <w:rsid w:val="00DB7D74"/>
    <w:rsid w:val="00DC05C1"/>
    <w:rsid w:val="00DC0868"/>
    <w:rsid w:val="00DC1300"/>
    <w:rsid w:val="00DC2124"/>
    <w:rsid w:val="00DC2F37"/>
    <w:rsid w:val="00DC310C"/>
    <w:rsid w:val="00DC3B60"/>
    <w:rsid w:val="00DC3C29"/>
    <w:rsid w:val="00DC3C43"/>
    <w:rsid w:val="00DC3E4A"/>
    <w:rsid w:val="00DC4D32"/>
    <w:rsid w:val="00DC5EAC"/>
    <w:rsid w:val="00DC6412"/>
    <w:rsid w:val="00DC7188"/>
    <w:rsid w:val="00DC72CC"/>
    <w:rsid w:val="00DC7585"/>
    <w:rsid w:val="00DD042E"/>
    <w:rsid w:val="00DD0801"/>
    <w:rsid w:val="00DD0ED2"/>
    <w:rsid w:val="00DD1227"/>
    <w:rsid w:val="00DD17B7"/>
    <w:rsid w:val="00DD1BBE"/>
    <w:rsid w:val="00DD23BC"/>
    <w:rsid w:val="00DD2644"/>
    <w:rsid w:val="00DD279D"/>
    <w:rsid w:val="00DD3963"/>
    <w:rsid w:val="00DD3FB8"/>
    <w:rsid w:val="00DD4495"/>
    <w:rsid w:val="00DD45D7"/>
    <w:rsid w:val="00DD557A"/>
    <w:rsid w:val="00DD5EB1"/>
    <w:rsid w:val="00DD63C4"/>
    <w:rsid w:val="00DD6DDD"/>
    <w:rsid w:val="00DD724A"/>
    <w:rsid w:val="00DE01BF"/>
    <w:rsid w:val="00DE1491"/>
    <w:rsid w:val="00DE17D1"/>
    <w:rsid w:val="00DE2EB6"/>
    <w:rsid w:val="00DE48CF"/>
    <w:rsid w:val="00DE4A27"/>
    <w:rsid w:val="00DE4A51"/>
    <w:rsid w:val="00DE4AD5"/>
    <w:rsid w:val="00DE4D72"/>
    <w:rsid w:val="00DE5543"/>
    <w:rsid w:val="00DE6991"/>
    <w:rsid w:val="00DE70E0"/>
    <w:rsid w:val="00DE76B7"/>
    <w:rsid w:val="00DE7BFC"/>
    <w:rsid w:val="00DF04B6"/>
    <w:rsid w:val="00DF04D2"/>
    <w:rsid w:val="00DF0894"/>
    <w:rsid w:val="00DF109B"/>
    <w:rsid w:val="00DF121F"/>
    <w:rsid w:val="00DF1B0A"/>
    <w:rsid w:val="00DF1C9C"/>
    <w:rsid w:val="00DF1D49"/>
    <w:rsid w:val="00DF24D1"/>
    <w:rsid w:val="00DF2C91"/>
    <w:rsid w:val="00DF3953"/>
    <w:rsid w:val="00DF3CA4"/>
    <w:rsid w:val="00DF53C6"/>
    <w:rsid w:val="00DF5D4C"/>
    <w:rsid w:val="00DF61C6"/>
    <w:rsid w:val="00DF6552"/>
    <w:rsid w:val="00DF6F89"/>
    <w:rsid w:val="00DF73B0"/>
    <w:rsid w:val="00DF7D87"/>
    <w:rsid w:val="00E005CA"/>
    <w:rsid w:val="00E006B9"/>
    <w:rsid w:val="00E00A7F"/>
    <w:rsid w:val="00E00C41"/>
    <w:rsid w:val="00E0174B"/>
    <w:rsid w:val="00E01847"/>
    <w:rsid w:val="00E01F52"/>
    <w:rsid w:val="00E0218E"/>
    <w:rsid w:val="00E02DCE"/>
    <w:rsid w:val="00E030F3"/>
    <w:rsid w:val="00E039DD"/>
    <w:rsid w:val="00E04435"/>
    <w:rsid w:val="00E04EAE"/>
    <w:rsid w:val="00E0512A"/>
    <w:rsid w:val="00E054D4"/>
    <w:rsid w:val="00E05638"/>
    <w:rsid w:val="00E05FDF"/>
    <w:rsid w:val="00E06371"/>
    <w:rsid w:val="00E06548"/>
    <w:rsid w:val="00E068CB"/>
    <w:rsid w:val="00E06942"/>
    <w:rsid w:val="00E06B25"/>
    <w:rsid w:val="00E0762E"/>
    <w:rsid w:val="00E07A99"/>
    <w:rsid w:val="00E10015"/>
    <w:rsid w:val="00E102C4"/>
    <w:rsid w:val="00E10962"/>
    <w:rsid w:val="00E11115"/>
    <w:rsid w:val="00E114A2"/>
    <w:rsid w:val="00E11B99"/>
    <w:rsid w:val="00E12F31"/>
    <w:rsid w:val="00E13AE9"/>
    <w:rsid w:val="00E140FB"/>
    <w:rsid w:val="00E143FA"/>
    <w:rsid w:val="00E156BB"/>
    <w:rsid w:val="00E15B87"/>
    <w:rsid w:val="00E166E0"/>
    <w:rsid w:val="00E16B36"/>
    <w:rsid w:val="00E16FDC"/>
    <w:rsid w:val="00E1729B"/>
    <w:rsid w:val="00E17573"/>
    <w:rsid w:val="00E17637"/>
    <w:rsid w:val="00E17A68"/>
    <w:rsid w:val="00E17AAD"/>
    <w:rsid w:val="00E2029C"/>
    <w:rsid w:val="00E208F2"/>
    <w:rsid w:val="00E20E74"/>
    <w:rsid w:val="00E22015"/>
    <w:rsid w:val="00E226DB"/>
    <w:rsid w:val="00E22BBE"/>
    <w:rsid w:val="00E237B8"/>
    <w:rsid w:val="00E23AC2"/>
    <w:rsid w:val="00E241D1"/>
    <w:rsid w:val="00E243C1"/>
    <w:rsid w:val="00E26014"/>
    <w:rsid w:val="00E26322"/>
    <w:rsid w:val="00E27941"/>
    <w:rsid w:val="00E27A9A"/>
    <w:rsid w:val="00E27EE2"/>
    <w:rsid w:val="00E301A9"/>
    <w:rsid w:val="00E30350"/>
    <w:rsid w:val="00E30AAE"/>
    <w:rsid w:val="00E30EEF"/>
    <w:rsid w:val="00E3103F"/>
    <w:rsid w:val="00E31273"/>
    <w:rsid w:val="00E316DA"/>
    <w:rsid w:val="00E3216A"/>
    <w:rsid w:val="00E32B0B"/>
    <w:rsid w:val="00E33278"/>
    <w:rsid w:val="00E33296"/>
    <w:rsid w:val="00E33522"/>
    <w:rsid w:val="00E33C2C"/>
    <w:rsid w:val="00E33D31"/>
    <w:rsid w:val="00E34FF1"/>
    <w:rsid w:val="00E35B5F"/>
    <w:rsid w:val="00E35C6F"/>
    <w:rsid w:val="00E3633D"/>
    <w:rsid w:val="00E36FBD"/>
    <w:rsid w:val="00E40AA5"/>
    <w:rsid w:val="00E40B88"/>
    <w:rsid w:val="00E40CAB"/>
    <w:rsid w:val="00E40D9C"/>
    <w:rsid w:val="00E41A59"/>
    <w:rsid w:val="00E42E18"/>
    <w:rsid w:val="00E42FE7"/>
    <w:rsid w:val="00E43EB1"/>
    <w:rsid w:val="00E44033"/>
    <w:rsid w:val="00E45010"/>
    <w:rsid w:val="00E46E3E"/>
    <w:rsid w:val="00E4700D"/>
    <w:rsid w:val="00E472C8"/>
    <w:rsid w:val="00E50138"/>
    <w:rsid w:val="00E501B3"/>
    <w:rsid w:val="00E510B3"/>
    <w:rsid w:val="00E5228A"/>
    <w:rsid w:val="00E5245A"/>
    <w:rsid w:val="00E5260D"/>
    <w:rsid w:val="00E52E58"/>
    <w:rsid w:val="00E52F2D"/>
    <w:rsid w:val="00E531EC"/>
    <w:rsid w:val="00E53583"/>
    <w:rsid w:val="00E53613"/>
    <w:rsid w:val="00E53E84"/>
    <w:rsid w:val="00E54590"/>
    <w:rsid w:val="00E54873"/>
    <w:rsid w:val="00E55001"/>
    <w:rsid w:val="00E5556A"/>
    <w:rsid w:val="00E55922"/>
    <w:rsid w:val="00E559F1"/>
    <w:rsid w:val="00E55BE3"/>
    <w:rsid w:val="00E55C52"/>
    <w:rsid w:val="00E55C66"/>
    <w:rsid w:val="00E564E7"/>
    <w:rsid w:val="00E5688E"/>
    <w:rsid w:val="00E56D63"/>
    <w:rsid w:val="00E60010"/>
    <w:rsid w:val="00E60D75"/>
    <w:rsid w:val="00E61583"/>
    <w:rsid w:val="00E61A7B"/>
    <w:rsid w:val="00E6310A"/>
    <w:rsid w:val="00E633A5"/>
    <w:rsid w:val="00E63805"/>
    <w:rsid w:val="00E63BBF"/>
    <w:rsid w:val="00E6410D"/>
    <w:rsid w:val="00E6468F"/>
    <w:rsid w:val="00E648FB"/>
    <w:rsid w:val="00E65541"/>
    <w:rsid w:val="00E65C28"/>
    <w:rsid w:val="00E660A2"/>
    <w:rsid w:val="00E6686B"/>
    <w:rsid w:val="00E66E09"/>
    <w:rsid w:val="00E672D6"/>
    <w:rsid w:val="00E676E9"/>
    <w:rsid w:val="00E67D54"/>
    <w:rsid w:val="00E67DF8"/>
    <w:rsid w:val="00E70A6D"/>
    <w:rsid w:val="00E70E80"/>
    <w:rsid w:val="00E71692"/>
    <w:rsid w:val="00E73607"/>
    <w:rsid w:val="00E7402D"/>
    <w:rsid w:val="00E74088"/>
    <w:rsid w:val="00E74DAA"/>
    <w:rsid w:val="00E75587"/>
    <w:rsid w:val="00E757B6"/>
    <w:rsid w:val="00E75AB3"/>
    <w:rsid w:val="00E77976"/>
    <w:rsid w:val="00E77CA3"/>
    <w:rsid w:val="00E81BD2"/>
    <w:rsid w:val="00E81E9B"/>
    <w:rsid w:val="00E82475"/>
    <w:rsid w:val="00E82A07"/>
    <w:rsid w:val="00E82AAF"/>
    <w:rsid w:val="00E82C56"/>
    <w:rsid w:val="00E832CB"/>
    <w:rsid w:val="00E83477"/>
    <w:rsid w:val="00E83BF5"/>
    <w:rsid w:val="00E842F2"/>
    <w:rsid w:val="00E851E9"/>
    <w:rsid w:val="00E8566D"/>
    <w:rsid w:val="00E85F39"/>
    <w:rsid w:val="00E86141"/>
    <w:rsid w:val="00E866A2"/>
    <w:rsid w:val="00E867C2"/>
    <w:rsid w:val="00E87217"/>
    <w:rsid w:val="00E87A79"/>
    <w:rsid w:val="00E902DB"/>
    <w:rsid w:val="00E904AE"/>
    <w:rsid w:val="00E90CE2"/>
    <w:rsid w:val="00E90D43"/>
    <w:rsid w:val="00E9120F"/>
    <w:rsid w:val="00E919AF"/>
    <w:rsid w:val="00E9250B"/>
    <w:rsid w:val="00E9357F"/>
    <w:rsid w:val="00E95798"/>
    <w:rsid w:val="00E9593F"/>
    <w:rsid w:val="00E964D9"/>
    <w:rsid w:val="00E96D1F"/>
    <w:rsid w:val="00E96DD2"/>
    <w:rsid w:val="00E970C4"/>
    <w:rsid w:val="00E97648"/>
    <w:rsid w:val="00E977A8"/>
    <w:rsid w:val="00EA0B83"/>
    <w:rsid w:val="00EA1A8D"/>
    <w:rsid w:val="00EA1B67"/>
    <w:rsid w:val="00EA227E"/>
    <w:rsid w:val="00EA367A"/>
    <w:rsid w:val="00EA3851"/>
    <w:rsid w:val="00EA3982"/>
    <w:rsid w:val="00EA43D5"/>
    <w:rsid w:val="00EA45D0"/>
    <w:rsid w:val="00EA5168"/>
    <w:rsid w:val="00EA51FE"/>
    <w:rsid w:val="00EA544E"/>
    <w:rsid w:val="00EA572F"/>
    <w:rsid w:val="00EA5A26"/>
    <w:rsid w:val="00EA5B30"/>
    <w:rsid w:val="00EA5EF0"/>
    <w:rsid w:val="00EA600B"/>
    <w:rsid w:val="00EA608B"/>
    <w:rsid w:val="00EA6219"/>
    <w:rsid w:val="00EA6221"/>
    <w:rsid w:val="00EA6A69"/>
    <w:rsid w:val="00EA6B7C"/>
    <w:rsid w:val="00EA7266"/>
    <w:rsid w:val="00EB0047"/>
    <w:rsid w:val="00EB072D"/>
    <w:rsid w:val="00EB0A56"/>
    <w:rsid w:val="00EB16D7"/>
    <w:rsid w:val="00EB1F35"/>
    <w:rsid w:val="00EB2519"/>
    <w:rsid w:val="00EB294D"/>
    <w:rsid w:val="00EB2A30"/>
    <w:rsid w:val="00EB2ADE"/>
    <w:rsid w:val="00EB2DE6"/>
    <w:rsid w:val="00EB3495"/>
    <w:rsid w:val="00EB36E5"/>
    <w:rsid w:val="00EB3975"/>
    <w:rsid w:val="00EB4496"/>
    <w:rsid w:val="00EB468E"/>
    <w:rsid w:val="00EB4AAF"/>
    <w:rsid w:val="00EB4E22"/>
    <w:rsid w:val="00EB4FE6"/>
    <w:rsid w:val="00EB56DE"/>
    <w:rsid w:val="00EB5FC5"/>
    <w:rsid w:val="00EB60C8"/>
    <w:rsid w:val="00EB67B8"/>
    <w:rsid w:val="00EB6D15"/>
    <w:rsid w:val="00EB6D9C"/>
    <w:rsid w:val="00EB7D4B"/>
    <w:rsid w:val="00EC008F"/>
    <w:rsid w:val="00EC17F4"/>
    <w:rsid w:val="00EC1892"/>
    <w:rsid w:val="00EC2B13"/>
    <w:rsid w:val="00EC2F24"/>
    <w:rsid w:val="00EC304A"/>
    <w:rsid w:val="00EC3CC3"/>
    <w:rsid w:val="00EC449B"/>
    <w:rsid w:val="00EC4769"/>
    <w:rsid w:val="00EC4928"/>
    <w:rsid w:val="00EC4D07"/>
    <w:rsid w:val="00EC4EDD"/>
    <w:rsid w:val="00EC59F2"/>
    <w:rsid w:val="00EC5E42"/>
    <w:rsid w:val="00EC63DE"/>
    <w:rsid w:val="00EC6AA5"/>
    <w:rsid w:val="00EC72C6"/>
    <w:rsid w:val="00EC78E4"/>
    <w:rsid w:val="00EC7918"/>
    <w:rsid w:val="00EC7E71"/>
    <w:rsid w:val="00ED019A"/>
    <w:rsid w:val="00ED0800"/>
    <w:rsid w:val="00ED0CBB"/>
    <w:rsid w:val="00ED1BA0"/>
    <w:rsid w:val="00ED2261"/>
    <w:rsid w:val="00ED23D3"/>
    <w:rsid w:val="00ED2FA5"/>
    <w:rsid w:val="00ED36AC"/>
    <w:rsid w:val="00ED3C62"/>
    <w:rsid w:val="00ED5A7C"/>
    <w:rsid w:val="00ED5C1B"/>
    <w:rsid w:val="00ED5C99"/>
    <w:rsid w:val="00ED5D9B"/>
    <w:rsid w:val="00ED5F04"/>
    <w:rsid w:val="00ED6AF0"/>
    <w:rsid w:val="00ED6BAF"/>
    <w:rsid w:val="00ED6D69"/>
    <w:rsid w:val="00ED7274"/>
    <w:rsid w:val="00ED7365"/>
    <w:rsid w:val="00ED770A"/>
    <w:rsid w:val="00ED7763"/>
    <w:rsid w:val="00EE0591"/>
    <w:rsid w:val="00EE0DBF"/>
    <w:rsid w:val="00EE2FD8"/>
    <w:rsid w:val="00EE3240"/>
    <w:rsid w:val="00EE35A2"/>
    <w:rsid w:val="00EE3777"/>
    <w:rsid w:val="00EE45EC"/>
    <w:rsid w:val="00EE4B30"/>
    <w:rsid w:val="00EE53A0"/>
    <w:rsid w:val="00EE541E"/>
    <w:rsid w:val="00EE55E4"/>
    <w:rsid w:val="00EE5601"/>
    <w:rsid w:val="00EE5736"/>
    <w:rsid w:val="00EE69A9"/>
    <w:rsid w:val="00EE6F5B"/>
    <w:rsid w:val="00EE7D0A"/>
    <w:rsid w:val="00EE7FC8"/>
    <w:rsid w:val="00EF012E"/>
    <w:rsid w:val="00EF0165"/>
    <w:rsid w:val="00EF068F"/>
    <w:rsid w:val="00EF1AF5"/>
    <w:rsid w:val="00EF1B62"/>
    <w:rsid w:val="00EF203D"/>
    <w:rsid w:val="00EF2981"/>
    <w:rsid w:val="00EF298C"/>
    <w:rsid w:val="00EF2A72"/>
    <w:rsid w:val="00EF2E90"/>
    <w:rsid w:val="00EF3127"/>
    <w:rsid w:val="00EF4376"/>
    <w:rsid w:val="00EF488B"/>
    <w:rsid w:val="00EF4E0D"/>
    <w:rsid w:val="00EF558E"/>
    <w:rsid w:val="00EF5B39"/>
    <w:rsid w:val="00EF6CC4"/>
    <w:rsid w:val="00F00466"/>
    <w:rsid w:val="00F00B48"/>
    <w:rsid w:val="00F00BEA"/>
    <w:rsid w:val="00F00E2E"/>
    <w:rsid w:val="00F01376"/>
    <w:rsid w:val="00F01B75"/>
    <w:rsid w:val="00F020DA"/>
    <w:rsid w:val="00F02484"/>
    <w:rsid w:val="00F0277B"/>
    <w:rsid w:val="00F029DA"/>
    <w:rsid w:val="00F0394A"/>
    <w:rsid w:val="00F03B87"/>
    <w:rsid w:val="00F04C44"/>
    <w:rsid w:val="00F04D7C"/>
    <w:rsid w:val="00F05976"/>
    <w:rsid w:val="00F06E4A"/>
    <w:rsid w:val="00F10A1B"/>
    <w:rsid w:val="00F10B5C"/>
    <w:rsid w:val="00F10E96"/>
    <w:rsid w:val="00F11236"/>
    <w:rsid w:val="00F11BEE"/>
    <w:rsid w:val="00F1232C"/>
    <w:rsid w:val="00F127BD"/>
    <w:rsid w:val="00F12FE4"/>
    <w:rsid w:val="00F14469"/>
    <w:rsid w:val="00F14923"/>
    <w:rsid w:val="00F150E2"/>
    <w:rsid w:val="00F151EE"/>
    <w:rsid w:val="00F1557A"/>
    <w:rsid w:val="00F15B04"/>
    <w:rsid w:val="00F1706E"/>
    <w:rsid w:val="00F171C4"/>
    <w:rsid w:val="00F1785B"/>
    <w:rsid w:val="00F17BDB"/>
    <w:rsid w:val="00F17C2E"/>
    <w:rsid w:val="00F21202"/>
    <w:rsid w:val="00F22EFE"/>
    <w:rsid w:val="00F2315A"/>
    <w:rsid w:val="00F233BF"/>
    <w:rsid w:val="00F23B6F"/>
    <w:rsid w:val="00F25660"/>
    <w:rsid w:val="00F25DCA"/>
    <w:rsid w:val="00F275DE"/>
    <w:rsid w:val="00F27928"/>
    <w:rsid w:val="00F27A24"/>
    <w:rsid w:val="00F27D4D"/>
    <w:rsid w:val="00F27D86"/>
    <w:rsid w:val="00F27E76"/>
    <w:rsid w:val="00F306A8"/>
    <w:rsid w:val="00F3098F"/>
    <w:rsid w:val="00F30C6F"/>
    <w:rsid w:val="00F311F7"/>
    <w:rsid w:val="00F31614"/>
    <w:rsid w:val="00F3182C"/>
    <w:rsid w:val="00F31D4A"/>
    <w:rsid w:val="00F31DC4"/>
    <w:rsid w:val="00F336A4"/>
    <w:rsid w:val="00F33791"/>
    <w:rsid w:val="00F33FED"/>
    <w:rsid w:val="00F34422"/>
    <w:rsid w:val="00F3569A"/>
    <w:rsid w:val="00F35A2F"/>
    <w:rsid w:val="00F35BC1"/>
    <w:rsid w:val="00F35E64"/>
    <w:rsid w:val="00F3676D"/>
    <w:rsid w:val="00F36BBE"/>
    <w:rsid w:val="00F37181"/>
    <w:rsid w:val="00F40149"/>
    <w:rsid w:val="00F402D8"/>
    <w:rsid w:val="00F40690"/>
    <w:rsid w:val="00F413C5"/>
    <w:rsid w:val="00F414AC"/>
    <w:rsid w:val="00F4179B"/>
    <w:rsid w:val="00F418D8"/>
    <w:rsid w:val="00F42281"/>
    <w:rsid w:val="00F42493"/>
    <w:rsid w:val="00F426F8"/>
    <w:rsid w:val="00F42884"/>
    <w:rsid w:val="00F42BB3"/>
    <w:rsid w:val="00F4388A"/>
    <w:rsid w:val="00F43E58"/>
    <w:rsid w:val="00F43F1E"/>
    <w:rsid w:val="00F44EF5"/>
    <w:rsid w:val="00F45713"/>
    <w:rsid w:val="00F4585A"/>
    <w:rsid w:val="00F46AE2"/>
    <w:rsid w:val="00F47E8E"/>
    <w:rsid w:val="00F50044"/>
    <w:rsid w:val="00F50B46"/>
    <w:rsid w:val="00F53C9F"/>
    <w:rsid w:val="00F5492F"/>
    <w:rsid w:val="00F5576B"/>
    <w:rsid w:val="00F5712A"/>
    <w:rsid w:val="00F575F0"/>
    <w:rsid w:val="00F577FC"/>
    <w:rsid w:val="00F57E56"/>
    <w:rsid w:val="00F6001E"/>
    <w:rsid w:val="00F60ACB"/>
    <w:rsid w:val="00F60CFB"/>
    <w:rsid w:val="00F6149D"/>
    <w:rsid w:val="00F61F61"/>
    <w:rsid w:val="00F625DF"/>
    <w:rsid w:val="00F626F3"/>
    <w:rsid w:val="00F62BD5"/>
    <w:rsid w:val="00F62D3A"/>
    <w:rsid w:val="00F62DF5"/>
    <w:rsid w:val="00F62EE2"/>
    <w:rsid w:val="00F62F97"/>
    <w:rsid w:val="00F63099"/>
    <w:rsid w:val="00F6466A"/>
    <w:rsid w:val="00F64BCB"/>
    <w:rsid w:val="00F65838"/>
    <w:rsid w:val="00F65C63"/>
    <w:rsid w:val="00F66A35"/>
    <w:rsid w:val="00F66F35"/>
    <w:rsid w:val="00F67CCD"/>
    <w:rsid w:val="00F709CC"/>
    <w:rsid w:val="00F70DBD"/>
    <w:rsid w:val="00F7123F"/>
    <w:rsid w:val="00F7174A"/>
    <w:rsid w:val="00F72087"/>
    <w:rsid w:val="00F733E9"/>
    <w:rsid w:val="00F73AF1"/>
    <w:rsid w:val="00F75A47"/>
    <w:rsid w:val="00F75B2F"/>
    <w:rsid w:val="00F763C1"/>
    <w:rsid w:val="00F77384"/>
    <w:rsid w:val="00F77445"/>
    <w:rsid w:val="00F80415"/>
    <w:rsid w:val="00F8088D"/>
    <w:rsid w:val="00F811CF"/>
    <w:rsid w:val="00F81C9B"/>
    <w:rsid w:val="00F81FB0"/>
    <w:rsid w:val="00F81FED"/>
    <w:rsid w:val="00F82BA9"/>
    <w:rsid w:val="00F83CF4"/>
    <w:rsid w:val="00F845A6"/>
    <w:rsid w:val="00F85501"/>
    <w:rsid w:val="00F85C3D"/>
    <w:rsid w:val="00F85F66"/>
    <w:rsid w:val="00F85FE1"/>
    <w:rsid w:val="00F8625B"/>
    <w:rsid w:val="00F902E7"/>
    <w:rsid w:val="00F90436"/>
    <w:rsid w:val="00F904E0"/>
    <w:rsid w:val="00F904F2"/>
    <w:rsid w:val="00F90530"/>
    <w:rsid w:val="00F907F6"/>
    <w:rsid w:val="00F9094B"/>
    <w:rsid w:val="00F90B39"/>
    <w:rsid w:val="00F90FB3"/>
    <w:rsid w:val="00F924AB"/>
    <w:rsid w:val="00F924BE"/>
    <w:rsid w:val="00F9419F"/>
    <w:rsid w:val="00F950B6"/>
    <w:rsid w:val="00F953BA"/>
    <w:rsid w:val="00F9612B"/>
    <w:rsid w:val="00F961EE"/>
    <w:rsid w:val="00F96C0B"/>
    <w:rsid w:val="00F96C3E"/>
    <w:rsid w:val="00F97E7B"/>
    <w:rsid w:val="00F97F31"/>
    <w:rsid w:val="00F97FF9"/>
    <w:rsid w:val="00FA008D"/>
    <w:rsid w:val="00FA1461"/>
    <w:rsid w:val="00FA23F0"/>
    <w:rsid w:val="00FA25DD"/>
    <w:rsid w:val="00FA2B06"/>
    <w:rsid w:val="00FA3248"/>
    <w:rsid w:val="00FA3AE8"/>
    <w:rsid w:val="00FA3C7A"/>
    <w:rsid w:val="00FA4C75"/>
    <w:rsid w:val="00FA64A1"/>
    <w:rsid w:val="00FA6D91"/>
    <w:rsid w:val="00FA6EAD"/>
    <w:rsid w:val="00FB0398"/>
    <w:rsid w:val="00FB1210"/>
    <w:rsid w:val="00FB233B"/>
    <w:rsid w:val="00FB2CF8"/>
    <w:rsid w:val="00FB3DDD"/>
    <w:rsid w:val="00FB4012"/>
    <w:rsid w:val="00FB4165"/>
    <w:rsid w:val="00FB5469"/>
    <w:rsid w:val="00FB54B2"/>
    <w:rsid w:val="00FB550D"/>
    <w:rsid w:val="00FB58EE"/>
    <w:rsid w:val="00FB663C"/>
    <w:rsid w:val="00FB6ABE"/>
    <w:rsid w:val="00FB7FD8"/>
    <w:rsid w:val="00FC00F0"/>
    <w:rsid w:val="00FC0209"/>
    <w:rsid w:val="00FC1884"/>
    <w:rsid w:val="00FC1A19"/>
    <w:rsid w:val="00FC1C27"/>
    <w:rsid w:val="00FC21C5"/>
    <w:rsid w:val="00FC446E"/>
    <w:rsid w:val="00FC467E"/>
    <w:rsid w:val="00FC48C9"/>
    <w:rsid w:val="00FC57B6"/>
    <w:rsid w:val="00FC60E0"/>
    <w:rsid w:val="00FC61E7"/>
    <w:rsid w:val="00FC7ADF"/>
    <w:rsid w:val="00FC7B6C"/>
    <w:rsid w:val="00FC7D26"/>
    <w:rsid w:val="00FD0A95"/>
    <w:rsid w:val="00FD0D05"/>
    <w:rsid w:val="00FD0D3D"/>
    <w:rsid w:val="00FD144D"/>
    <w:rsid w:val="00FD147D"/>
    <w:rsid w:val="00FD1DB3"/>
    <w:rsid w:val="00FD1E85"/>
    <w:rsid w:val="00FD2E09"/>
    <w:rsid w:val="00FD391C"/>
    <w:rsid w:val="00FD3CF2"/>
    <w:rsid w:val="00FD4514"/>
    <w:rsid w:val="00FD4827"/>
    <w:rsid w:val="00FD48F7"/>
    <w:rsid w:val="00FD4EBB"/>
    <w:rsid w:val="00FD565B"/>
    <w:rsid w:val="00FD5823"/>
    <w:rsid w:val="00FD5F44"/>
    <w:rsid w:val="00FD6514"/>
    <w:rsid w:val="00FD6D93"/>
    <w:rsid w:val="00FD6DCA"/>
    <w:rsid w:val="00FD6E45"/>
    <w:rsid w:val="00FD7BE2"/>
    <w:rsid w:val="00FE0B0D"/>
    <w:rsid w:val="00FE0E0B"/>
    <w:rsid w:val="00FE0E0F"/>
    <w:rsid w:val="00FE10BF"/>
    <w:rsid w:val="00FE178B"/>
    <w:rsid w:val="00FE182F"/>
    <w:rsid w:val="00FE23A0"/>
    <w:rsid w:val="00FE2B0D"/>
    <w:rsid w:val="00FE2F64"/>
    <w:rsid w:val="00FE32F3"/>
    <w:rsid w:val="00FE3709"/>
    <w:rsid w:val="00FE37DE"/>
    <w:rsid w:val="00FE384D"/>
    <w:rsid w:val="00FE4AE3"/>
    <w:rsid w:val="00FE4B4F"/>
    <w:rsid w:val="00FE5346"/>
    <w:rsid w:val="00FE59BF"/>
    <w:rsid w:val="00FE64D3"/>
    <w:rsid w:val="00FE6A04"/>
    <w:rsid w:val="00FE756D"/>
    <w:rsid w:val="00FE7A2A"/>
    <w:rsid w:val="00FE7D8D"/>
    <w:rsid w:val="00FF02FA"/>
    <w:rsid w:val="00FF05F5"/>
    <w:rsid w:val="00FF099C"/>
    <w:rsid w:val="00FF0BCA"/>
    <w:rsid w:val="00FF0E82"/>
    <w:rsid w:val="00FF2651"/>
    <w:rsid w:val="00FF2CAA"/>
    <w:rsid w:val="00FF2D29"/>
    <w:rsid w:val="00FF38E9"/>
    <w:rsid w:val="00FF6121"/>
    <w:rsid w:val="00FF61D8"/>
    <w:rsid w:val="00FF62F6"/>
    <w:rsid w:val="00FF672A"/>
    <w:rsid w:val="00FF6731"/>
    <w:rsid w:val="00FF68E2"/>
    <w:rsid w:val="00FF6E9B"/>
    <w:rsid w:val="00FF7E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6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B72"/>
    <w:pPr>
      <w:widowControl w:val="0"/>
      <w:jc w:val="both"/>
    </w:pPr>
    <w:rPr>
      <w:rFonts w:ascii="Calibri" w:eastAsia="宋体" w:hAnsi="Calibri" w:cs="Times New Roman"/>
    </w:rPr>
  </w:style>
  <w:style w:type="paragraph" w:styleId="1">
    <w:name w:val="heading 1"/>
    <w:basedOn w:val="a"/>
    <w:next w:val="a"/>
    <w:link w:val="1Char"/>
    <w:uiPriority w:val="9"/>
    <w:qFormat/>
    <w:rsid w:val="00CB50F6"/>
    <w:pPr>
      <w:keepNext/>
      <w:keepLines/>
      <w:spacing w:beforeLines="50" w:afterLines="50"/>
      <w:ind w:firstLineChars="200" w:firstLine="200"/>
      <w:outlineLvl w:val="0"/>
    </w:pPr>
    <w:rPr>
      <w:rFonts w:eastAsia="黑体"/>
      <w:bCs/>
      <w:kern w:val="44"/>
      <w:sz w:val="30"/>
      <w:szCs w:val="44"/>
    </w:rPr>
  </w:style>
  <w:style w:type="paragraph" w:styleId="2">
    <w:name w:val="heading 2"/>
    <w:basedOn w:val="a"/>
    <w:next w:val="a"/>
    <w:link w:val="2Char"/>
    <w:uiPriority w:val="9"/>
    <w:qFormat/>
    <w:rsid w:val="00CB50F6"/>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CB50F6"/>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uiPriority w:val="9"/>
    <w:semiHidden/>
    <w:unhideWhenUsed/>
    <w:qFormat/>
    <w:rsid w:val="00CB50F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B50F6"/>
    <w:rPr>
      <w:rFonts w:ascii="Calibri" w:eastAsia="黑体" w:hAnsi="Calibri" w:cs="Times New Roman"/>
      <w:bCs/>
      <w:kern w:val="44"/>
      <w:sz w:val="30"/>
      <w:szCs w:val="44"/>
    </w:rPr>
  </w:style>
  <w:style w:type="character" w:customStyle="1" w:styleId="2Char">
    <w:name w:val="标题 2 Char"/>
    <w:basedOn w:val="a0"/>
    <w:link w:val="2"/>
    <w:uiPriority w:val="9"/>
    <w:rsid w:val="00CB50F6"/>
    <w:rPr>
      <w:rFonts w:ascii="Cambria" w:eastAsia="宋体" w:hAnsi="Cambria" w:cs="Times New Roman"/>
      <w:b/>
      <w:bCs/>
      <w:sz w:val="32"/>
      <w:szCs w:val="32"/>
    </w:rPr>
  </w:style>
  <w:style w:type="character" w:customStyle="1" w:styleId="3Char">
    <w:name w:val="标题 3 Char"/>
    <w:basedOn w:val="a0"/>
    <w:link w:val="3"/>
    <w:rsid w:val="00CB50F6"/>
    <w:rPr>
      <w:rFonts w:ascii="Times New Roman" w:eastAsia="宋体" w:hAnsi="Times New Roman" w:cs="Times New Roman"/>
      <w:b/>
      <w:bCs/>
      <w:sz w:val="32"/>
      <w:szCs w:val="32"/>
    </w:rPr>
  </w:style>
  <w:style w:type="paragraph" w:customStyle="1" w:styleId="Default">
    <w:name w:val="Default"/>
    <w:rsid w:val="002C2B72"/>
    <w:pPr>
      <w:widowControl w:val="0"/>
      <w:autoSpaceDE w:val="0"/>
      <w:autoSpaceDN w:val="0"/>
      <w:adjustRightInd w:val="0"/>
    </w:pPr>
    <w:rPr>
      <w:rFonts w:ascii="仿宋_GB2312" w:eastAsia="仿宋_GB2312" w:hAnsi="Calibri" w:cs="仿宋_GB2312"/>
      <w:color w:val="000000"/>
      <w:kern w:val="0"/>
      <w:sz w:val="24"/>
      <w:szCs w:val="24"/>
    </w:rPr>
  </w:style>
  <w:style w:type="paragraph" w:styleId="a3">
    <w:name w:val="header"/>
    <w:basedOn w:val="a"/>
    <w:link w:val="Char"/>
    <w:uiPriority w:val="99"/>
    <w:unhideWhenUsed/>
    <w:rsid w:val="00CB50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50F6"/>
    <w:rPr>
      <w:rFonts w:ascii="Calibri" w:eastAsia="宋体" w:hAnsi="Calibri" w:cs="Times New Roman"/>
      <w:sz w:val="18"/>
      <w:szCs w:val="18"/>
    </w:rPr>
  </w:style>
  <w:style w:type="paragraph" w:styleId="a4">
    <w:name w:val="footer"/>
    <w:basedOn w:val="a"/>
    <w:link w:val="Char0"/>
    <w:uiPriority w:val="99"/>
    <w:unhideWhenUsed/>
    <w:rsid w:val="00CB50F6"/>
    <w:pPr>
      <w:tabs>
        <w:tab w:val="center" w:pos="4153"/>
        <w:tab w:val="right" w:pos="8306"/>
      </w:tabs>
      <w:snapToGrid w:val="0"/>
      <w:jc w:val="left"/>
    </w:pPr>
    <w:rPr>
      <w:sz w:val="18"/>
      <w:szCs w:val="18"/>
    </w:rPr>
  </w:style>
  <w:style w:type="character" w:customStyle="1" w:styleId="Char0">
    <w:name w:val="页脚 Char"/>
    <w:basedOn w:val="a0"/>
    <w:link w:val="a4"/>
    <w:uiPriority w:val="99"/>
    <w:rsid w:val="00CB50F6"/>
    <w:rPr>
      <w:rFonts w:ascii="Calibri" w:eastAsia="宋体" w:hAnsi="Calibri" w:cs="Times New Roman"/>
      <w:sz w:val="18"/>
      <w:szCs w:val="18"/>
    </w:rPr>
  </w:style>
  <w:style w:type="paragraph" w:customStyle="1" w:styleId="3TimesNewRoman">
    <w:name w:val="样式 标题 3 + Times New Roman 四号 非加粗"/>
    <w:basedOn w:val="3"/>
    <w:autoRedefine/>
    <w:rsid w:val="00CB50F6"/>
    <w:pPr>
      <w:spacing w:line="415" w:lineRule="auto"/>
    </w:pPr>
    <w:rPr>
      <w:bCs w:val="0"/>
      <w:sz w:val="28"/>
    </w:rPr>
  </w:style>
  <w:style w:type="character" w:customStyle="1" w:styleId="Char1">
    <w:name w:val="纯文本 Char"/>
    <w:link w:val="a5"/>
    <w:rsid w:val="00CB50F6"/>
    <w:rPr>
      <w:rFonts w:ascii="宋体" w:eastAsia="宋体" w:hAnsi="Courier New"/>
      <w:spacing w:val="6"/>
      <w:szCs w:val="21"/>
    </w:rPr>
  </w:style>
  <w:style w:type="paragraph" w:styleId="a5">
    <w:name w:val="Plain Text"/>
    <w:basedOn w:val="a"/>
    <w:link w:val="Char1"/>
    <w:rsid w:val="00CB50F6"/>
    <w:rPr>
      <w:rFonts w:ascii="宋体" w:hAnsi="Courier New" w:cstheme="minorBidi"/>
      <w:spacing w:val="6"/>
      <w:szCs w:val="21"/>
    </w:rPr>
  </w:style>
  <w:style w:type="character" w:customStyle="1" w:styleId="Char10">
    <w:name w:val="纯文本 Char1"/>
    <w:basedOn w:val="a0"/>
    <w:uiPriority w:val="99"/>
    <w:semiHidden/>
    <w:rsid w:val="00CB50F6"/>
    <w:rPr>
      <w:rFonts w:ascii="宋体" w:eastAsia="宋体" w:hAnsi="Courier New" w:cs="Courier New"/>
      <w:szCs w:val="21"/>
    </w:rPr>
  </w:style>
  <w:style w:type="paragraph" w:styleId="a6">
    <w:name w:val="annotation text"/>
    <w:basedOn w:val="a"/>
    <w:link w:val="Char2"/>
    <w:uiPriority w:val="99"/>
    <w:qFormat/>
    <w:rsid w:val="00CB50F6"/>
    <w:pPr>
      <w:jc w:val="left"/>
    </w:pPr>
    <w:rPr>
      <w:rFonts w:ascii="Times New Roman" w:eastAsia="仿宋_GB2312" w:hAnsi="Times New Roman"/>
      <w:sz w:val="28"/>
      <w:szCs w:val="24"/>
    </w:rPr>
  </w:style>
  <w:style w:type="character" w:customStyle="1" w:styleId="Char2">
    <w:name w:val="批注文字 Char"/>
    <w:basedOn w:val="a0"/>
    <w:link w:val="a6"/>
    <w:uiPriority w:val="99"/>
    <w:qFormat/>
    <w:rsid w:val="00CB50F6"/>
    <w:rPr>
      <w:rFonts w:ascii="Times New Roman" w:eastAsia="仿宋_GB2312" w:hAnsi="Times New Roman" w:cs="Times New Roman"/>
      <w:sz w:val="28"/>
      <w:szCs w:val="24"/>
    </w:rPr>
  </w:style>
  <w:style w:type="character" w:customStyle="1" w:styleId="Char3">
    <w:name w:val="批注主题 Char"/>
    <w:link w:val="a7"/>
    <w:uiPriority w:val="99"/>
    <w:semiHidden/>
    <w:rsid w:val="00CB50F6"/>
    <w:rPr>
      <w:rFonts w:eastAsia="仿宋_GB2312"/>
      <w:b/>
      <w:bCs/>
      <w:sz w:val="28"/>
      <w:szCs w:val="24"/>
    </w:rPr>
  </w:style>
  <w:style w:type="paragraph" w:styleId="a7">
    <w:name w:val="annotation subject"/>
    <w:basedOn w:val="a6"/>
    <w:next w:val="a6"/>
    <w:link w:val="Char3"/>
    <w:uiPriority w:val="99"/>
    <w:semiHidden/>
    <w:rsid w:val="00CB50F6"/>
    <w:rPr>
      <w:rFonts w:asciiTheme="minorHAnsi" w:hAnsiTheme="minorHAnsi" w:cstheme="minorBidi"/>
      <w:b/>
      <w:bCs/>
    </w:rPr>
  </w:style>
  <w:style w:type="character" w:customStyle="1" w:styleId="Char11">
    <w:name w:val="批注主题 Char1"/>
    <w:basedOn w:val="Char2"/>
    <w:uiPriority w:val="99"/>
    <w:semiHidden/>
    <w:rsid w:val="00CB50F6"/>
    <w:rPr>
      <w:rFonts w:ascii="Times New Roman" w:eastAsia="仿宋_GB2312" w:hAnsi="Times New Roman" w:cs="Times New Roman"/>
      <w:b/>
      <w:bCs/>
      <w:sz w:val="28"/>
      <w:szCs w:val="24"/>
    </w:rPr>
  </w:style>
  <w:style w:type="character" w:customStyle="1" w:styleId="Char4">
    <w:name w:val="批注框文本 Char"/>
    <w:link w:val="a8"/>
    <w:uiPriority w:val="99"/>
    <w:semiHidden/>
    <w:rsid w:val="00CB50F6"/>
    <w:rPr>
      <w:rFonts w:eastAsia="仿宋_GB2312"/>
      <w:sz w:val="18"/>
      <w:szCs w:val="18"/>
    </w:rPr>
  </w:style>
  <w:style w:type="paragraph" w:styleId="a8">
    <w:name w:val="Balloon Text"/>
    <w:basedOn w:val="a"/>
    <w:link w:val="Char4"/>
    <w:uiPriority w:val="99"/>
    <w:semiHidden/>
    <w:rsid w:val="00CB50F6"/>
    <w:rPr>
      <w:rFonts w:asciiTheme="minorHAnsi" w:eastAsia="仿宋_GB2312" w:hAnsiTheme="minorHAnsi" w:cstheme="minorBidi"/>
      <w:sz w:val="18"/>
      <w:szCs w:val="18"/>
    </w:rPr>
  </w:style>
  <w:style w:type="character" w:customStyle="1" w:styleId="Char12">
    <w:name w:val="批注框文本 Char1"/>
    <w:basedOn w:val="a0"/>
    <w:uiPriority w:val="99"/>
    <w:semiHidden/>
    <w:rsid w:val="00CB50F6"/>
    <w:rPr>
      <w:rFonts w:ascii="Calibri" w:eastAsia="宋体" w:hAnsi="Calibri" w:cs="Times New Roman"/>
      <w:sz w:val="18"/>
      <w:szCs w:val="18"/>
    </w:rPr>
  </w:style>
  <w:style w:type="paragraph" w:styleId="a9">
    <w:name w:val="footnote text"/>
    <w:basedOn w:val="a"/>
    <w:link w:val="Char5"/>
    <w:uiPriority w:val="99"/>
    <w:semiHidden/>
    <w:unhideWhenUsed/>
    <w:rsid w:val="00CB50F6"/>
    <w:pPr>
      <w:snapToGrid w:val="0"/>
      <w:jc w:val="left"/>
    </w:pPr>
    <w:rPr>
      <w:rFonts w:ascii="Times New Roman" w:eastAsia="仿宋_GB2312" w:hAnsi="Times New Roman"/>
      <w:sz w:val="20"/>
      <w:szCs w:val="20"/>
    </w:rPr>
  </w:style>
  <w:style w:type="character" w:customStyle="1" w:styleId="Char5">
    <w:name w:val="脚注文本 Char"/>
    <w:basedOn w:val="a0"/>
    <w:link w:val="a9"/>
    <w:uiPriority w:val="99"/>
    <w:semiHidden/>
    <w:rsid w:val="00CB50F6"/>
    <w:rPr>
      <w:rFonts w:ascii="Times New Roman" w:eastAsia="仿宋_GB2312" w:hAnsi="Times New Roman" w:cs="Times New Roman"/>
      <w:sz w:val="20"/>
      <w:szCs w:val="20"/>
    </w:rPr>
  </w:style>
  <w:style w:type="character" w:styleId="aa">
    <w:name w:val="annotation reference"/>
    <w:uiPriority w:val="99"/>
    <w:unhideWhenUsed/>
    <w:qFormat/>
    <w:rsid w:val="00CB50F6"/>
    <w:rPr>
      <w:sz w:val="21"/>
      <w:szCs w:val="21"/>
    </w:rPr>
  </w:style>
  <w:style w:type="paragraph" w:styleId="ab">
    <w:name w:val="List Paragraph"/>
    <w:basedOn w:val="a"/>
    <w:uiPriority w:val="34"/>
    <w:qFormat/>
    <w:rsid w:val="00CB50F6"/>
    <w:pPr>
      <w:ind w:leftChars="200" w:left="480"/>
    </w:pPr>
    <w:rPr>
      <w:rFonts w:ascii="Times New Roman" w:eastAsia="仿宋_GB2312" w:hAnsi="Times New Roman"/>
      <w:sz w:val="28"/>
      <w:szCs w:val="24"/>
    </w:rPr>
  </w:style>
  <w:style w:type="character" w:styleId="ac">
    <w:name w:val="footnote reference"/>
    <w:uiPriority w:val="99"/>
    <w:unhideWhenUsed/>
    <w:rsid w:val="00CB50F6"/>
    <w:rPr>
      <w:vertAlign w:val="superscript"/>
    </w:rPr>
  </w:style>
  <w:style w:type="paragraph" w:styleId="ad">
    <w:name w:val="Normal (Web)"/>
    <w:basedOn w:val="a"/>
    <w:uiPriority w:val="99"/>
    <w:unhideWhenUsed/>
    <w:rsid w:val="00CB50F6"/>
    <w:pPr>
      <w:widowControl/>
      <w:spacing w:before="100" w:beforeAutospacing="1" w:after="100" w:afterAutospacing="1"/>
      <w:jc w:val="left"/>
    </w:pPr>
    <w:rPr>
      <w:rFonts w:ascii="宋体" w:hAnsi="宋体" w:cs="宋体"/>
      <w:kern w:val="0"/>
      <w:sz w:val="24"/>
      <w:szCs w:val="24"/>
    </w:rPr>
  </w:style>
  <w:style w:type="paragraph" w:styleId="20">
    <w:name w:val="toc 2"/>
    <w:basedOn w:val="a"/>
    <w:next w:val="a"/>
    <w:rsid w:val="00CB50F6"/>
    <w:pPr>
      <w:tabs>
        <w:tab w:val="right" w:leader="dot" w:pos="8222"/>
      </w:tabs>
      <w:ind w:leftChars="200" w:left="420"/>
    </w:pPr>
  </w:style>
  <w:style w:type="paragraph" w:customStyle="1" w:styleId="10">
    <w:name w:val="列出段落1"/>
    <w:basedOn w:val="a"/>
    <w:uiPriority w:val="99"/>
    <w:qFormat/>
    <w:rsid w:val="00CB50F6"/>
    <w:pPr>
      <w:ind w:firstLineChars="200" w:firstLine="420"/>
    </w:pPr>
  </w:style>
  <w:style w:type="paragraph" w:customStyle="1" w:styleId="CharCharCharCharCharCharCharCharCharCharCharChar">
    <w:name w:val="Char Char Char Char Char Char Char Char Char Char Char Char"/>
    <w:basedOn w:val="a"/>
    <w:rsid w:val="00CB50F6"/>
    <w:rPr>
      <w:rFonts w:ascii="Times New Roman" w:hAnsi="Times New Roman"/>
      <w:szCs w:val="20"/>
    </w:rPr>
  </w:style>
  <w:style w:type="paragraph" w:customStyle="1" w:styleId="font5">
    <w:name w:val="font5"/>
    <w:basedOn w:val="a"/>
    <w:rsid w:val="00CB50F6"/>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CB50F6"/>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CB50F6"/>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CB50F6"/>
    <w:pPr>
      <w:widowControl/>
      <w:spacing w:before="100" w:beforeAutospacing="1" w:after="100" w:afterAutospacing="1"/>
      <w:jc w:val="left"/>
    </w:pPr>
    <w:rPr>
      <w:rFonts w:ascii="宋体" w:hAnsi="宋体" w:cs="宋体"/>
      <w:color w:val="000000"/>
      <w:kern w:val="0"/>
      <w:sz w:val="20"/>
      <w:szCs w:val="20"/>
    </w:rPr>
  </w:style>
  <w:style w:type="paragraph" w:customStyle="1" w:styleId="font9">
    <w:name w:val="font9"/>
    <w:basedOn w:val="a"/>
    <w:rsid w:val="00CB50F6"/>
    <w:pPr>
      <w:widowControl/>
      <w:spacing w:before="100" w:beforeAutospacing="1" w:after="100" w:afterAutospacing="1"/>
      <w:jc w:val="left"/>
    </w:pPr>
    <w:rPr>
      <w:rFonts w:ascii="宋体" w:hAnsi="宋体" w:cs="宋体"/>
      <w:color w:val="FF0000"/>
      <w:kern w:val="0"/>
      <w:sz w:val="20"/>
      <w:szCs w:val="20"/>
    </w:rPr>
  </w:style>
  <w:style w:type="paragraph" w:customStyle="1" w:styleId="xl65">
    <w:name w:val="xl65"/>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6">
    <w:name w:val="xl66"/>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7">
    <w:name w:val="xl67"/>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8">
    <w:name w:val="xl68"/>
    <w:basedOn w:val="a"/>
    <w:rsid w:val="00CB50F6"/>
    <w:pPr>
      <w:widowControl/>
      <w:spacing w:before="100" w:beforeAutospacing="1" w:after="100" w:afterAutospacing="1"/>
      <w:jc w:val="center"/>
    </w:pPr>
    <w:rPr>
      <w:rFonts w:ascii="宋体" w:hAnsi="宋体" w:cs="宋体"/>
      <w:kern w:val="0"/>
      <w:sz w:val="20"/>
      <w:szCs w:val="20"/>
    </w:rPr>
  </w:style>
  <w:style w:type="paragraph" w:customStyle="1" w:styleId="xl69">
    <w:name w:val="xl69"/>
    <w:basedOn w:val="a"/>
    <w:rsid w:val="00CB50F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0">
    <w:name w:val="xl70"/>
    <w:basedOn w:val="a"/>
    <w:rsid w:val="00CB50F6"/>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1">
    <w:name w:val="xl71"/>
    <w:basedOn w:val="a"/>
    <w:rsid w:val="00CB50F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2">
    <w:name w:val="xl72"/>
    <w:basedOn w:val="a"/>
    <w:rsid w:val="00CB50F6"/>
    <w:pPr>
      <w:widowControl/>
      <w:spacing w:before="100" w:beforeAutospacing="1" w:after="100" w:afterAutospacing="1"/>
      <w:jc w:val="left"/>
    </w:pPr>
    <w:rPr>
      <w:rFonts w:ascii="宋体" w:hAnsi="宋体" w:cs="宋体"/>
      <w:kern w:val="0"/>
      <w:sz w:val="20"/>
      <w:szCs w:val="20"/>
    </w:rPr>
  </w:style>
  <w:style w:type="paragraph" w:customStyle="1" w:styleId="xl73">
    <w:name w:val="xl73"/>
    <w:basedOn w:val="a"/>
    <w:rsid w:val="00CB50F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4">
    <w:name w:val="xl74"/>
    <w:basedOn w:val="a"/>
    <w:rsid w:val="00CB50F6"/>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5">
    <w:name w:val="xl75"/>
    <w:basedOn w:val="a"/>
    <w:rsid w:val="00CB50F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6">
    <w:name w:val="xl76"/>
    <w:basedOn w:val="a"/>
    <w:rsid w:val="00CB50F6"/>
    <w:pPr>
      <w:widowControl/>
      <w:spacing w:before="100" w:beforeAutospacing="1" w:after="100" w:afterAutospacing="1"/>
      <w:jc w:val="left"/>
    </w:pPr>
    <w:rPr>
      <w:rFonts w:ascii="宋体" w:hAnsi="宋体" w:cs="宋体"/>
      <w:b/>
      <w:bCs/>
      <w:kern w:val="0"/>
      <w:sz w:val="20"/>
      <w:szCs w:val="20"/>
    </w:rPr>
  </w:style>
  <w:style w:type="paragraph" w:customStyle="1" w:styleId="xl77">
    <w:name w:val="xl77"/>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80">
    <w:name w:val="xl80"/>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
    <w:rsid w:val="00CB50F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82">
    <w:name w:val="xl82"/>
    <w:basedOn w:val="a"/>
    <w:rsid w:val="00CB50F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83">
    <w:name w:val="xl83"/>
    <w:basedOn w:val="a"/>
    <w:rsid w:val="00CB50F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宋体" w:hAnsi="宋体" w:cs="宋体"/>
      <w:kern w:val="0"/>
      <w:sz w:val="20"/>
      <w:szCs w:val="20"/>
    </w:rPr>
  </w:style>
  <w:style w:type="paragraph" w:customStyle="1" w:styleId="xl84">
    <w:name w:val="xl84"/>
    <w:basedOn w:val="a"/>
    <w:rsid w:val="00CB50F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85">
    <w:name w:val="xl85"/>
    <w:basedOn w:val="a"/>
    <w:rsid w:val="00CB50F6"/>
    <w:pPr>
      <w:widowControl/>
      <w:shd w:val="clear" w:color="000000" w:fill="FFFF00"/>
      <w:spacing w:before="100" w:beforeAutospacing="1" w:after="100" w:afterAutospacing="1"/>
      <w:jc w:val="left"/>
    </w:pPr>
    <w:rPr>
      <w:rFonts w:ascii="宋体" w:hAnsi="宋体" w:cs="宋体"/>
      <w:kern w:val="0"/>
      <w:sz w:val="20"/>
      <w:szCs w:val="20"/>
    </w:rPr>
  </w:style>
  <w:style w:type="paragraph" w:customStyle="1" w:styleId="xl86">
    <w:name w:val="xl86"/>
    <w:basedOn w:val="a"/>
    <w:rsid w:val="00CB50F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87">
    <w:name w:val="xl87"/>
    <w:basedOn w:val="a"/>
    <w:rsid w:val="00CB50F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88">
    <w:name w:val="xl88"/>
    <w:basedOn w:val="a"/>
    <w:rsid w:val="00CB50F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89">
    <w:name w:val="xl89"/>
    <w:basedOn w:val="a"/>
    <w:rsid w:val="00CB50F6"/>
    <w:pPr>
      <w:widowControl/>
      <w:pBdr>
        <w:top w:val="single" w:sz="4" w:space="0" w:color="auto"/>
        <w:left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90">
    <w:name w:val="xl90"/>
    <w:basedOn w:val="a"/>
    <w:rsid w:val="00CB50F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91">
    <w:name w:val="xl91"/>
    <w:basedOn w:val="a"/>
    <w:rsid w:val="00CB50F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92">
    <w:name w:val="xl92"/>
    <w:basedOn w:val="a"/>
    <w:rsid w:val="00CB50F6"/>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93">
    <w:name w:val="xl93"/>
    <w:basedOn w:val="a"/>
    <w:rsid w:val="00CB50F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94">
    <w:name w:val="xl94"/>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95">
    <w:name w:val="xl95"/>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6">
    <w:name w:val="xl96"/>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7">
    <w:name w:val="xl97"/>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98">
    <w:name w:val="xl98"/>
    <w:basedOn w:val="a"/>
    <w:rsid w:val="00CB50F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xl99">
    <w:name w:val="xl99"/>
    <w:basedOn w:val="a"/>
    <w:rsid w:val="00CB50F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宋体" w:hAnsi="宋体" w:cs="宋体"/>
      <w:color w:val="000000"/>
      <w:kern w:val="0"/>
      <w:sz w:val="20"/>
      <w:szCs w:val="20"/>
    </w:rPr>
  </w:style>
  <w:style w:type="paragraph" w:customStyle="1" w:styleId="xl100">
    <w:name w:val="xl100"/>
    <w:basedOn w:val="a"/>
    <w:rsid w:val="00CB50F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xl101">
    <w:name w:val="xl101"/>
    <w:basedOn w:val="a"/>
    <w:rsid w:val="00CB50F6"/>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pPr>
    <w:rPr>
      <w:rFonts w:ascii="宋体" w:hAnsi="宋体" w:cs="宋体"/>
      <w:kern w:val="0"/>
      <w:sz w:val="20"/>
      <w:szCs w:val="20"/>
    </w:rPr>
  </w:style>
  <w:style w:type="paragraph" w:customStyle="1" w:styleId="xl102">
    <w:name w:val="xl102"/>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3">
    <w:name w:val="xl103"/>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5">
    <w:name w:val="xl105"/>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6">
    <w:name w:val="xl106"/>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7">
    <w:name w:val="xl107"/>
    <w:basedOn w:val="a"/>
    <w:rsid w:val="00CB50F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xl108">
    <w:name w:val="xl108"/>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9">
    <w:name w:val="xl109"/>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0">
    <w:name w:val="xl110"/>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2">
    <w:name w:val="xl112"/>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3">
    <w:name w:val="xl113"/>
    <w:basedOn w:val="a"/>
    <w:rsid w:val="00CB50F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4">
    <w:name w:val="xl114"/>
    <w:basedOn w:val="a"/>
    <w:rsid w:val="00CB50F6"/>
    <w:pPr>
      <w:widowControl/>
      <w:pBdr>
        <w:top w:val="single" w:sz="4" w:space="0" w:color="auto"/>
        <w:bottom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5">
    <w:name w:val="xl115"/>
    <w:basedOn w:val="a"/>
    <w:rsid w:val="00CB50F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6">
    <w:name w:val="xl116"/>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7">
    <w:name w:val="xl117"/>
    <w:basedOn w:val="a"/>
    <w:rsid w:val="00CB50F6"/>
    <w:pPr>
      <w:widowControl/>
      <w:spacing w:before="100" w:beforeAutospacing="1" w:after="100" w:afterAutospacing="1"/>
      <w:jc w:val="center"/>
    </w:pPr>
    <w:rPr>
      <w:rFonts w:ascii="宋体" w:hAnsi="宋体" w:cs="宋体"/>
      <w:kern w:val="0"/>
      <w:sz w:val="20"/>
      <w:szCs w:val="20"/>
    </w:rPr>
  </w:style>
  <w:style w:type="paragraph" w:customStyle="1" w:styleId="xl118">
    <w:name w:val="xl118"/>
    <w:basedOn w:val="a"/>
    <w:rsid w:val="00CB50F6"/>
    <w:pPr>
      <w:widowControl/>
      <w:spacing w:before="100" w:beforeAutospacing="1" w:after="100" w:afterAutospacing="1"/>
    </w:pPr>
    <w:rPr>
      <w:rFonts w:ascii="宋体" w:hAnsi="宋体" w:cs="宋体"/>
      <w:kern w:val="0"/>
      <w:sz w:val="20"/>
      <w:szCs w:val="20"/>
    </w:rPr>
  </w:style>
  <w:style w:type="paragraph" w:customStyle="1" w:styleId="xl119">
    <w:name w:val="xl119"/>
    <w:basedOn w:val="a"/>
    <w:rsid w:val="00CB50F6"/>
    <w:pPr>
      <w:widowControl/>
      <w:spacing w:before="100" w:beforeAutospacing="1" w:after="100" w:afterAutospacing="1"/>
      <w:jc w:val="left"/>
    </w:pPr>
    <w:rPr>
      <w:rFonts w:ascii="宋体" w:hAnsi="宋体" w:cs="宋体"/>
      <w:kern w:val="0"/>
      <w:sz w:val="20"/>
      <w:szCs w:val="20"/>
    </w:rPr>
  </w:style>
  <w:style w:type="paragraph" w:customStyle="1" w:styleId="xl120">
    <w:name w:val="xl120"/>
    <w:basedOn w:val="a"/>
    <w:rsid w:val="00CB50F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121">
    <w:name w:val="xl121"/>
    <w:basedOn w:val="a"/>
    <w:rsid w:val="00CB50F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22">
    <w:name w:val="xl122"/>
    <w:basedOn w:val="a"/>
    <w:rsid w:val="00CB50F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23">
    <w:name w:val="xl123"/>
    <w:basedOn w:val="a"/>
    <w:rsid w:val="00CB50F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124">
    <w:name w:val="xl124"/>
    <w:basedOn w:val="a"/>
    <w:rsid w:val="00CB50F6"/>
    <w:pPr>
      <w:widowControl/>
      <w:spacing w:before="100" w:beforeAutospacing="1" w:after="100" w:afterAutospacing="1"/>
      <w:jc w:val="left"/>
    </w:pPr>
    <w:rPr>
      <w:rFonts w:ascii="宋体" w:hAnsi="宋体" w:cs="宋体"/>
      <w:b/>
      <w:bCs/>
      <w:kern w:val="0"/>
      <w:sz w:val="20"/>
      <w:szCs w:val="20"/>
    </w:rPr>
  </w:style>
  <w:style w:type="paragraph" w:customStyle="1" w:styleId="xl125">
    <w:name w:val="xl125"/>
    <w:basedOn w:val="a"/>
    <w:rsid w:val="00CB50F6"/>
    <w:pPr>
      <w:widowControl/>
      <w:spacing w:before="100" w:beforeAutospacing="1" w:after="100" w:afterAutospacing="1"/>
      <w:jc w:val="left"/>
    </w:pPr>
    <w:rPr>
      <w:rFonts w:ascii="宋体" w:hAnsi="宋体" w:cs="宋体"/>
      <w:kern w:val="0"/>
      <w:sz w:val="20"/>
      <w:szCs w:val="20"/>
    </w:rPr>
  </w:style>
  <w:style w:type="paragraph" w:customStyle="1" w:styleId="xl126">
    <w:name w:val="xl126"/>
    <w:basedOn w:val="a"/>
    <w:rsid w:val="00CB50F6"/>
    <w:pPr>
      <w:widowControl/>
      <w:spacing w:before="100" w:beforeAutospacing="1" w:after="100" w:afterAutospacing="1"/>
      <w:jc w:val="left"/>
    </w:pPr>
    <w:rPr>
      <w:rFonts w:ascii="宋体" w:hAnsi="宋体" w:cs="宋体"/>
      <w:b/>
      <w:bCs/>
      <w:color w:val="000000"/>
      <w:kern w:val="0"/>
      <w:sz w:val="20"/>
      <w:szCs w:val="20"/>
    </w:rPr>
  </w:style>
  <w:style w:type="paragraph" w:customStyle="1" w:styleId="xl127">
    <w:name w:val="xl127"/>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0">
    <w:name w:val="font10"/>
    <w:basedOn w:val="a"/>
    <w:rsid w:val="00CB50F6"/>
    <w:pPr>
      <w:widowControl/>
      <w:spacing w:before="100" w:beforeAutospacing="1" w:after="100" w:afterAutospacing="1"/>
      <w:jc w:val="left"/>
    </w:pPr>
    <w:rPr>
      <w:rFonts w:ascii="Times New Roman" w:hAnsi="Times New Roman"/>
      <w:color w:val="000000"/>
      <w:kern w:val="0"/>
      <w:sz w:val="16"/>
      <w:szCs w:val="16"/>
    </w:rPr>
  </w:style>
  <w:style w:type="paragraph" w:customStyle="1" w:styleId="xl128">
    <w:name w:val="xl128"/>
    <w:basedOn w:val="a"/>
    <w:rsid w:val="00CB50F6"/>
    <w:pPr>
      <w:widowControl/>
      <w:spacing w:before="100" w:beforeAutospacing="1" w:after="100" w:afterAutospacing="1"/>
      <w:jc w:val="center"/>
    </w:pPr>
    <w:rPr>
      <w:rFonts w:ascii="宋体" w:hAnsi="宋体" w:cs="宋体"/>
      <w:color w:val="FF0000"/>
      <w:kern w:val="0"/>
      <w:sz w:val="16"/>
      <w:szCs w:val="16"/>
    </w:rPr>
  </w:style>
  <w:style w:type="paragraph" w:customStyle="1" w:styleId="xl129">
    <w:name w:val="xl129"/>
    <w:basedOn w:val="a"/>
    <w:rsid w:val="00CB50F6"/>
    <w:pPr>
      <w:widowControl/>
      <w:pBdr>
        <w:left w:val="single" w:sz="4" w:space="0" w:color="auto"/>
      </w:pBdr>
      <w:spacing w:before="100" w:beforeAutospacing="1" w:after="100" w:afterAutospacing="1"/>
      <w:jc w:val="center"/>
    </w:pPr>
    <w:rPr>
      <w:rFonts w:ascii="宋体" w:hAnsi="宋体" w:cs="宋体"/>
      <w:color w:val="FF0000"/>
      <w:kern w:val="0"/>
      <w:sz w:val="16"/>
      <w:szCs w:val="16"/>
    </w:rPr>
  </w:style>
  <w:style w:type="paragraph" w:customStyle="1" w:styleId="xl130">
    <w:name w:val="xl130"/>
    <w:basedOn w:val="a"/>
    <w:rsid w:val="00CB50F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1">
    <w:name w:val="xl131"/>
    <w:basedOn w:val="a"/>
    <w:rsid w:val="00CB50F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2">
    <w:name w:val="xl132"/>
    <w:basedOn w:val="a"/>
    <w:rsid w:val="00CB50F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3">
    <w:name w:val="xl133"/>
    <w:basedOn w:val="a"/>
    <w:rsid w:val="00CB50F6"/>
    <w:pPr>
      <w:widowControl/>
      <w:pBdr>
        <w:left w:val="single" w:sz="4" w:space="0" w:color="auto"/>
        <w:bottom w:val="single" w:sz="4" w:space="0" w:color="auto"/>
      </w:pBdr>
      <w:spacing w:before="100" w:beforeAutospacing="1" w:after="100" w:afterAutospacing="1"/>
      <w:jc w:val="center"/>
    </w:pPr>
    <w:rPr>
      <w:rFonts w:ascii="宋体" w:hAnsi="宋体" w:cs="宋体"/>
      <w:color w:val="FF0000"/>
      <w:kern w:val="0"/>
      <w:sz w:val="16"/>
      <w:szCs w:val="16"/>
    </w:rPr>
  </w:style>
  <w:style w:type="paragraph" w:customStyle="1" w:styleId="xl134">
    <w:name w:val="xl134"/>
    <w:basedOn w:val="a"/>
    <w:rsid w:val="00CB50F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FF0000"/>
      <w:kern w:val="0"/>
      <w:sz w:val="16"/>
      <w:szCs w:val="16"/>
    </w:rPr>
  </w:style>
  <w:style w:type="paragraph" w:customStyle="1" w:styleId="xl135">
    <w:name w:val="xl135"/>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6">
    <w:name w:val="xl136"/>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character" w:customStyle="1" w:styleId="CharChar4">
    <w:name w:val="Char Char4"/>
    <w:locked/>
    <w:rsid w:val="00CB50F6"/>
    <w:rPr>
      <w:rFonts w:cs="Times New Roman"/>
      <w:sz w:val="18"/>
      <w:szCs w:val="18"/>
    </w:rPr>
  </w:style>
  <w:style w:type="character" w:customStyle="1" w:styleId="CharChar3">
    <w:name w:val="Char Char3"/>
    <w:locked/>
    <w:rsid w:val="00CB50F6"/>
    <w:rPr>
      <w:rFonts w:cs="Times New Roman"/>
      <w:sz w:val="18"/>
      <w:szCs w:val="18"/>
    </w:rPr>
  </w:style>
  <w:style w:type="character" w:styleId="HTML">
    <w:name w:val="HTML Typewriter"/>
    <w:rsid w:val="00CB50F6"/>
    <w:rPr>
      <w:rFonts w:ascii="宋体" w:eastAsia="宋体" w:hAnsi="宋体" w:cs="宋体"/>
      <w:sz w:val="24"/>
      <w:szCs w:val="24"/>
    </w:rPr>
  </w:style>
  <w:style w:type="character" w:customStyle="1" w:styleId="PlainTextChar">
    <w:name w:val="Plain Text Char"/>
    <w:uiPriority w:val="99"/>
    <w:locked/>
    <w:rsid w:val="00CB50F6"/>
    <w:rPr>
      <w:rFonts w:ascii="宋体" w:eastAsia="宋体" w:hAnsi="Courier New"/>
      <w:spacing w:val="6"/>
      <w:sz w:val="21"/>
    </w:rPr>
  </w:style>
  <w:style w:type="character" w:customStyle="1" w:styleId="PlainTextChar1">
    <w:name w:val="Plain Text Char1"/>
    <w:basedOn w:val="a0"/>
    <w:uiPriority w:val="99"/>
    <w:semiHidden/>
    <w:locked/>
    <w:rsid w:val="00CB50F6"/>
    <w:rPr>
      <w:rFonts w:ascii="宋体" w:hAnsi="Courier New" w:cs="Courier New"/>
      <w:sz w:val="21"/>
      <w:szCs w:val="21"/>
    </w:rPr>
  </w:style>
  <w:style w:type="character" w:customStyle="1" w:styleId="CommentSubjectChar">
    <w:name w:val="Comment Subject Char"/>
    <w:uiPriority w:val="99"/>
    <w:semiHidden/>
    <w:locked/>
    <w:rsid w:val="00CB50F6"/>
    <w:rPr>
      <w:rFonts w:eastAsia="仿宋_GB2312"/>
      <w:b/>
      <w:sz w:val="24"/>
    </w:rPr>
  </w:style>
  <w:style w:type="character" w:customStyle="1" w:styleId="CommentSubjectChar1">
    <w:name w:val="Comment Subject Char1"/>
    <w:basedOn w:val="Char2"/>
    <w:uiPriority w:val="99"/>
    <w:semiHidden/>
    <w:locked/>
    <w:rsid w:val="00CB50F6"/>
    <w:rPr>
      <w:rFonts w:ascii="Times New Roman" w:eastAsia="仿宋_GB2312" w:hAnsi="Times New Roman" w:cs="Times New Roman"/>
      <w:b/>
      <w:bCs/>
      <w:sz w:val="24"/>
      <w:szCs w:val="24"/>
    </w:rPr>
  </w:style>
  <w:style w:type="character" w:customStyle="1" w:styleId="BalloonTextChar">
    <w:name w:val="Balloon Text Char"/>
    <w:uiPriority w:val="99"/>
    <w:semiHidden/>
    <w:locked/>
    <w:rsid w:val="00CB50F6"/>
    <w:rPr>
      <w:rFonts w:eastAsia="仿宋_GB2312"/>
      <w:sz w:val="18"/>
    </w:rPr>
  </w:style>
  <w:style w:type="character" w:customStyle="1" w:styleId="BalloonTextChar1">
    <w:name w:val="Balloon Text Char1"/>
    <w:basedOn w:val="a0"/>
    <w:uiPriority w:val="99"/>
    <w:semiHidden/>
    <w:locked/>
    <w:rsid w:val="00CB50F6"/>
    <w:rPr>
      <w:rFonts w:cs="Times New Roman"/>
      <w:sz w:val="2"/>
    </w:rPr>
  </w:style>
  <w:style w:type="character" w:customStyle="1" w:styleId="4Char">
    <w:name w:val="标题 4 Char"/>
    <w:basedOn w:val="a0"/>
    <w:link w:val="4"/>
    <w:uiPriority w:val="9"/>
    <w:semiHidden/>
    <w:rsid w:val="00CB50F6"/>
    <w:rPr>
      <w:rFonts w:asciiTheme="majorHAnsi" w:eastAsiaTheme="majorEastAsia" w:hAnsiTheme="majorHAnsi" w:cstheme="majorBidi"/>
      <w:b/>
      <w:bCs/>
      <w:sz w:val="28"/>
      <w:szCs w:val="28"/>
    </w:rPr>
  </w:style>
  <w:style w:type="paragraph" w:customStyle="1" w:styleId="CharCharCharCharCharCharCharCharChar">
    <w:name w:val="Char Char Char Char Char Char Char Char Char"/>
    <w:basedOn w:val="a"/>
    <w:rsid w:val="00FF2651"/>
    <w:pPr>
      <w:widowControl/>
      <w:spacing w:after="160" w:line="240" w:lineRule="exact"/>
      <w:jc w:val="left"/>
    </w:pPr>
    <w:rPr>
      <w:rFonts w:ascii="Arial" w:eastAsia="Times New Roman" w:hAnsi="Arial" w:cs="Verdana"/>
      <w:b/>
      <w:kern w:val="0"/>
      <w:sz w:val="24"/>
      <w:szCs w:val="20"/>
      <w:lang w:eastAsia="en-US"/>
    </w:rPr>
  </w:style>
  <w:style w:type="paragraph" w:styleId="ae">
    <w:name w:val="Revision"/>
    <w:hidden/>
    <w:uiPriority w:val="99"/>
    <w:semiHidden/>
    <w:rsid w:val="00585007"/>
    <w:rPr>
      <w:rFonts w:ascii="Calibri" w:eastAsia="宋体" w:hAnsi="Calibri" w:cs="Times New Roman"/>
    </w:rPr>
  </w:style>
  <w:style w:type="paragraph" w:customStyle="1" w:styleId="11">
    <w:name w:val="纯文本1"/>
    <w:basedOn w:val="a"/>
    <w:rsid w:val="0077609D"/>
    <w:rPr>
      <w:rFonts w:ascii="宋体" w:hAnsi="Courier New"/>
      <w:spacing w:val="6"/>
      <w:szCs w:val="21"/>
    </w:rPr>
  </w:style>
  <w:style w:type="paragraph" w:customStyle="1" w:styleId="21">
    <w:name w:val="纯文本2"/>
    <w:basedOn w:val="a"/>
    <w:rsid w:val="008B2DFE"/>
    <w:rPr>
      <w:rFonts w:ascii="宋体" w:hAnsi="Courier New"/>
      <w:spacing w:val="6"/>
      <w:kern w:val="0"/>
      <w:sz w:val="20"/>
      <w:szCs w:val="21"/>
    </w:rPr>
  </w:style>
  <w:style w:type="table" w:styleId="af">
    <w:name w:val="Table Grid"/>
    <w:basedOn w:val="a1"/>
    <w:uiPriority w:val="59"/>
    <w:rsid w:val="00A37A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9B0624"/>
    <w:rPr>
      <w:rFonts w:ascii="宋体" w:eastAsia="宋体" w:hAnsi="宋体" w:hint="eastAsia"/>
      <w:b w:val="0"/>
      <w:bCs w:val="0"/>
      <w:i w:val="0"/>
      <w:iCs w:val="0"/>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B72"/>
    <w:pPr>
      <w:widowControl w:val="0"/>
      <w:jc w:val="both"/>
    </w:pPr>
    <w:rPr>
      <w:rFonts w:ascii="Calibri" w:eastAsia="宋体" w:hAnsi="Calibri" w:cs="Times New Roman"/>
    </w:rPr>
  </w:style>
  <w:style w:type="paragraph" w:styleId="1">
    <w:name w:val="heading 1"/>
    <w:basedOn w:val="a"/>
    <w:next w:val="a"/>
    <w:link w:val="1Char"/>
    <w:uiPriority w:val="9"/>
    <w:qFormat/>
    <w:rsid w:val="00CB50F6"/>
    <w:pPr>
      <w:keepNext/>
      <w:keepLines/>
      <w:spacing w:beforeLines="50" w:afterLines="50"/>
      <w:ind w:firstLineChars="200" w:firstLine="200"/>
      <w:outlineLvl w:val="0"/>
    </w:pPr>
    <w:rPr>
      <w:rFonts w:eastAsia="黑体"/>
      <w:bCs/>
      <w:kern w:val="44"/>
      <w:sz w:val="30"/>
      <w:szCs w:val="44"/>
    </w:rPr>
  </w:style>
  <w:style w:type="paragraph" w:styleId="2">
    <w:name w:val="heading 2"/>
    <w:basedOn w:val="a"/>
    <w:next w:val="a"/>
    <w:link w:val="2Char"/>
    <w:uiPriority w:val="9"/>
    <w:qFormat/>
    <w:rsid w:val="00CB50F6"/>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CB50F6"/>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uiPriority w:val="9"/>
    <w:semiHidden/>
    <w:unhideWhenUsed/>
    <w:qFormat/>
    <w:rsid w:val="00CB50F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B50F6"/>
    <w:rPr>
      <w:rFonts w:ascii="Calibri" w:eastAsia="黑体" w:hAnsi="Calibri" w:cs="Times New Roman"/>
      <w:bCs/>
      <w:kern w:val="44"/>
      <w:sz w:val="30"/>
      <w:szCs w:val="44"/>
    </w:rPr>
  </w:style>
  <w:style w:type="character" w:customStyle="1" w:styleId="2Char">
    <w:name w:val="标题 2 Char"/>
    <w:basedOn w:val="a0"/>
    <w:link w:val="2"/>
    <w:uiPriority w:val="9"/>
    <w:rsid w:val="00CB50F6"/>
    <w:rPr>
      <w:rFonts w:ascii="Cambria" w:eastAsia="宋体" w:hAnsi="Cambria" w:cs="Times New Roman"/>
      <w:b/>
      <w:bCs/>
      <w:sz w:val="32"/>
      <w:szCs w:val="32"/>
    </w:rPr>
  </w:style>
  <w:style w:type="character" w:customStyle="1" w:styleId="3Char">
    <w:name w:val="标题 3 Char"/>
    <w:basedOn w:val="a0"/>
    <w:link w:val="3"/>
    <w:rsid w:val="00CB50F6"/>
    <w:rPr>
      <w:rFonts w:ascii="Times New Roman" w:eastAsia="宋体" w:hAnsi="Times New Roman" w:cs="Times New Roman"/>
      <w:b/>
      <w:bCs/>
      <w:sz w:val="32"/>
      <w:szCs w:val="32"/>
    </w:rPr>
  </w:style>
  <w:style w:type="paragraph" w:customStyle="1" w:styleId="Default">
    <w:name w:val="Default"/>
    <w:rsid w:val="002C2B72"/>
    <w:pPr>
      <w:widowControl w:val="0"/>
      <w:autoSpaceDE w:val="0"/>
      <w:autoSpaceDN w:val="0"/>
      <w:adjustRightInd w:val="0"/>
    </w:pPr>
    <w:rPr>
      <w:rFonts w:ascii="仿宋_GB2312" w:eastAsia="仿宋_GB2312" w:hAnsi="Calibri" w:cs="仿宋_GB2312"/>
      <w:color w:val="000000"/>
      <w:kern w:val="0"/>
      <w:sz w:val="24"/>
      <w:szCs w:val="24"/>
    </w:rPr>
  </w:style>
  <w:style w:type="paragraph" w:styleId="a3">
    <w:name w:val="header"/>
    <w:basedOn w:val="a"/>
    <w:link w:val="Char"/>
    <w:uiPriority w:val="99"/>
    <w:unhideWhenUsed/>
    <w:rsid w:val="00CB50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50F6"/>
    <w:rPr>
      <w:rFonts w:ascii="Calibri" w:eastAsia="宋体" w:hAnsi="Calibri" w:cs="Times New Roman"/>
      <w:sz w:val="18"/>
      <w:szCs w:val="18"/>
    </w:rPr>
  </w:style>
  <w:style w:type="paragraph" w:styleId="a4">
    <w:name w:val="footer"/>
    <w:basedOn w:val="a"/>
    <w:link w:val="Char0"/>
    <w:uiPriority w:val="99"/>
    <w:unhideWhenUsed/>
    <w:rsid w:val="00CB50F6"/>
    <w:pPr>
      <w:tabs>
        <w:tab w:val="center" w:pos="4153"/>
        <w:tab w:val="right" w:pos="8306"/>
      </w:tabs>
      <w:snapToGrid w:val="0"/>
      <w:jc w:val="left"/>
    </w:pPr>
    <w:rPr>
      <w:sz w:val="18"/>
      <w:szCs w:val="18"/>
    </w:rPr>
  </w:style>
  <w:style w:type="character" w:customStyle="1" w:styleId="Char0">
    <w:name w:val="页脚 Char"/>
    <w:basedOn w:val="a0"/>
    <w:link w:val="a4"/>
    <w:uiPriority w:val="99"/>
    <w:rsid w:val="00CB50F6"/>
    <w:rPr>
      <w:rFonts w:ascii="Calibri" w:eastAsia="宋体" w:hAnsi="Calibri" w:cs="Times New Roman"/>
      <w:sz w:val="18"/>
      <w:szCs w:val="18"/>
    </w:rPr>
  </w:style>
  <w:style w:type="paragraph" w:customStyle="1" w:styleId="3TimesNewRoman">
    <w:name w:val="样式 标题 3 + Times New Roman 四号 非加粗"/>
    <w:basedOn w:val="3"/>
    <w:autoRedefine/>
    <w:rsid w:val="00CB50F6"/>
    <w:pPr>
      <w:spacing w:line="415" w:lineRule="auto"/>
    </w:pPr>
    <w:rPr>
      <w:bCs w:val="0"/>
      <w:sz w:val="28"/>
    </w:rPr>
  </w:style>
  <w:style w:type="character" w:customStyle="1" w:styleId="Char1">
    <w:name w:val="纯文本 Char"/>
    <w:link w:val="a5"/>
    <w:rsid w:val="00CB50F6"/>
    <w:rPr>
      <w:rFonts w:ascii="宋体" w:eastAsia="宋体" w:hAnsi="Courier New"/>
      <w:spacing w:val="6"/>
      <w:szCs w:val="21"/>
    </w:rPr>
  </w:style>
  <w:style w:type="paragraph" w:styleId="a5">
    <w:name w:val="Plain Text"/>
    <w:basedOn w:val="a"/>
    <w:link w:val="Char1"/>
    <w:rsid w:val="00CB50F6"/>
    <w:rPr>
      <w:rFonts w:ascii="宋体" w:hAnsi="Courier New" w:cstheme="minorBidi"/>
      <w:spacing w:val="6"/>
      <w:szCs w:val="21"/>
    </w:rPr>
  </w:style>
  <w:style w:type="character" w:customStyle="1" w:styleId="Char10">
    <w:name w:val="纯文本 Char1"/>
    <w:basedOn w:val="a0"/>
    <w:uiPriority w:val="99"/>
    <w:semiHidden/>
    <w:rsid w:val="00CB50F6"/>
    <w:rPr>
      <w:rFonts w:ascii="宋体" w:eastAsia="宋体" w:hAnsi="Courier New" w:cs="Courier New"/>
      <w:szCs w:val="21"/>
    </w:rPr>
  </w:style>
  <w:style w:type="paragraph" w:styleId="a6">
    <w:name w:val="annotation text"/>
    <w:basedOn w:val="a"/>
    <w:link w:val="Char2"/>
    <w:uiPriority w:val="99"/>
    <w:qFormat/>
    <w:rsid w:val="00CB50F6"/>
    <w:pPr>
      <w:jc w:val="left"/>
    </w:pPr>
    <w:rPr>
      <w:rFonts w:ascii="Times New Roman" w:eastAsia="仿宋_GB2312" w:hAnsi="Times New Roman"/>
      <w:sz w:val="28"/>
      <w:szCs w:val="24"/>
    </w:rPr>
  </w:style>
  <w:style w:type="character" w:customStyle="1" w:styleId="Char2">
    <w:name w:val="批注文字 Char"/>
    <w:basedOn w:val="a0"/>
    <w:link w:val="a6"/>
    <w:uiPriority w:val="99"/>
    <w:qFormat/>
    <w:rsid w:val="00CB50F6"/>
    <w:rPr>
      <w:rFonts w:ascii="Times New Roman" w:eastAsia="仿宋_GB2312" w:hAnsi="Times New Roman" w:cs="Times New Roman"/>
      <w:sz w:val="28"/>
      <w:szCs w:val="24"/>
    </w:rPr>
  </w:style>
  <w:style w:type="character" w:customStyle="1" w:styleId="Char3">
    <w:name w:val="批注主题 Char"/>
    <w:link w:val="a7"/>
    <w:uiPriority w:val="99"/>
    <w:semiHidden/>
    <w:rsid w:val="00CB50F6"/>
    <w:rPr>
      <w:rFonts w:eastAsia="仿宋_GB2312"/>
      <w:b/>
      <w:bCs/>
      <w:sz w:val="28"/>
      <w:szCs w:val="24"/>
    </w:rPr>
  </w:style>
  <w:style w:type="paragraph" w:styleId="a7">
    <w:name w:val="annotation subject"/>
    <w:basedOn w:val="a6"/>
    <w:next w:val="a6"/>
    <w:link w:val="Char3"/>
    <w:uiPriority w:val="99"/>
    <w:semiHidden/>
    <w:rsid w:val="00CB50F6"/>
    <w:rPr>
      <w:rFonts w:asciiTheme="minorHAnsi" w:hAnsiTheme="minorHAnsi" w:cstheme="minorBidi"/>
      <w:b/>
      <w:bCs/>
    </w:rPr>
  </w:style>
  <w:style w:type="character" w:customStyle="1" w:styleId="Char11">
    <w:name w:val="批注主题 Char1"/>
    <w:basedOn w:val="Char2"/>
    <w:uiPriority w:val="99"/>
    <w:semiHidden/>
    <w:rsid w:val="00CB50F6"/>
    <w:rPr>
      <w:rFonts w:ascii="Times New Roman" w:eastAsia="仿宋_GB2312" w:hAnsi="Times New Roman" w:cs="Times New Roman"/>
      <w:b/>
      <w:bCs/>
      <w:sz w:val="28"/>
      <w:szCs w:val="24"/>
    </w:rPr>
  </w:style>
  <w:style w:type="character" w:customStyle="1" w:styleId="Char4">
    <w:name w:val="批注框文本 Char"/>
    <w:link w:val="a8"/>
    <w:uiPriority w:val="99"/>
    <w:semiHidden/>
    <w:rsid w:val="00CB50F6"/>
    <w:rPr>
      <w:rFonts w:eastAsia="仿宋_GB2312"/>
      <w:sz w:val="18"/>
      <w:szCs w:val="18"/>
    </w:rPr>
  </w:style>
  <w:style w:type="paragraph" w:styleId="a8">
    <w:name w:val="Balloon Text"/>
    <w:basedOn w:val="a"/>
    <w:link w:val="Char4"/>
    <w:uiPriority w:val="99"/>
    <w:semiHidden/>
    <w:rsid w:val="00CB50F6"/>
    <w:rPr>
      <w:rFonts w:asciiTheme="minorHAnsi" w:eastAsia="仿宋_GB2312" w:hAnsiTheme="minorHAnsi" w:cstheme="minorBidi"/>
      <w:sz w:val="18"/>
      <w:szCs w:val="18"/>
    </w:rPr>
  </w:style>
  <w:style w:type="character" w:customStyle="1" w:styleId="Char12">
    <w:name w:val="批注框文本 Char1"/>
    <w:basedOn w:val="a0"/>
    <w:uiPriority w:val="99"/>
    <w:semiHidden/>
    <w:rsid w:val="00CB50F6"/>
    <w:rPr>
      <w:rFonts w:ascii="Calibri" w:eastAsia="宋体" w:hAnsi="Calibri" w:cs="Times New Roman"/>
      <w:sz w:val="18"/>
      <w:szCs w:val="18"/>
    </w:rPr>
  </w:style>
  <w:style w:type="paragraph" w:styleId="a9">
    <w:name w:val="footnote text"/>
    <w:basedOn w:val="a"/>
    <w:link w:val="Char5"/>
    <w:uiPriority w:val="99"/>
    <w:semiHidden/>
    <w:unhideWhenUsed/>
    <w:rsid w:val="00CB50F6"/>
    <w:pPr>
      <w:snapToGrid w:val="0"/>
      <w:jc w:val="left"/>
    </w:pPr>
    <w:rPr>
      <w:rFonts w:ascii="Times New Roman" w:eastAsia="仿宋_GB2312" w:hAnsi="Times New Roman"/>
      <w:sz w:val="20"/>
      <w:szCs w:val="20"/>
    </w:rPr>
  </w:style>
  <w:style w:type="character" w:customStyle="1" w:styleId="Char5">
    <w:name w:val="脚注文本 Char"/>
    <w:basedOn w:val="a0"/>
    <w:link w:val="a9"/>
    <w:uiPriority w:val="99"/>
    <w:semiHidden/>
    <w:rsid w:val="00CB50F6"/>
    <w:rPr>
      <w:rFonts w:ascii="Times New Roman" w:eastAsia="仿宋_GB2312" w:hAnsi="Times New Roman" w:cs="Times New Roman"/>
      <w:sz w:val="20"/>
      <w:szCs w:val="20"/>
    </w:rPr>
  </w:style>
  <w:style w:type="character" w:styleId="aa">
    <w:name w:val="annotation reference"/>
    <w:uiPriority w:val="99"/>
    <w:unhideWhenUsed/>
    <w:qFormat/>
    <w:rsid w:val="00CB50F6"/>
    <w:rPr>
      <w:sz w:val="21"/>
      <w:szCs w:val="21"/>
    </w:rPr>
  </w:style>
  <w:style w:type="paragraph" w:styleId="ab">
    <w:name w:val="List Paragraph"/>
    <w:basedOn w:val="a"/>
    <w:uiPriority w:val="34"/>
    <w:qFormat/>
    <w:rsid w:val="00CB50F6"/>
    <w:pPr>
      <w:ind w:leftChars="200" w:left="480"/>
    </w:pPr>
    <w:rPr>
      <w:rFonts w:ascii="Times New Roman" w:eastAsia="仿宋_GB2312" w:hAnsi="Times New Roman"/>
      <w:sz w:val="28"/>
      <w:szCs w:val="24"/>
    </w:rPr>
  </w:style>
  <w:style w:type="character" w:styleId="ac">
    <w:name w:val="footnote reference"/>
    <w:uiPriority w:val="99"/>
    <w:unhideWhenUsed/>
    <w:rsid w:val="00CB50F6"/>
    <w:rPr>
      <w:vertAlign w:val="superscript"/>
    </w:rPr>
  </w:style>
  <w:style w:type="paragraph" w:styleId="ad">
    <w:name w:val="Normal (Web)"/>
    <w:basedOn w:val="a"/>
    <w:uiPriority w:val="99"/>
    <w:unhideWhenUsed/>
    <w:rsid w:val="00CB50F6"/>
    <w:pPr>
      <w:widowControl/>
      <w:spacing w:before="100" w:beforeAutospacing="1" w:after="100" w:afterAutospacing="1"/>
      <w:jc w:val="left"/>
    </w:pPr>
    <w:rPr>
      <w:rFonts w:ascii="宋体" w:hAnsi="宋体" w:cs="宋体"/>
      <w:kern w:val="0"/>
      <w:sz w:val="24"/>
      <w:szCs w:val="24"/>
    </w:rPr>
  </w:style>
  <w:style w:type="paragraph" w:styleId="20">
    <w:name w:val="toc 2"/>
    <w:basedOn w:val="a"/>
    <w:next w:val="a"/>
    <w:rsid w:val="00CB50F6"/>
    <w:pPr>
      <w:tabs>
        <w:tab w:val="right" w:leader="dot" w:pos="8222"/>
      </w:tabs>
      <w:ind w:leftChars="200" w:left="420"/>
    </w:pPr>
  </w:style>
  <w:style w:type="paragraph" w:customStyle="1" w:styleId="10">
    <w:name w:val="列出段落1"/>
    <w:basedOn w:val="a"/>
    <w:uiPriority w:val="99"/>
    <w:qFormat/>
    <w:rsid w:val="00CB50F6"/>
    <w:pPr>
      <w:ind w:firstLineChars="200" w:firstLine="420"/>
    </w:pPr>
  </w:style>
  <w:style w:type="paragraph" w:customStyle="1" w:styleId="CharCharCharCharCharCharCharCharCharCharCharChar">
    <w:name w:val="Char Char Char Char Char Char Char Char Char Char Char Char"/>
    <w:basedOn w:val="a"/>
    <w:rsid w:val="00CB50F6"/>
    <w:rPr>
      <w:rFonts w:ascii="Times New Roman" w:hAnsi="Times New Roman"/>
      <w:szCs w:val="20"/>
    </w:rPr>
  </w:style>
  <w:style w:type="paragraph" w:customStyle="1" w:styleId="font5">
    <w:name w:val="font5"/>
    <w:basedOn w:val="a"/>
    <w:rsid w:val="00CB50F6"/>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CB50F6"/>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CB50F6"/>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CB50F6"/>
    <w:pPr>
      <w:widowControl/>
      <w:spacing w:before="100" w:beforeAutospacing="1" w:after="100" w:afterAutospacing="1"/>
      <w:jc w:val="left"/>
    </w:pPr>
    <w:rPr>
      <w:rFonts w:ascii="宋体" w:hAnsi="宋体" w:cs="宋体"/>
      <w:color w:val="000000"/>
      <w:kern w:val="0"/>
      <w:sz w:val="20"/>
      <w:szCs w:val="20"/>
    </w:rPr>
  </w:style>
  <w:style w:type="paragraph" w:customStyle="1" w:styleId="font9">
    <w:name w:val="font9"/>
    <w:basedOn w:val="a"/>
    <w:rsid w:val="00CB50F6"/>
    <w:pPr>
      <w:widowControl/>
      <w:spacing w:before="100" w:beforeAutospacing="1" w:after="100" w:afterAutospacing="1"/>
      <w:jc w:val="left"/>
    </w:pPr>
    <w:rPr>
      <w:rFonts w:ascii="宋体" w:hAnsi="宋体" w:cs="宋体"/>
      <w:color w:val="FF0000"/>
      <w:kern w:val="0"/>
      <w:sz w:val="20"/>
      <w:szCs w:val="20"/>
    </w:rPr>
  </w:style>
  <w:style w:type="paragraph" w:customStyle="1" w:styleId="xl65">
    <w:name w:val="xl65"/>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6">
    <w:name w:val="xl66"/>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7">
    <w:name w:val="xl67"/>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8">
    <w:name w:val="xl68"/>
    <w:basedOn w:val="a"/>
    <w:rsid w:val="00CB50F6"/>
    <w:pPr>
      <w:widowControl/>
      <w:spacing w:before="100" w:beforeAutospacing="1" w:after="100" w:afterAutospacing="1"/>
      <w:jc w:val="center"/>
    </w:pPr>
    <w:rPr>
      <w:rFonts w:ascii="宋体" w:hAnsi="宋体" w:cs="宋体"/>
      <w:kern w:val="0"/>
      <w:sz w:val="20"/>
      <w:szCs w:val="20"/>
    </w:rPr>
  </w:style>
  <w:style w:type="paragraph" w:customStyle="1" w:styleId="xl69">
    <w:name w:val="xl69"/>
    <w:basedOn w:val="a"/>
    <w:rsid w:val="00CB50F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0">
    <w:name w:val="xl70"/>
    <w:basedOn w:val="a"/>
    <w:rsid w:val="00CB50F6"/>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1">
    <w:name w:val="xl71"/>
    <w:basedOn w:val="a"/>
    <w:rsid w:val="00CB50F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2">
    <w:name w:val="xl72"/>
    <w:basedOn w:val="a"/>
    <w:rsid w:val="00CB50F6"/>
    <w:pPr>
      <w:widowControl/>
      <w:spacing w:before="100" w:beforeAutospacing="1" w:after="100" w:afterAutospacing="1"/>
      <w:jc w:val="left"/>
    </w:pPr>
    <w:rPr>
      <w:rFonts w:ascii="宋体" w:hAnsi="宋体" w:cs="宋体"/>
      <w:kern w:val="0"/>
      <w:sz w:val="20"/>
      <w:szCs w:val="20"/>
    </w:rPr>
  </w:style>
  <w:style w:type="paragraph" w:customStyle="1" w:styleId="xl73">
    <w:name w:val="xl73"/>
    <w:basedOn w:val="a"/>
    <w:rsid w:val="00CB50F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4">
    <w:name w:val="xl74"/>
    <w:basedOn w:val="a"/>
    <w:rsid w:val="00CB50F6"/>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5">
    <w:name w:val="xl75"/>
    <w:basedOn w:val="a"/>
    <w:rsid w:val="00CB50F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6">
    <w:name w:val="xl76"/>
    <w:basedOn w:val="a"/>
    <w:rsid w:val="00CB50F6"/>
    <w:pPr>
      <w:widowControl/>
      <w:spacing w:before="100" w:beforeAutospacing="1" w:after="100" w:afterAutospacing="1"/>
      <w:jc w:val="left"/>
    </w:pPr>
    <w:rPr>
      <w:rFonts w:ascii="宋体" w:hAnsi="宋体" w:cs="宋体"/>
      <w:b/>
      <w:bCs/>
      <w:kern w:val="0"/>
      <w:sz w:val="20"/>
      <w:szCs w:val="20"/>
    </w:rPr>
  </w:style>
  <w:style w:type="paragraph" w:customStyle="1" w:styleId="xl77">
    <w:name w:val="xl77"/>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80">
    <w:name w:val="xl80"/>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
    <w:rsid w:val="00CB50F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82">
    <w:name w:val="xl82"/>
    <w:basedOn w:val="a"/>
    <w:rsid w:val="00CB50F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83">
    <w:name w:val="xl83"/>
    <w:basedOn w:val="a"/>
    <w:rsid w:val="00CB50F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宋体" w:hAnsi="宋体" w:cs="宋体"/>
      <w:kern w:val="0"/>
      <w:sz w:val="20"/>
      <w:szCs w:val="20"/>
    </w:rPr>
  </w:style>
  <w:style w:type="paragraph" w:customStyle="1" w:styleId="xl84">
    <w:name w:val="xl84"/>
    <w:basedOn w:val="a"/>
    <w:rsid w:val="00CB50F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85">
    <w:name w:val="xl85"/>
    <w:basedOn w:val="a"/>
    <w:rsid w:val="00CB50F6"/>
    <w:pPr>
      <w:widowControl/>
      <w:shd w:val="clear" w:color="000000" w:fill="FFFF00"/>
      <w:spacing w:before="100" w:beforeAutospacing="1" w:after="100" w:afterAutospacing="1"/>
      <w:jc w:val="left"/>
    </w:pPr>
    <w:rPr>
      <w:rFonts w:ascii="宋体" w:hAnsi="宋体" w:cs="宋体"/>
      <w:kern w:val="0"/>
      <w:sz w:val="20"/>
      <w:szCs w:val="20"/>
    </w:rPr>
  </w:style>
  <w:style w:type="paragraph" w:customStyle="1" w:styleId="xl86">
    <w:name w:val="xl86"/>
    <w:basedOn w:val="a"/>
    <w:rsid w:val="00CB50F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87">
    <w:name w:val="xl87"/>
    <w:basedOn w:val="a"/>
    <w:rsid w:val="00CB50F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88">
    <w:name w:val="xl88"/>
    <w:basedOn w:val="a"/>
    <w:rsid w:val="00CB50F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89">
    <w:name w:val="xl89"/>
    <w:basedOn w:val="a"/>
    <w:rsid w:val="00CB50F6"/>
    <w:pPr>
      <w:widowControl/>
      <w:pBdr>
        <w:top w:val="single" w:sz="4" w:space="0" w:color="auto"/>
        <w:left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90">
    <w:name w:val="xl90"/>
    <w:basedOn w:val="a"/>
    <w:rsid w:val="00CB50F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91">
    <w:name w:val="xl91"/>
    <w:basedOn w:val="a"/>
    <w:rsid w:val="00CB50F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92">
    <w:name w:val="xl92"/>
    <w:basedOn w:val="a"/>
    <w:rsid w:val="00CB50F6"/>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93">
    <w:name w:val="xl93"/>
    <w:basedOn w:val="a"/>
    <w:rsid w:val="00CB50F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94">
    <w:name w:val="xl94"/>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95">
    <w:name w:val="xl95"/>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6">
    <w:name w:val="xl96"/>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7">
    <w:name w:val="xl97"/>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98">
    <w:name w:val="xl98"/>
    <w:basedOn w:val="a"/>
    <w:rsid w:val="00CB50F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xl99">
    <w:name w:val="xl99"/>
    <w:basedOn w:val="a"/>
    <w:rsid w:val="00CB50F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宋体" w:hAnsi="宋体" w:cs="宋体"/>
      <w:color w:val="000000"/>
      <w:kern w:val="0"/>
      <w:sz w:val="20"/>
      <w:szCs w:val="20"/>
    </w:rPr>
  </w:style>
  <w:style w:type="paragraph" w:customStyle="1" w:styleId="xl100">
    <w:name w:val="xl100"/>
    <w:basedOn w:val="a"/>
    <w:rsid w:val="00CB50F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xl101">
    <w:name w:val="xl101"/>
    <w:basedOn w:val="a"/>
    <w:rsid w:val="00CB50F6"/>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pPr>
    <w:rPr>
      <w:rFonts w:ascii="宋体" w:hAnsi="宋体" w:cs="宋体"/>
      <w:kern w:val="0"/>
      <w:sz w:val="20"/>
      <w:szCs w:val="20"/>
    </w:rPr>
  </w:style>
  <w:style w:type="paragraph" w:customStyle="1" w:styleId="xl102">
    <w:name w:val="xl102"/>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3">
    <w:name w:val="xl103"/>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5">
    <w:name w:val="xl105"/>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6">
    <w:name w:val="xl106"/>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7">
    <w:name w:val="xl107"/>
    <w:basedOn w:val="a"/>
    <w:rsid w:val="00CB50F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xl108">
    <w:name w:val="xl108"/>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9">
    <w:name w:val="xl109"/>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0">
    <w:name w:val="xl110"/>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2">
    <w:name w:val="xl112"/>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3">
    <w:name w:val="xl113"/>
    <w:basedOn w:val="a"/>
    <w:rsid w:val="00CB50F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4">
    <w:name w:val="xl114"/>
    <w:basedOn w:val="a"/>
    <w:rsid w:val="00CB50F6"/>
    <w:pPr>
      <w:widowControl/>
      <w:pBdr>
        <w:top w:val="single" w:sz="4" w:space="0" w:color="auto"/>
        <w:bottom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5">
    <w:name w:val="xl115"/>
    <w:basedOn w:val="a"/>
    <w:rsid w:val="00CB50F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6">
    <w:name w:val="xl116"/>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7">
    <w:name w:val="xl117"/>
    <w:basedOn w:val="a"/>
    <w:rsid w:val="00CB50F6"/>
    <w:pPr>
      <w:widowControl/>
      <w:spacing w:before="100" w:beforeAutospacing="1" w:after="100" w:afterAutospacing="1"/>
      <w:jc w:val="center"/>
    </w:pPr>
    <w:rPr>
      <w:rFonts w:ascii="宋体" w:hAnsi="宋体" w:cs="宋体"/>
      <w:kern w:val="0"/>
      <w:sz w:val="20"/>
      <w:szCs w:val="20"/>
    </w:rPr>
  </w:style>
  <w:style w:type="paragraph" w:customStyle="1" w:styleId="xl118">
    <w:name w:val="xl118"/>
    <w:basedOn w:val="a"/>
    <w:rsid w:val="00CB50F6"/>
    <w:pPr>
      <w:widowControl/>
      <w:spacing w:before="100" w:beforeAutospacing="1" w:after="100" w:afterAutospacing="1"/>
    </w:pPr>
    <w:rPr>
      <w:rFonts w:ascii="宋体" w:hAnsi="宋体" w:cs="宋体"/>
      <w:kern w:val="0"/>
      <w:sz w:val="20"/>
      <w:szCs w:val="20"/>
    </w:rPr>
  </w:style>
  <w:style w:type="paragraph" w:customStyle="1" w:styleId="xl119">
    <w:name w:val="xl119"/>
    <w:basedOn w:val="a"/>
    <w:rsid w:val="00CB50F6"/>
    <w:pPr>
      <w:widowControl/>
      <w:spacing w:before="100" w:beforeAutospacing="1" w:after="100" w:afterAutospacing="1"/>
      <w:jc w:val="left"/>
    </w:pPr>
    <w:rPr>
      <w:rFonts w:ascii="宋体" w:hAnsi="宋体" w:cs="宋体"/>
      <w:kern w:val="0"/>
      <w:sz w:val="20"/>
      <w:szCs w:val="20"/>
    </w:rPr>
  </w:style>
  <w:style w:type="paragraph" w:customStyle="1" w:styleId="xl120">
    <w:name w:val="xl120"/>
    <w:basedOn w:val="a"/>
    <w:rsid w:val="00CB50F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121">
    <w:name w:val="xl121"/>
    <w:basedOn w:val="a"/>
    <w:rsid w:val="00CB50F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22">
    <w:name w:val="xl122"/>
    <w:basedOn w:val="a"/>
    <w:rsid w:val="00CB50F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23">
    <w:name w:val="xl123"/>
    <w:basedOn w:val="a"/>
    <w:rsid w:val="00CB50F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124">
    <w:name w:val="xl124"/>
    <w:basedOn w:val="a"/>
    <w:rsid w:val="00CB50F6"/>
    <w:pPr>
      <w:widowControl/>
      <w:spacing w:before="100" w:beforeAutospacing="1" w:after="100" w:afterAutospacing="1"/>
      <w:jc w:val="left"/>
    </w:pPr>
    <w:rPr>
      <w:rFonts w:ascii="宋体" w:hAnsi="宋体" w:cs="宋体"/>
      <w:b/>
      <w:bCs/>
      <w:kern w:val="0"/>
      <w:sz w:val="20"/>
      <w:szCs w:val="20"/>
    </w:rPr>
  </w:style>
  <w:style w:type="paragraph" w:customStyle="1" w:styleId="xl125">
    <w:name w:val="xl125"/>
    <w:basedOn w:val="a"/>
    <w:rsid w:val="00CB50F6"/>
    <w:pPr>
      <w:widowControl/>
      <w:spacing w:before="100" w:beforeAutospacing="1" w:after="100" w:afterAutospacing="1"/>
      <w:jc w:val="left"/>
    </w:pPr>
    <w:rPr>
      <w:rFonts w:ascii="宋体" w:hAnsi="宋体" w:cs="宋体"/>
      <w:kern w:val="0"/>
      <w:sz w:val="20"/>
      <w:szCs w:val="20"/>
    </w:rPr>
  </w:style>
  <w:style w:type="paragraph" w:customStyle="1" w:styleId="xl126">
    <w:name w:val="xl126"/>
    <w:basedOn w:val="a"/>
    <w:rsid w:val="00CB50F6"/>
    <w:pPr>
      <w:widowControl/>
      <w:spacing w:before="100" w:beforeAutospacing="1" w:after="100" w:afterAutospacing="1"/>
      <w:jc w:val="left"/>
    </w:pPr>
    <w:rPr>
      <w:rFonts w:ascii="宋体" w:hAnsi="宋体" w:cs="宋体"/>
      <w:b/>
      <w:bCs/>
      <w:color w:val="000000"/>
      <w:kern w:val="0"/>
      <w:sz w:val="20"/>
      <w:szCs w:val="20"/>
    </w:rPr>
  </w:style>
  <w:style w:type="paragraph" w:customStyle="1" w:styleId="xl127">
    <w:name w:val="xl127"/>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0">
    <w:name w:val="font10"/>
    <w:basedOn w:val="a"/>
    <w:rsid w:val="00CB50F6"/>
    <w:pPr>
      <w:widowControl/>
      <w:spacing w:before="100" w:beforeAutospacing="1" w:after="100" w:afterAutospacing="1"/>
      <w:jc w:val="left"/>
    </w:pPr>
    <w:rPr>
      <w:rFonts w:ascii="Times New Roman" w:hAnsi="Times New Roman"/>
      <w:color w:val="000000"/>
      <w:kern w:val="0"/>
      <w:sz w:val="16"/>
      <w:szCs w:val="16"/>
    </w:rPr>
  </w:style>
  <w:style w:type="paragraph" w:customStyle="1" w:styleId="xl128">
    <w:name w:val="xl128"/>
    <w:basedOn w:val="a"/>
    <w:rsid w:val="00CB50F6"/>
    <w:pPr>
      <w:widowControl/>
      <w:spacing w:before="100" w:beforeAutospacing="1" w:after="100" w:afterAutospacing="1"/>
      <w:jc w:val="center"/>
    </w:pPr>
    <w:rPr>
      <w:rFonts w:ascii="宋体" w:hAnsi="宋体" w:cs="宋体"/>
      <w:color w:val="FF0000"/>
      <w:kern w:val="0"/>
      <w:sz w:val="16"/>
      <w:szCs w:val="16"/>
    </w:rPr>
  </w:style>
  <w:style w:type="paragraph" w:customStyle="1" w:styleId="xl129">
    <w:name w:val="xl129"/>
    <w:basedOn w:val="a"/>
    <w:rsid w:val="00CB50F6"/>
    <w:pPr>
      <w:widowControl/>
      <w:pBdr>
        <w:left w:val="single" w:sz="4" w:space="0" w:color="auto"/>
      </w:pBdr>
      <w:spacing w:before="100" w:beforeAutospacing="1" w:after="100" w:afterAutospacing="1"/>
      <w:jc w:val="center"/>
    </w:pPr>
    <w:rPr>
      <w:rFonts w:ascii="宋体" w:hAnsi="宋体" w:cs="宋体"/>
      <w:color w:val="FF0000"/>
      <w:kern w:val="0"/>
      <w:sz w:val="16"/>
      <w:szCs w:val="16"/>
    </w:rPr>
  </w:style>
  <w:style w:type="paragraph" w:customStyle="1" w:styleId="xl130">
    <w:name w:val="xl130"/>
    <w:basedOn w:val="a"/>
    <w:rsid w:val="00CB50F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1">
    <w:name w:val="xl131"/>
    <w:basedOn w:val="a"/>
    <w:rsid w:val="00CB50F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2">
    <w:name w:val="xl132"/>
    <w:basedOn w:val="a"/>
    <w:rsid w:val="00CB50F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3">
    <w:name w:val="xl133"/>
    <w:basedOn w:val="a"/>
    <w:rsid w:val="00CB50F6"/>
    <w:pPr>
      <w:widowControl/>
      <w:pBdr>
        <w:left w:val="single" w:sz="4" w:space="0" w:color="auto"/>
        <w:bottom w:val="single" w:sz="4" w:space="0" w:color="auto"/>
      </w:pBdr>
      <w:spacing w:before="100" w:beforeAutospacing="1" w:after="100" w:afterAutospacing="1"/>
      <w:jc w:val="center"/>
    </w:pPr>
    <w:rPr>
      <w:rFonts w:ascii="宋体" w:hAnsi="宋体" w:cs="宋体"/>
      <w:color w:val="FF0000"/>
      <w:kern w:val="0"/>
      <w:sz w:val="16"/>
      <w:szCs w:val="16"/>
    </w:rPr>
  </w:style>
  <w:style w:type="paragraph" w:customStyle="1" w:styleId="xl134">
    <w:name w:val="xl134"/>
    <w:basedOn w:val="a"/>
    <w:rsid w:val="00CB50F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FF0000"/>
      <w:kern w:val="0"/>
      <w:sz w:val="16"/>
      <w:szCs w:val="16"/>
    </w:rPr>
  </w:style>
  <w:style w:type="paragraph" w:customStyle="1" w:styleId="xl135">
    <w:name w:val="xl135"/>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6">
    <w:name w:val="xl136"/>
    <w:basedOn w:val="a"/>
    <w:rsid w:val="00CB50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character" w:customStyle="1" w:styleId="CharChar4">
    <w:name w:val="Char Char4"/>
    <w:locked/>
    <w:rsid w:val="00CB50F6"/>
    <w:rPr>
      <w:rFonts w:cs="Times New Roman"/>
      <w:sz w:val="18"/>
      <w:szCs w:val="18"/>
    </w:rPr>
  </w:style>
  <w:style w:type="character" w:customStyle="1" w:styleId="CharChar3">
    <w:name w:val="Char Char3"/>
    <w:locked/>
    <w:rsid w:val="00CB50F6"/>
    <w:rPr>
      <w:rFonts w:cs="Times New Roman"/>
      <w:sz w:val="18"/>
      <w:szCs w:val="18"/>
    </w:rPr>
  </w:style>
  <w:style w:type="character" w:styleId="HTML">
    <w:name w:val="HTML Typewriter"/>
    <w:rsid w:val="00CB50F6"/>
    <w:rPr>
      <w:rFonts w:ascii="宋体" w:eastAsia="宋体" w:hAnsi="宋体" w:cs="宋体"/>
      <w:sz w:val="24"/>
      <w:szCs w:val="24"/>
    </w:rPr>
  </w:style>
  <w:style w:type="character" w:customStyle="1" w:styleId="PlainTextChar">
    <w:name w:val="Plain Text Char"/>
    <w:uiPriority w:val="99"/>
    <w:locked/>
    <w:rsid w:val="00CB50F6"/>
    <w:rPr>
      <w:rFonts w:ascii="宋体" w:eastAsia="宋体" w:hAnsi="Courier New"/>
      <w:spacing w:val="6"/>
      <w:sz w:val="21"/>
    </w:rPr>
  </w:style>
  <w:style w:type="character" w:customStyle="1" w:styleId="PlainTextChar1">
    <w:name w:val="Plain Text Char1"/>
    <w:basedOn w:val="a0"/>
    <w:uiPriority w:val="99"/>
    <w:semiHidden/>
    <w:locked/>
    <w:rsid w:val="00CB50F6"/>
    <w:rPr>
      <w:rFonts w:ascii="宋体" w:hAnsi="Courier New" w:cs="Courier New"/>
      <w:sz w:val="21"/>
      <w:szCs w:val="21"/>
    </w:rPr>
  </w:style>
  <w:style w:type="character" w:customStyle="1" w:styleId="CommentSubjectChar">
    <w:name w:val="Comment Subject Char"/>
    <w:uiPriority w:val="99"/>
    <w:semiHidden/>
    <w:locked/>
    <w:rsid w:val="00CB50F6"/>
    <w:rPr>
      <w:rFonts w:eastAsia="仿宋_GB2312"/>
      <w:b/>
      <w:sz w:val="24"/>
    </w:rPr>
  </w:style>
  <w:style w:type="character" w:customStyle="1" w:styleId="CommentSubjectChar1">
    <w:name w:val="Comment Subject Char1"/>
    <w:basedOn w:val="Char2"/>
    <w:uiPriority w:val="99"/>
    <w:semiHidden/>
    <w:locked/>
    <w:rsid w:val="00CB50F6"/>
    <w:rPr>
      <w:rFonts w:ascii="Times New Roman" w:eastAsia="仿宋_GB2312" w:hAnsi="Times New Roman" w:cs="Times New Roman"/>
      <w:b/>
      <w:bCs/>
      <w:sz w:val="24"/>
      <w:szCs w:val="24"/>
    </w:rPr>
  </w:style>
  <w:style w:type="character" w:customStyle="1" w:styleId="BalloonTextChar">
    <w:name w:val="Balloon Text Char"/>
    <w:uiPriority w:val="99"/>
    <w:semiHidden/>
    <w:locked/>
    <w:rsid w:val="00CB50F6"/>
    <w:rPr>
      <w:rFonts w:eastAsia="仿宋_GB2312"/>
      <w:sz w:val="18"/>
    </w:rPr>
  </w:style>
  <w:style w:type="character" w:customStyle="1" w:styleId="BalloonTextChar1">
    <w:name w:val="Balloon Text Char1"/>
    <w:basedOn w:val="a0"/>
    <w:uiPriority w:val="99"/>
    <w:semiHidden/>
    <w:locked/>
    <w:rsid w:val="00CB50F6"/>
    <w:rPr>
      <w:rFonts w:cs="Times New Roman"/>
      <w:sz w:val="2"/>
    </w:rPr>
  </w:style>
  <w:style w:type="character" w:customStyle="1" w:styleId="4Char">
    <w:name w:val="标题 4 Char"/>
    <w:basedOn w:val="a0"/>
    <w:link w:val="4"/>
    <w:uiPriority w:val="9"/>
    <w:semiHidden/>
    <w:rsid w:val="00CB50F6"/>
    <w:rPr>
      <w:rFonts w:asciiTheme="majorHAnsi" w:eastAsiaTheme="majorEastAsia" w:hAnsiTheme="majorHAnsi" w:cstheme="majorBidi"/>
      <w:b/>
      <w:bCs/>
      <w:sz w:val="28"/>
      <w:szCs w:val="28"/>
    </w:rPr>
  </w:style>
  <w:style w:type="paragraph" w:customStyle="1" w:styleId="CharCharCharCharCharCharCharCharChar">
    <w:name w:val="Char Char Char Char Char Char Char Char Char"/>
    <w:basedOn w:val="a"/>
    <w:rsid w:val="00FF2651"/>
    <w:pPr>
      <w:widowControl/>
      <w:spacing w:after="160" w:line="240" w:lineRule="exact"/>
      <w:jc w:val="left"/>
    </w:pPr>
    <w:rPr>
      <w:rFonts w:ascii="Arial" w:eastAsia="Times New Roman" w:hAnsi="Arial" w:cs="Verdana"/>
      <w:b/>
      <w:kern w:val="0"/>
      <w:sz w:val="24"/>
      <w:szCs w:val="20"/>
      <w:lang w:eastAsia="en-US"/>
    </w:rPr>
  </w:style>
  <w:style w:type="paragraph" w:styleId="ae">
    <w:name w:val="Revision"/>
    <w:hidden/>
    <w:uiPriority w:val="99"/>
    <w:semiHidden/>
    <w:rsid w:val="00585007"/>
    <w:rPr>
      <w:rFonts w:ascii="Calibri" w:eastAsia="宋体" w:hAnsi="Calibri" w:cs="Times New Roman"/>
    </w:rPr>
  </w:style>
  <w:style w:type="paragraph" w:customStyle="1" w:styleId="11">
    <w:name w:val="纯文本1"/>
    <w:basedOn w:val="a"/>
    <w:rsid w:val="0077609D"/>
    <w:rPr>
      <w:rFonts w:ascii="宋体" w:hAnsi="Courier New"/>
      <w:spacing w:val="6"/>
      <w:szCs w:val="21"/>
    </w:rPr>
  </w:style>
  <w:style w:type="paragraph" w:customStyle="1" w:styleId="21">
    <w:name w:val="纯文本2"/>
    <w:basedOn w:val="a"/>
    <w:rsid w:val="008B2DFE"/>
    <w:rPr>
      <w:rFonts w:ascii="宋体" w:hAnsi="Courier New"/>
      <w:spacing w:val="6"/>
      <w:kern w:val="0"/>
      <w:sz w:val="20"/>
      <w:szCs w:val="21"/>
    </w:rPr>
  </w:style>
  <w:style w:type="table" w:styleId="af">
    <w:name w:val="Table Grid"/>
    <w:basedOn w:val="a1"/>
    <w:uiPriority w:val="59"/>
    <w:rsid w:val="00A37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9B0624"/>
    <w:rPr>
      <w:rFonts w:ascii="宋体" w:eastAsia="宋体" w:hAnsi="宋体" w:hint="eastAsia"/>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divs>
    <w:div w:id="619453091">
      <w:bodyDiv w:val="1"/>
      <w:marLeft w:val="0"/>
      <w:marRight w:val="0"/>
      <w:marTop w:val="0"/>
      <w:marBottom w:val="0"/>
      <w:divBdr>
        <w:top w:val="none" w:sz="0" w:space="0" w:color="auto"/>
        <w:left w:val="none" w:sz="0" w:space="0" w:color="auto"/>
        <w:bottom w:val="none" w:sz="0" w:space="0" w:color="auto"/>
        <w:right w:val="none" w:sz="0" w:space="0" w:color="auto"/>
      </w:divBdr>
      <w:divsChild>
        <w:div w:id="63915054">
          <w:marLeft w:val="0"/>
          <w:marRight w:val="0"/>
          <w:marTop w:val="0"/>
          <w:marBottom w:val="0"/>
          <w:divBdr>
            <w:top w:val="none" w:sz="0" w:space="0" w:color="auto"/>
            <w:left w:val="none" w:sz="0" w:space="0" w:color="auto"/>
            <w:bottom w:val="none" w:sz="0" w:space="0" w:color="auto"/>
            <w:right w:val="none" w:sz="0" w:space="0" w:color="auto"/>
          </w:divBdr>
        </w:div>
      </w:divsChild>
    </w:div>
    <w:div w:id="716467283">
      <w:bodyDiv w:val="1"/>
      <w:marLeft w:val="0"/>
      <w:marRight w:val="0"/>
      <w:marTop w:val="0"/>
      <w:marBottom w:val="0"/>
      <w:divBdr>
        <w:top w:val="none" w:sz="0" w:space="0" w:color="auto"/>
        <w:left w:val="none" w:sz="0" w:space="0" w:color="auto"/>
        <w:bottom w:val="none" w:sz="0" w:space="0" w:color="auto"/>
        <w:right w:val="none" w:sz="0" w:space="0" w:color="auto"/>
      </w:divBdr>
      <w:divsChild>
        <w:div w:id="1195389326">
          <w:marLeft w:val="0"/>
          <w:marRight w:val="0"/>
          <w:marTop w:val="0"/>
          <w:marBottom w:val="0"/>
          <w:divBdr>
            <w:top w:val="none" w:sz="0" w:space="0" w:color="auto"/>
            <w:left w:val="none" w:sz="0" w:space="0" w:color="auto"/>
            <w:bottom w:val="none" w:sz="0" w:space="0" w:color="auto"/>
            <w:right w:val="none" w:sz="0" w:space="0" w:color="auto"/>
          </w:divBdr>
        </w:div>
      </w:divsChild>
    </w:div>
    <w:div w:id="1230264068">
      <w:bodyDiv w:val="1"/>
      <w:marLeft w:val="0"/>
      <w:marRight w:val="0"/>
      <w:marTop w:val="0"/>
      <w:marBottom w:val="0"/>
      <w:divBdr>
        <w:top w:val="none" w:sz="0" w:space="0" w:color="auto"/>
        <w:left w:val="none" w:sz="0" w:space="0" w:color="auto"/>
        <w:bottom w:val="none" w:sz="0" w:space="0" w:color="auto"/>
        <w:right w:val="none" w:sz="0" w:space="0" w:color="auto"/>
      </w:divBdr>
      <w:divsChild>
        <w:div w:id="1585334408">
          <w:marLeft w:val="0"/>
          <w:marRight w:val="0"/>
          <w:marTop w:val="0"/>
          <w:marBottom w:val="225"/>
          <w:divBdr>
            <w:top w:val="none" w:sz="0" w:space="0" w:color="auto"/>
            <w:left w:val="none" w:sz="0" w:space="0" w:color="auto"/>
            <w:bottom w:val="none" w:sz="0" w:space="0" w:color="auto"/>
            <w:right w:val="none" w:sz="0" w:space="0" w:color="auto"/>
          </w:divBdr>
        </w:div>
        <w:div w:id="475688135">
          <w:marLeft w:val="0"/>
          <w:marRight w:val="0"/>
          <w:marTop w:val="0"/>
          <w:marBottom w:val="225"/>
          <w:divBdr>
            <w:top w:val="none" w:sz="0" w:space="0" w:color="auto"/>
            <w:left w:val="none" w:sz="0" w:space="0" w:color="auto"/>
            <w:bottom w:val="none" w:sz="0" w:space="0" w:color="auto"/>
            <w:right w:val="none" w:sz="0" w:space="0" w:color="auto"/>
          </w:divBdr>
        </w:div>
        <w:div w:id="987782864">
          <w:marLeft w:val="0"/>
          <w:marRight w:val="0"/>
          <w:marTop w:val="0"/>
          <w:marBottom w:val="225"/>
          <w:divBdr>
            <w:top w:val="none" w:sz="0" w:space="0" w:color="auto"/>
            <w:left w:val="none" w:sz="0" w:space="0" w:color="auto"/>
            <w:bottom w:val="none" w:sz="0" w:space="0" w:color="auto"/>
            <w:right w:val="none" w:sz="0" w:space="0" w:color="auto"/>
          </w:divBdr>
        </w:div>
        <w:div w:id="1750806382">
          <w:marLeft w:val="0"/>
          <w:marRight w:val="0"/>
          <w:marTop w:val="0"/>
          <w:marBottom w:val="225"/>
          <w:divBdr>
            <w:top w:val="none" w:sz="0" w:space="0" w:color="auto"/>
            <w:left w:val="none" w:sz="0" w:space="0" w:color="auto"/>
            <w:bottom w:val="none" w:sz="0" w:space="0" w:color="auto"/>
            <w:right w:val="none" w:sz="0" w:space="0" w:color="auto"/>
          </w:divBdr>
        </w:div>
        <w:div w:id="842357102">
          <w:marLeft w:val="0"/>
          <w:marRight w:val="0"/>
          <w:marTop w:val="0"/>
          <w:marBottom w:val="225"/>
          <w:divBdr>
            <w:top w:val="none" w:sz="0" w:space="0" w:color="auto"/>
            <w:left w:val="none" w:sz="0" w:space="0" w:color="auto"/>
            <w:bottom w:val="none" w:sz="0" w:space="0" w:color="auto"/>
            <w:right w:val="none" w:sz="0" w:space="0" w:color="auto"/>
          </w:divBdr>
        </w:div>
        <w:div w:id="1663729238">
          <w:marLeft w:val="0"/>
          <w:marRight w:val="0"/>
          <w:marTop w:val="0"/>
          <w:marBottom w:val="225"/>
          <w:divBdr>
            <w:top w:val="none" w:sz="0" w:space="0" w:color="auto"/>
            <w:left w:val="none" w:sz="0" w:space="0" w:color="auto"/>
            <w:bottom w:val="none" w:sz="0" w:space="0" w:color="auto"/>
            <w:right w:val="none" w:sz="0" w:space="0" w:color="auto"/>
          </w:divBdr>
        </w:div>
      </w:divsChild>
    </w:div>
    <w:div w:id="1255557175">
      <w:bodyDiv w:val="1"/>
      <w:marLeft w:val="0"/>
      <w:marRight w:val="0"/>
      <w:marTop w:val="0"/>
      <w:marBottom w:val="0"/>
      <w:divBdr>
        <w:top w:val="none" w:sz="0" w:space="0" w:color="auto"/>
        <w:left w:val="none" w:sz="0" w:space="0" w:color="auto"/>
        <w:bottom w:val="none" w:sz="0" w:space="0" w:color="auto"/>
        <w:right w:val="none" w:sz="0" w:space="0" w:color="auto"/>
      </w:divBdr>
    </w:div>
    <w:div w:id="1279751171">
      <w:bodyDiv w:val="1"/>
      <w:marLeft w:val="0"/>
      <w:marRight w:val="0"/>
      <w:marTop w:val="0"/>
      <w:marBottom w:val="0"/>
      <w:divBdr>
        <w:top w:val="none" w:sz="0" w:space="0" w:color="auto"/>
        <w:left w:val="none" w:sz="0" w:space="0" w:color="auto"/>
        <w:bottom w:val="none" w:sz="0" w:space="0" w:color="auto"/>
        <w:right w:val="none" w:sz="0" w:space="0" w:color="auto"/>
      </w:divBdr>
      <w:divsChild>
        <w:div w:id="2110419284">
          <w:marLeft w:val="0"/>
          <w:marRight w:val="0"/>
          <w:marTop w:val="0"/>
          <w:marBottom w:val="0"/>
          <w:divBdr>
            <w:top w:val="none" w:sz="0" w:space="0" w:color="auto"/>
            <w:left w:val="none" w:sz="0" w:space="0" w:color="auto"/>
            <w:bottom w:val="none" w:sz="0" w:space="0" w:color="auto"/>
            <w:right w:val="none" w:sz="0" w:space="0" w:color="auto"/>
          </w:divBdr>
          <w:divsChild>
            <w:div w:id="14488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97F79-7D22-42DA-A8D8-5E964715E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1569</Words>
  <Characters>8949</Characters>
  <Application>Microsoft Office Word</Application>
  <DocSecurity>0</DocSecurity>
  <Lines>74</Lines>
  <Paragraphs>20</Paragraphs>
  <ScaleCrop>false</ScaleCrop>
  <Company>China</Company>
  <LinksUpToDate>false</LinksUpToDate>
  <CharactersWithSpaces>10498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yhf</dc:creator>
  <cp:lastModifiedBy>赵劼</cp:lastModifiedBy>
  <cp:revision>15</cp:revision>
  <cp:lastPrinted>2019-04-03T08:10:00Z</cp:lastPrinted>
  <dcterms:created xsi:type="dcterms:W3CDTF">2019-04-23T06:23:00Z</dcterms:created>
  <dcterms:modified xsi:type="dcterms:W3CDTF">2019-04-23T09:09:00Z</dcterms:modified>
</cp:coreProperties>
</file>