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0B492" w14:textId="335AF7AB" w:rsidR="00B223C5" w:rsidRPr="00961BD7" w:rsidRDefault="00B223C5" w:rsidP="00961BD7">
      <w:pPr>
        <w:widowControl/>
        <w:spacing w:before="100" w:beforeAutospacing="1" w:line="240" w:lineRule="atLeast"/>
        <w:jc w:val="left"/>
        <w:rPr>
          <w:rFonts w:eastAsia="华文中宋"/>
          <w:b/>
          <w:sz w:val="30"/>
          <w:szCs w:val="30"/>
        </w:rPr>
      </w:pPr>
      <w:r w:rsidRPr="00961BD7">
        <w:rPr>
          <w:rFonts w:eastAsia="华文中宋" w:hint="eastAsia"/>
          <w:b/>
          <w:sz w:val="30"/>
          <w:szCs w:val="30"/>
        </w:rPr>
        <w:t>附件</w:t>
      </w:r>
      <w:r w:rsidRPr="00961BD7">
        <w:rPr>
          <w:rFonts w:eastAsia="华文中宋"/>
          <w:b/>
          <w:sz w:val="30"/>
          <w:szCs w:val="30"/>
        </w:rPr>
        <w:t>1</w:t>
      </w:r>
      <w:r w:rsidRPr="00961BD7">
        <w:rPr>
          <w:rFonts w:eastAsia="华文中宋" w:hint="eastAsia"/>
          <w:b/>
          <w:sz w:val="30"/>
          <w:szCs w:val="30"/>
        </w:rPr>
        <w:t>：</w:t>
      </w:r>
    </w:p>
    <w:p w14:paraId="24C3EA34" w14:textId="768C3414" w:rsidR="000A7C5F" w:rsidRPr="00961BD7" w:rsidRDefault="000A7C5F" w:rsidP="000A7C5F">
      <w:pPr>
        <w:widowControl/>
        <w:spacing w:before="100" w:beforeAutospacing="1" w:line="240" w:lineRule="atLeast"/>
        <w:jc w:val="center"/>
        <w:rPr>
          <w:rFonts w:eastAsia="华文中宋"/>
          <w:b/>
          <w:sz w:val="32"/>
          <w:szCs w:val="32"/>
        </w:rPr>
      </w:pPr>
      <w:proofErr w:type="gramStart"/>
      <w:r w:rsidRPr="00961BD7">
        <w:rPr>
          <w:rFonts w:eastAsia="华文中宋" w:hint="eastAsia"/>
          <w:b/>
          <w:sz w:val="32"/>
          <w:szCs w:val="32"/>
        </w:rPr>
        <w:t>碳排放权</w:t>
      </w:r>
      <w:proofErr w:type="gramEnd"/>
      <w:r w:rsidR="0004780A" w:rsidRPr="00961BD7">
        <w:rPr>
          <w:rFonts w:eastAsia="华文中宋" w:hint="eastAsia"/>
          <w:b/>
          <w:sz w:val="32"/>
          <w:szCs w:val="32"/>
        </w:rPr>
        <w:t>交易</w:t>
      </w:r>
      <w:r w:rsidRPr="00961BD7">
        <w:rPr>
          <w:rFonts w:eastAsia="华文中宋" w:hint="eastAsia"/>
          <w:b/>
          <w:sz w:val="32"/>
          <w:szCs w:val="32"/>
        </w:rPr>
        <w:t>试点有关会计处理暂行规定</w:t>
      </w:r>
    </w:p>
    <w:p w14:paraId="0AFC9DBE" w14:textId="77777777" w:rsidR="000A7C5F" w:rsidRPr="00961BD7" w:rsidRDefault="000A7C5F" w:rsidP="000A7C5F">
      <w:pPr>
        <w:spacing w:line="360" w:lineRule="auto"/>
        <w:jc w:val="center"/>
        <w:rPr>
          <w:rFonts w:eastAsia="华文中宋"/>
          <w:b/>
          <w:sz w:val="32"/>
          <w:szCs w:val="32"/>
        </w:rPr>
      </w:pPr>
      <w:r w:rsidRPr="00961BD7">
        <w:rPr>
          <w:rFonts w:eastAsia="华文中宋" w:hint="eastAsia"/>
          <w:b/>
          <w:sz w:val="32"/>
          <w:szCs w:val="32"/>
        </w:rPr>
        <w:t>（征求意见稿）</w:t>
      </w:r>
    </w:p>
    <w:p w14:paraId="183C3521" w14:textId="565DA715"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为了配合</w:t>
      </w:r>
      <w:proofErr w:type="gramStart"/>
      <w:r w:rsidRPr="00961BD7">
        <w:rPr>
          <w:rFonts w:eastAsia="仿宋_GB2312" w:hint="eastAsia"/>
          <w:sz w:val="30"/>
          <w:szCs w:val="30"/>
        </w:rPr>
        <w:t>我国碳排放权</w:t>
      </w:r>
      <w:proofErr w:type="gramEnd"/>
      <w:r w:rsidRPr="00961BD7">
        <w:rPr>
          <w:rFonts w:eastAsia="仿宋_GB2312" w:hint="eastAsia"/>
          <w:sz w:val="30"/>
          <w:szCs w:val="30"/>
        </w:rPr>
        <w:t>交易试点工作的开展，规范温室气体排放相关的会计核算，根据《企业会计准则</w:t>
      </w:r>
      <w:r w:rsidRPr="00961BD7">
        <w:rPr>
          <w:rFonts w:eastAsia="仿宋_GB2312"/>
          <w:sz w:val="30"/>
          <w:szCs w:val="30"/>
        </w:rPr>
        <w:t>——</w:t>
      </w:r>
      <w:r w:rsidRPr="00961BD7">
        <w:rPr>
          <w:rFonts w:eastAsia="仿宋_GB2312" w:hint="eastAsia"/>
          <w:sz w:val="30"/>
          <w:szCs w:val="30"/>
        </w:rPr>
        <w:t>基本准则》，现</w:t>
      </w:r>
      <w:proofErr w:type="gramStart"/>
      <w:r w:rsidRPr="00961BD7">
        <w:rPr>
          <w:rFonts w:eastAsia="仿宋_GB2312" w:hint="eastAsia"/>
          <w:sz w:val="30"/>
          <w:szCs w:val="30"/>
        </w:rPr>
        <w:t>就</w:t>
      </w:r>
      <w:r w:rsidR="00936BCD" w:rsidRPr="00961BD7">
        <w:rPr>
          <w:rFonts w:eastAsia="仿宋_GB2312" w:hint="eastAsia"/>
          <w:sz w:val="30"/>
          <w:szCs w:val="30"/>
        </w:rPr>
        <w:t>碳排</w:t>
      </w:r>
      <w:proofErr w:type="gramEnd"/>
      <w:r w:rsidR="00936BCD" w:rsidRPr="00961BD7">
        <w:rPr>
          <w:rFonts w:eastAsia="仿宋_GB2312" w:hint="eastAsia"/>
          <w:sz w:val="30"/>
          <w:szCs w:val="30"/>
        </w:rPr>
        <w:t>放权交易试点地区</w:t>
      </w:r>
      <w:proofErr w:type="gramStart"/>
      <w:r w:rsidR="00936BCD" w:rsidRPr="00961BD7">
        <w:rPr>
          <w:rFonts w:eastAsia="仿宋_GB2312" w:hint="eastAsia"/>
          <w:sz w:val="30"/>
          <w:szCs w:val="30"/>
        </w:rPr>
        <w:t>参与碳排放权</w:t>
      </w:r>
      <w:proofErr w:type="gramEnd"/>
      <w:r w:rsidR="00936BCD" w:rsidRPr="00961BD7">
        <w:rPr>
          <w:rFonts w:eastAsia="仿宋_GB2312" w:hint="eastAsia"/>
          <w:sz w:val="30"/>
          <w:szCs w:val="30"/>
        </w:rPr>
        <w:t>交易机制的企业（以下简称重点排放企业）以及</w:t>
      </w:r>
      <w:proofErr w:type="gramStart"/>
      <w:r w:rsidR="00936BCD" w:rsidRPr="00961BD7">
        <w:rPr>
          <w:rFonts w:eastAsia="仿宋_GB2312" w:hint="eastAsia"/>
          <w:sz w:val="30"/>
          <w:szCs w:val="30"/>
        </w:rPr>
        <w:t>参与碳排放权</w:t>
      </w:r>
      <w:proofErr w:type="gramEnd"/>
      <w:r w:rsidR="00936BCD" w:rsidRPr="00961BD7">
        <w:rPr>
          <w:rFonts w:eastAsia="仿宋_GB2312" w:hint="eastAsia"/>
          <w:sz w:val="30"/>
          <w:szCs w:val="30"/>
        </w:rPr>
        <w:t>交易的其他企业</w:t>
      </w:r>
      <w:r w:rsidR="008F22CD" w:rsidRPr="00961BD7">
        <w:rPr>
          <w:rFonts w:eastAsia="仿宋_GB2312" w:hint="eastAsia"/>
          <w:sz w:val="30"/>
          <w:szCs w:val="30"/>
        </w:rPr>
        <w:t>，</w:t>
      </w:r>
      <w:r w:rsidRPr="00961BD7">
        <w:rPr>
          <w:rFonts w:eastAsia="仿宋_GB2312" w:hint="eastAsia"/>
          <w:sz w:val="30"/>
          <w:szCs w:val="30"/>
        </w:rPr>
        <w:t>有关</w:t>
      </w:r>
      <w:r w:rsidR="00936BCD" w:rsidRPr="00961BD7">
        <w:rPr>
          <w:rFonts w:eastAsia="仿宋_GB2312" w:hint="eastAsia"/>
          <w:sz w:val="30"/>
          <w:szCs w:val="30"/>
        </w:rPr>
        <w:t>业务的</w:t>
      </w:r>
      <w:r w:rsidRPr="00961BD7">
        <w:rPr>
          <w:rFonts w:eastAsia="仿宋_GB2312" w:hint="eastAsia"/>
          <w:sz w:val="30"/>
          <w:szCs w:val="30"/>
        </w:rPr>
        <w:t>会计处理规定如下</w:t>
      </w:r>
      <w:r w:rsidR="00E4706E" w:rsidRPr="00961BD7">
        <w:rPr>
          <w:rFonts w:eastAsia="仿宋_GB2312" w:hint="eastAsia"/>
          <w:sz w:val="30"/>
          <w:szCs w:val="30"/>
        </w:rPr>
        <w:t>。</w:t>
      </w:r>
    </w:p>
    <w:p w14:paraId="58CEE1D1" w14:textId="77777777" w:rsidR="000A7C5F" w:rsidRPr="00961BD7" w:rsidRDefault="000A7C5F" w:rsidP="00961BD7">
      <w:pPr>
        <w:spacing w:line="360" w:lineRule="auto"/>
        <w:ind w:firstLineChars="200" w:firstLine="600"/>
        <w:rPr>
          <w:rFonts w:eastAsia="黑体"/>
          <w:sz w:val="30"/>
          <w:szCs w:val="30"/>
        </w:rPr>
      </w:pPr>
      <w:r w:rsidRPr="00961BD7">
        <w:rPr>
          <w:rFonts w:eastAsia="黑体" w:hint="eastAsia"/>
          <w:sz w:val="30"/>
          <w:szCs w:val="30"/>
        </w:rPr>
        <w:t>一、科目设置</w:t>
      </w:r>
    </w:p>
    <w:p w14:paraId="13B9FCEC" w14:textId="61DFC07F" w:rsidR="000A7C5F" w:rsidRPr="00961BD7" w:rsidRDefault="00936BCD" w:rsidP="00961BD7">
      <w:pPr>
        <w:spacing w:line="360" w:lineRule="auto"/>
        <w:ind w:firstLineChars="200" w:firstLine="600"/>
        <w:rPr>
          <w:rFonts w:eastAsia="仿宋_GB2312"/>
          <w:sz w:val="30"/>
          <w:szCs w:val="30"/>
        </w:rPr>
      </w:pPr>
      <w:r w:rsidRPr="00961BD7">
        <w:rPr>
          <w:rFonts w:eastAsia="仿宋_GB2312" w:hint="eastAsia"/>
          <w:sz w:val="30"/>
          <w:szCs w:val="30"/>
        </w:rPr>
        <w:t>重点排放企业</w:t>
      </w:r>
      <w:r w:rsidR="000A7C5F" w:rsidRPr="00961BD7">
        <w:rPr>
          <w:rFonts w:eastAsia="仿宋_GB2312" w:hint="eastAsia"/>
          <w:sz w:val="30"/>
          <w:szCs w:val="30"/>
        </w:rPr>
        <w:t>应当设置如下会计科目，核算</w:t>
      </w:r>
      <w:proofErr w:type="gramStart"/>
      <w:r w:rsidR="000A7C5F" w:rsidRPr="00961BD7">
        <w:rPr>
          <w:rFonts w:eastAsia="仿宋_GB2312" w:hint="eastAsia"/>
          <w:sz w:val="30"/>
          <w:szCs w:val="30"/>
        </w:rPr>
        <w:t>与碳排放权</w:t>
      </w:r>
      <w:proofErr w:type="gramEnd"/>
      <w:r w:rsidR="000A7C5F" w:rsidRPr="00961BD7">
        <w:rPr>
          <w:rFonts w:eastAsia="仿宋_GB2312" w:hint="eastAsia"/>
          <w:sz w:val="30"/>
          <w:szCs w:val="30"/>
        </w:rPr>
        <w:t>相关的资产、负债。</w:t>
      </w:r>
    </w:p>
    <w:p w14:paraId="6128B616" w14:textId="67456B8E" w:rsidR="000A7C5F" w:rsidRPr="00961BD7" w:rsidRDefault="00936BCD" w:rsidP="00961BD7">
      <w:pPr>
        <w:spacing w:line="360" w:lineRule="auto"/>
        <w:ind w:firstLineChars="200" w:firstLine="600"/>
        <w:rPr>
          <w:rFonts w:eastAsia="仿宋_GB2312"/>
          <w:sz w:val="30"/>
          <w:szCs w:val="30"/>
        </w:rPr>
      </w:pPr>
      <w:r w:rsidRPr="00961BD7">
        <w:rPr>
          <w:rFonts w:eastAsia="仿宋_GB2312" w:hint="eastAsia"/>
          <w:sz w:val="30"/>
          <w:szCs w:val="30"/>
        </w:rPr>
        <w:t>（一）重点排放企业</w:t>
      </w:r>
      <w:r w:rsidR="000A7C5F" w:rsidRPr="00961BD7">
        <w:rPr>
          <w:rFonts w:eastAsia="仿宋_GB2312" w:hint="eastAsia"/>
          <w:sz w:val="30"/>
          <w:szCs w:val="30"/>
        </w:rPr>
        <w:t>应当设置“</w:t>
      </w:r>
      <w:r w:rsidR="000A7C5F" w:rsidRPr="00961BD7">
        <w:rPr>
          <w:rFonts w:eastAsia="仿宋_GB2312"/>
          <w:sz w:val="30"/>
          <w:szCs w:val="30"/>
        </w:rPr>
        <w:t>1105</w:t>
      </w:r>
      <w:r w:rsidR="000A7C5F" w:rsidRPr="00961BD7">
        <w:rPr>
          <w:rFonts w:eastAsia="仿宋_GB2312" w:hint="eastAsia"/>
          <w:sz w:val="30"/>
          <w:szCs w:val="30"/>
        </w:rPr>
        <w:t>碳排放权”科目，核算</w:t>
      </w:r>
      <w:r w:rsidRPr="00961BD7">
        <w:rPr>
          <w:rFonts w:eastAsia="仿宋_GB2312" w:hint="eastAsia"/>
          <w:sz w:val="30"/>
          <w:szCs w:val="30"/>
        </w:rPr>
        <w:t>重点排放企业</w:t>
      </w:r>
      <w:r w:rsidR="000A7C5F" w:rsidRPr="00961BD7">
        <w:rPr>
          <w:rFonts w:eastAsia="仿宋_GB2312" w:hint="eastAsia"/>
          <w:sz w:val="30"/>
          <w:szCs w:val="30"/>
        </w:rPr>
        <w:t>有偿取得</w:t>
      </w:r>
      <w:proofErr w:type="gramStart"/>
      <w:r w:rsidR="000A7C5F" w:rsidRPr="00961BD7">
        <w:rPr>
          <w:rFonts w:eastAsia="仿宋_GB2312" w:hint="eastAsia"/>
          <w:sz w:val="30"/>
          <w:szCs w:val="30"/>
        </w:rPr>
        <w:t>的碳排放权</w:t>
      </w:r>
      <w:proofErr w:type="gramEnd"/>
      <w:r w:rsidR="000A7C5F" w:rsidRPr="00961BD7">
        <w:rPr>
          <w:rFonts w:eastAsia="仿宋_GB2312" w:hint="eastAsia"/>
          <w:sz w:val="30"/>
          <w:szCs w:val="30"/>
        </w:rPr>
        <w:t>的价值。</w:t>
      </w:r>
      <w:proofErr w:type="gramStart"/>
      <w:r w:rsidR="000A7C5F" w:rsidRPr="00961BD7">
        <w:rPr>
          <w:rFonts w:eastAsia="仿宋_GB2312" w:hint="eastAsia"/>
          <w:sz w:val="30"/>
          <w:szCs w:val="30"/>
        </w:rPr>
        <w:t>碳排放权</w:t>
      </w:r>
      <w:proofErr w:type="gramEnd"/>
      <w:r w:rsidR="000A7C5F" w:rsidRPr="00961BD7">
        <w:rPr>
          <w:rFonts w:eastAsia="仿宋_GB2312" w:hint="eastAsia"/>
          <w:sz w:val="30"/>
          <w:szCs w:val="30"/>
        </w:rPr>
        <w:t>包括</w:t>
      </w:r>
      <w:r w:rsidR="00397C17" w:rsidRPr="00961BD7">
        <w:rPr>
          <w:rFonts w:eastAsia="仿宋_GB2312" w:hint="eastAsia"/>
          <w:sz w:val="30"/>
          <w:szCs w:val="30"/>
        </w:rPr>
        <w:t>排放配额</w:t>
      </w:r>
      <w:r w:rsidR="00142BF2" w:rsidRPr="00961BD7">
        <w:rPr>
          <w:rFonts w:eastAsia="仿宋_GB2312" w:hint="eastAsia"/>
          <w:sz w:val="30"/>
          <w:szCs w:val="30"/>
        </w:rPr>
        <w:t>（以下简称配额）</w:t>
      </w:r>
      <w:r w:rsidR="000A7C5F" w:rsidRPr="00961BD7">
        <w:rPr>
          <w:rFonts w:eastAsia="仿宋_GB2312" w:hint="eastAsia"/>
          <w:sz w:val="30"/>
          <w:szCs w:val="30"/>
        </w:rPr>
        <w:t>和</w:t>
      </w:r>
      <w:r w:rsidR="00397C17" w:rsidRPr="00961BD7">
        <w:rPr>
          <w:rFonts w:eastAsia="仿宋_GB2312" w:hint="eastAsia"/>
          <w:sz w:val="30"/>
          <w:szCs w:val="30"/>
        </w:rPr>
        <w:t>国家核证自愿减排量</w:t>
      </w:r>
      <w:r w:rsidR="000A7C5F" w:rsidRPr="00961BD7">
        <w:rPr>
          <w:rFonts w:eastAsia="仿宋_GB2312" w:hint="eastAsia"/>
          <w:sz w:val="30"/>
          <w:szCs w:val="30"/>
        </w:rPr>
        <w:t>（</w:t>
      </w:r>
      <w:r w:rsidR="00397C17" w:rsidRPr="00961BD7">
        <w:rPr>
          <w:rFonts w:eastAsia="仿宋_GB2312" w:hint="eastAsia"/>
          <w:sz w:val="30"/>
          <w:szCs w:val="30"/>
        </w:rPr>
        <w:t>以下简称</w:t>
      </w:r>
      <w:r w:rsidR="000A7C5F" w:rsidRPr="00961BD7">
        <w:rPr>
          <w:rFonts w:eastAsia="仿宋_GB2312"/>
          <w:sz w:val="30"/>
          <w:szCs w:val="30"/>
        </w:rPr>
        <w:t>CCER</w:t>
      </w:r>
      <w:r w:rsidR="000A7C5F" w:rsidRPr="00961BD7">
        <w:rPr>
          <w:rFonts w:eastAsia="仿宋_GB2312" w:hint="eastAsia"/>
          <w:sz w:val="30"/>
          <w:szCs w:val="30"/>
        </w:rPr>
        <w:t>）。</w:t>
      </w:r>
    </w:p>
    <w:p w14:paraId="71DE475A" w14:textId="5BE5AF4E" w:rsidR="000A7C5F" w:rsidRPr="00961BD7" w:rsidRDefault="00936BCD" w:rsidP="00961BD7">
      <w:pPr>
        <w:spacing w:line="360" w:lineRule="auto"/>
        <w:ind w:firstLineChars="200" w:firstLine="600"/>
        <w:rPr>
          <w:rFonts w:eastAsia="仿宋_GB2312"/>
          <w:sz w:val="30"/>
          <w:szCs w:val="30"/>
        </w:rPr>
      </w:pPr>
      <w:r w:rsidRPr="00961BD7">
        <w:rPr>
          <w:rFonts w:eastAsia="仿宋_GB2312" w:hint="eastAsia"/>
          <w:sz w:val="30"/>
          <w:szCs w:val="30"/>
        </w:rPr>
        <w:t>（二）重点排放企业</w:t>
      </w:r>
      <w:r w:rsidR="000A7C5F" w:rsidRPr="00961BD7">
        <w:rPr>
          <w:rFonts w:eastAsia="仿宋_GB2312" w:hint="eastAsia"/>
          <w:sz w:val="30"/>
          <w:szCs w:val="30"/>
        </w:rPr>
        <w:t>应当设置“</w:t>
      </w:r>
      <w:r w:rsidR="000A7C5F" w:rsidRPr="00961BD7">
        <w:rPr>
          <w:rFonts w:eastAsia="仿宋_GB2312"/>
          <w:sz w:val="30"/>
          <w:szCs w:val="30"/>
        </w:rPr>
        <w:t>2204</w:t>
      </w:r>
      <w:r w:rsidR="000A7C5F" w:rsidRPr="00961BD7">
        <w:rPr>
          <w:rFonts w:eastAsia="仿宋_GB2312" w:hint="eastAsia"/>
          <w:sz w:val="30"/>
          <w:szCs w:val="30"/>
        </w:rPr>
        <w:t>应付碳排放权”科目，核算</w:t>
      </w:r>
      <w:r w:rsidRPr="00961BD7">
        <w:rPr>
          <w:rFonts w:eastAsia="仿宋_GB2312" w:hint="eastAsia"/>
          <w:sz w:val="30"/>
          <w:szCs w:val="30"/>
        </w:rPr>
        <w:t>重点排放企业</w:t>
      </w:r>
      <w:r w:rsidR="000A7C5F" w:rsidRPr="00961BD7">
        <w:rPr>
          <w:rFonts w:eastAsia="仿宋_GB2312" w:hint="eastAsia"/>
          <w:sz w:val="30"/>
          <w:szCs w:val="30"/>
        </w:rPr>
        <w:t>需履约碳排放义务而应支付</w:t>
      </w:r>
      <w:proofErr w:type="gramStart"/>
      <w:r w:rsidR="000A7C5F" w:rsidRPr="00961BD7">
        <w:rPr>
          <w:rFonts w:eastAsia="仿宋_GB2312" w:hint="eastAsia"/>
          <w:sz w:val="30"/>
          <w:szCs w:val="30"/>
        </w:rPr>
        <w:t>的碳排放权</w:t>
      </w:r>
      <w:proofErr w:type="gramEnd"/>
      <w:r w:rsidR="000A7C5F" w:rsidRPr="00961BD7">
        <w:rPr>
          <w:rFonts w:eastAsia="仿宋_GB2312" w:hint="eastAsia"/>
          <w:sz w:val="30"/>
          <w:szCs w:val="30"/>
        </w:rPr>
        <w:t>价值。</w:t>
      </w:r>
    </w:p>
    <w:p w14:paraId="77642DF8" w14:textId="77777777" w:rsidR="000A7C5F" w:rsidRPr="00961BD7" w:rsidRDefault="000A7C5F" w:rsidP="000A7C5F">
      <w:pPr>
        <w:spacing w:line="360" w:lineRule="auto"/>
        <w:rPr>
          <w:rFonts w:eastAsia="黑体"/>
          <w:sz w:val="30"/>
          <w:szCs w:val="30"/>
        </w:rPr>
      </w:pPr>
      <w:r w:rsidRPr="00961BD7">
        <w:rPr>
          <w:rFonts w:eastAsia="黑体"/>
          <w:sz w:val="30"/>
          <w:szCs w:val="30"/>
        </w:rPr>
        <w:t xml:space="preserve">    </w:t>
      </w:r>
      <w:r w:rsidRPr="00961BD7">
        <w:rPr>
          <w:rFonts w:eastAsia="黑体" w:hint="eastAsia"/>
          <w:sz w:val="30"/>
          <w:szCs w:val="30"/>
        </w:rPr>
        <w:t>二、账务处理</w:t>
      </w:r>
    </w:p>
    <w:p w14:paraId="5944810C" w14:textId="158328CB"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（一）</w:t>
      </w:r>
      <w:r w:rsidR="00936BCD" w:rsidRPr="00961BD7">
        <w:rPr>
          <w:rFonts w:eastAsia="仿宋_GB2312" w:hint="eastAsia"/>
          <w:sz w:val="30"/>
          <w:szCs w:val="30"/>
        </w:rPr>
        <w:t>重点排放企业</w:t>
      </w:r>
      <w:r w:rsidRPr="00961BD7">
        <w:rPr>
          <w:rFonts w:eastAsia="仿宋_GB2312" w:hint="eastAsia"/>
          <w:sz w:val="30"/>
          <w:szCs w:val="30"/>
        </w:rPr>
        <w:t>从政府无偿分配取得的</w:t>
      </w:r>
      <w:r w:rsidR="006C34F3" w:rsidRPr="00961BD7">
        <w:rPr>
          <w:rFonts w:eastAsia="仿宋_GB2312" w:hint="eastAsia"/>
          <w:sz w:val="30"/>
          <w:szCs w:val="30"/>
        </w:rPr>
        <w:t>配额</w:t>
      </w:r>
      <w:r w:rsidRPr="00961BD7">
        <w:rPr>
          <w:rFonts w:eastAsia="仿宋_GB2312" w:hint="eastAsia"/>
          <w:sz w:val="30"/>
          <w:szCs w:val="30"/>
        </w:rPr>
        <w:t>，不作账务处理。</w:t>
      </w:r>
    </w:p>
    <w:p w14:paraId="3417903D" w14:textId="7085CB42" w:rsidR="000A7C5F" w:rsidRPr="00961BD7" w:rsidRDefault="000A7C5F" w:rsidP="00961BD7">
      <w:pPr>
        <w:spacing w:line="360" w:lineRule="auto"/>
        <w:ind w:firstLineChars="200" w:firstLine="600"/>
        <w:rPr>
          <w:rFonts w:eastAsia="仿宋_GB2312"/>
          <w:sz w:val="30"/>
          <w:szCs w:val="30"/>
        </w:rPr>
      </w:pPr>
      <w:r w:rsidRPr="00961BD7">
        <w:rPr>
          <w:rFonts w:eastAsia="仿宋_GB2312"/>
          <w:sz w:val="30"/>
          <w:szCs w:val="30"/>
        </w:rPr>
        <w:t>1</w:t>
      </w:r>
      <w:r w:rsidR="00936BCD" w:rsidRPr="00961BD7">
        <w:rPr>
          <w:rFonts w:eastAsia="仿宋_GB2312" w:hint="eastAsia"/>
          <w:sz w:val="30"/>
          <w:szCs w:val="30"/>
        </w:rPr>
        <w:t>．重点排放企业</w:t>
      </w:r>
      <w:r w:rsidRPr="00961BD7">
        <w:rPr>
          <w:rFonts w:eastAsia="仿宋_GB2312" w:hint="eastAsia"/>
          <w:sz w:val="30"/>
          <w:szCs w:val="30"/>
        </w:rPr>
        <w:t>当期累计实际排放量超过配额的，应当在实际排放行为发生时，按照当期</w:t>
      </w:r>
      <w:proofErr w:type="gramStart"/>
      <w:r w:rsidRPr="00961BD7">
        <w:rPr>
          <w:rFonts w:eastAsia="仿宋_GB2312" w:hint="eastAsia"/>
          <w:sz w:val="30"/>
          <w:szCs w:val="30"/>
        </w:rPr>
        <w:t>实际超排部分</w:t>
      </w:r>
      <w:proofErr w:type="gramEnd"/>
      <w:r w:rsidRPr="00961BD7">
        <w:rPr>
          <w:rFonts w:eastAsia="仿宋_GB2312" w:hint="eastAsia"/>
          <w:sz w:val="30"/>
          <w:szCs w:val="30"/>
        </w:rPr>
        <w:t>的公允价值，借记“制造费用”、“管理费用”等科目，贷记“应付碳排放权”科目。</w:t>
      </w:r>
    </w:p>
    <w:p w14:paraId="070536B3" w14:textId="28AE6609" w:rsidR="000A7C5F" w:rsidRPr="00961BD7" w:rsidRDefault="000A7C5F" w:rsidP="00961BD7">
      <w:pPr>
        <w:spacing w:line="360" w:lineRule="auto"/>
        <w:ind w:firstLineChars="200" w:firstLine="600"/>
        <w:rPr>
          <w:rFonts w:eastAsia="仿宋_GB2312"/>
          <w:sz w:val="30"/>
          <w:szCs w:val="30"/>
        </w:rPr>
      </w:pPr>
      <w:r w:rsidRPr="00961BD7">
        <w:rPr>
          <w:rFonts w:eastAsia="仿宋_GB2312"/>
          <w:sz w:val="30"/>
          <w:szCs w:val="30"/>
        </w:rPr>
        <w:lastRenderedPageBreak/>
        <w:t>2</w:t>
      </w:r>
      <w:r w:rsidR="00936BCD" w:rsidRPr="00961BD7">
        <w:rPr>
          <w:rFonts w:eastAsia="仿宋_GB2312" w:hint="eastAsia"/>
          <w:sz w:val="30"/>
          <w:szCs w:val="30"/>
        </w:rPr>
        <w:t>．</w:t>
      </w:r>
      <w:r w:rsidRPr="00961BD7">
        <w:rPr>
          <w:rFonts w:eastAsia="仿宋_GB2312" w:hint="eastAsia"/>
          <w:sz w:val="30"/>
          <w:szCs w:val="30"/>
        </w:rPr>
        <w:t>期末，</w:t>
      </w:r>
      <w:proofErr w:type="gramStart"/>
      <w:r w:rsidRPr="00961BD7">
        <w:rPr>
          <w:rFonts w:eastAsia="仿宋_GB2312" w:hint="eastAsia"/>
          <w:sz w:val="30"/>
          <w:szCs w:val="30"/>
        </w:rPr>
        <w:t>根据碳排放权</w:t>
      </w:r>
      <w:proofErr w:type="gramEnd"/>
      <w:r w:rsidRPr="00961BD7">
        <w:rPr>
          <w:rFonts w:eastAsia="仿宋_GB2312" w:hint="eastAsia"/>
          <w:sz w:val="30"/>
          <w:szCs w:val="30"/>
        </w:rPr>
        <w:t>公允价值的变动调整“应付碳排放权”</w:t>
      </w:r>
      <w:r w:rsidR="00970A8C" w:rsidRPr="00961BD7">
        <w:rPr>
          <w:rFonts w:eastAsia="仿宋_GB2312" w:hint="eastAsia"/>
          <w:sz w:val="30"/>
          <w:szCs w:val="30"/>
        </w:rPr>
        <w:t>科目</w:t>
      </w:r>
      <w:r w:rsidRPr="00961BD7">
        <w:rPr>
          <w:rFonts w:eastAsia="仿宋_GB2312" w:hint="eastAsia"/>
          <w:sz w:val="30"/>
          <w:szCs w:val="30"/>
        </w:rPr>
        <w:t>的账面价值：</w:t>
      </w:r>
      <w:r w:rsidR="00936BCD" w:rsidRPr="00961BD7">
        <w:rPr>
          <w:rFonts w:eastAsia="仿宋_GB2312" w:hint="eastAsia"/>
          <w:sz w:val="30"/>
          <w:szCs w:val="30"/>
        </w:rPr>
        <w:t>重点排放企业</w:t>
      </w:r>
      <w:r w:rsidRPr="00961BD7">
        <w:rPr>
          <w:rFonts w:eastAsia="仿宋_GB2312" w:hint="eastAsia"/>
          <w:sz w:val="30"/>
          <w:szCs w:val="30"/>
        </w:rPr>
        <w:t>按照累计实际碳排放量超过配额部分相对应的公允价值大于其账面价值的差额，借记“公允价值变动损益”科目，贷记“应付碳排放权”科目；</w:t>
      </w:r>
      <w:r w:rsidR="00936BCD" w:rsidRPr="00961BD7">
        <w:rPr>
          <w:rFonts w:eastAsia="仿宋_GB2312" w:hint="eastAsia"/>
          <w:sz w:val="30"/>
          <w:szCs w:val="30"/>
        </w:rPr>
        <w:t>重点排放企业</w:t>
      </w:r>
      <w:r w:rsidRPr="00961BD7">
        <w:rPr>
          <w:rFonts w:eastAsia="仿宋_GB2312" w:hint="eastAsia"/>
          <w:sz w:val="30"/>
          <w:szCs w:val="30"/>
        </w:rPr>
        <w:t>按照累计实际碳排放量超过配额部分相对的公允价值小于其账面价值的差额，作相反会计分录。</w:t>
      </w:r>
    </w:p>
    <w:p w14:paraId="6E102FE4" w14:textId="54FC7861" w:rsidR="000A7C5F" w:rsidRPr="00961BD7" w:rsidRDefault="000A7C5F" w:rsidP="00961BD7">
      <w:pPr>
        <w:spacing w:line="360" w:lineRule="auto"/>
        <w:ind w:firstLineChars="181" w:firstLine="543"/>
        <w:rPr>
          <w:rFonts w:eastAsia="仿宋_GB2312"/>
          <w:sz w:val="30"/>
          <w:szCs w:val="30"/>
        </w:rPr>
      </w:pPr>
      <w:r w:rsidRPr="00961BD7">
        <w:rPr>
          <w:rFonts w:eastAsia="仿宋_GB2312"/>
          <w:sz w:val="30"/>
          <w:szCs w:val="30"/>
        </w:rPr>
        <w:t>3</w:t>
      </w:r>
      <w:r w:rsidR="00936BCD" w:rsidRPr="00961BD7">
        <w:rPr>
          <w:rFonts w:eastAsia="仿宋_GB2312" w:hint="eastAsia"/>
          <w:sz w:val="30"/>
          <w:szCs w:val="30"/>
        </w:rPr>
        <w:t>．重点排放企业</w:t>
      </w:r>
      <w:r w:rsidRPr="00961BD7">
        <w:rPr>
          <w:rFonts w:eastAsia="仿宋_GB2312" w:hint="eastAsia"/>
          <w:sz w:val="30"/>
          <w:szCs w:val="30"/>
        </w:rPr>
        <w:t>按规定从市场上购入</w:t>
      </w:r>
      <w:proofErr w:type="gramStart"/>
      <w:r w:rsidRPr="00961BD7">
        <w:rPr>
          <w:rFonts w:eastAsia="仿宋_GB2312" w:hint="eastAsia"/>
          <w:sz w:val="30"/>
          <w:szCs w:val="30"/>
        </w:rPr>
        <w:t>的碳排放权</w:t>
      </w:r>
      <w:proofErr w:type="gramEnd"/>
      <w:r w:rsidRPr="00961BD7">
        <w:rPr>
          <w:rFonts w:eastAsia="仿宋_GB2312" w:hint="eastAsia"/>
          <w:sz w:val="30"/>
          <w:szCs w:val="30"/>
        </w:rPr>
        <w:t>，按照购买日实际支付的价款（包括相关税费），借记“碳排放权”科目，贷记“银行存款”等科目；期末，</w:t>
      </w:r>
      <w:proofErr w:type="gramStart"/>
      <w:r w:rsidRPr="00961BD7">
        <w:rPr>
          <w:rFonts w:eastAsia="仿宋_GB2312" w:hint="eastAsia"/>
          <w:sz w:val="30"/>
          <w:szCs w:val="30"/>
        </w:rPr>
        <w:t>按照碳排放权</w:t>
      </w:r>
      <w:proofErr w:type="gramEnd"/>
      <w:r w:rsidRPr="00961BD7">
        <w:rPr>
          <w:rFonts w:eastAsia="仿宋_GB2312" w:hint="eastAsia"/>
          <w:sz w:val="30"/>
          <w:szCs w:val="30"/>
        </w:rPr>
        <w:t>的公允价值，调整“碳排放权”</w:t>
      </w:r>
      <w:r w:rsidR="00970A8C" w:rsidRPr="00961BD7">
        <w:rPr>
          <w:rFonts w:eastAsia="仿宋_GB2312" w:hint="eastAsia"/>
          <w:sz w:val="30"/>
          <w:szCs w:val="30"/>
        </w:rPr>
        <w:t>科目</w:t>
      </w:r>
      <w:r w:rsidRPr="00961BD7">
        <w:rPr>
          <w:rFonts w:eastAsia="仿宋_GB2312" w:hint="eastAsia"/>
          <w:sz w:val="30"/>
          <w:szCs w:val="30"/>
        </w:rPr>
        <w:t>的账面价值：</w:t>
      </w:r>
      <w:proofErr w:type="gramStart"/>
      <w:r w:rsidRPr="00961BD7">
        <w:rPr>
          <w:rFonts w:eastAsia="仿宋_GB2312" w:hint="eastAsia"/>
          <w:sz w:val="30"/>
          <w:szCs w:val="30"/>
        </w:rPr>
        <w:t>碳排放权</w:t>
      </w:r>
      <w:proofErr w:type="gramEnd"/>
      <w:r w:rsidRPr="00961BD7">
        <w:rPr>
          <w:rFonts w:eastAsia="仿宋_GB2312" w:hint="eastAsia"/>
          <w:sz w:val="30"/>
          <w:szCs w:val="30"/>
        </w:rPr>
        <w:t>的公允价值大于其账面价值的差额，借记“碳排放权”科目，贷记“公允价值变动损益”科目；</w:t>
      </w:r>
      <w:proofErr w:type="gramStart"/>
      <w:r w:rsidRPr="00961BD7">
        <w:rPr>
          <w:rFonts w:eastAsia="仿宋_GB2312" w:hint="eastAsia"/>
          <w:sz w:val="30"/>
          <w:szCs w:val="30"/>
        </w:rPr>
        <w:t>碳排放权</w:t>
      </w:r>
      <w:proofErr w:type="gramEnd"/>
      <w:r w:rsidRPr="00961BD7">
        <w:rPr>
          <w:rFonts w:eastAsia="仿宋_GB2312" w:hint="eastAsia"/>
          <w:sz w:val="30"/>
          <w:szCs w:val="30"/>
        </w:rPr>
        <w:t>的公允价值小于其账面价值</w:t>
      </w:r>
      <w:r w:rsidR="00970A8C" w:rsidRPr="00961BD7">
        <w:rPr>
          <w:rFonts w:eastAsia="仿宋_GB2312" w:hint="eastAsia"/>
          <w:sz w:val="30"/>
          <w:szCs w:val="30"/>
        </w:rPr>
        <w:t>的</w:t>
      </w:r>
      <w:r w:rsidRPr="00961BD7">
        <w:rPr>
          <w:rFonts w:eastAsia="仿宋_GB2312" w:hint="eastAsia"/>
          <w:sz w:val="30"/>
          <w:szCs w:val="30"/>
        </w:rPr>
        <w:t>差额，作相反会计分录。</w:t>
      </w:r>
    </w:p>
    <w:p w14:paraId="7E0A26E0" w14:textId="77777777"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实际履约时，按照</w:t>
      </w:r>
      <w:proofErr w:type="gramStart"/>
      <w:r w:rsidRPr="00961BD7">
        <w:rPr>
          <w:rFonts w:eastAsia="仿宋_GB2312" w:hint="eastAsia"/>
          <w:sz w:val="30"/>
          <w:szCs w:val="30"/>
        </w:rPr>
        <w:t>应付碳排放权</w:t>
      </w:r>
      <w:proofErr w:type="gramEnd"/>
      <w:r w:rsidRPr="00961BD7">
        <w:rPr>
          <w:rFonts w:eastAsia="仿宋_GB2312" w:hint="eastAsia"/>
          <w:sz w:val="30"/>
          <w:szCs w:val="30"/>
        </w:rPr>
        <w:t>的账面价值，借记“应付碳排放权”科目，</w:t>
      </w:r>
      <w:proofErr w:type="gramStart"/>
      <w:r w:rsidRPr="00961BD7">
        <w:rPr>
          <w:rFonts w:eastAsia="仿宋_GB2312" w:hint="eastAsia"/>
          <w:sz w:val="30"/>
          <w:szCs w:val="30"/>
        </w:rPr>
        <w:t>按照碳排放权</w:t>
      </w:r>
      <w:proofErr w:type="gramEnd"/>
      <w:r w:rsidRPr="00961BD7">
        <w:rPr>
          <w:rFonts w:eastAsia="仿宋_GB2312" w:hint="eastAsia"/>
          <w:sz w:val="30"/>
          <w:szCs w:val="30"/>
        </w:rPr>
        <w:t>的账面价值，贷记“碳排放权”科目，如有差额，借记或贷记“公允价值变动损益”科目。</w:t>
      </w:r>
    </w:p>
    <w:p w14:paraId="6682528A" w14:textId="74A30FC1"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（二）</w:t>
      </w:r>
      <w:r w:rsidR="00936BCD" w:rsidRPr="00961BD7">
        <w:rPr>
          <w:rFonts w:eastAsia="仿宋_GB2312" w:hint="eastAsia"/>
          <w:sz w:val="30"/>
          <w:szCs w:val="30"/>
        </w:rPr>
        <w:t>重点排放企业</w:t>
      </w:r>
      <w:r w:rsidRPr="00961BD7">
        <w:rPr>
          <w:rFonts w:eastAsia="仿宋_GB2312" w:hint="eastAsia"/>
          <w:sz w:val="30"/>
          <w:szCs w:val="30"/>
        </w:rPr>
        <w:t>取得配额后先在市场进行出售的（全部或部分出售），按照出售实际收到或应收的价款扣除相关税费，借记“银行存款”、“应收账款”等科目，贷记“应付碳排放权”科目，并分别进行如下会计处理：</w:t>
      </w:r>
    </w:p>
    <w:p w14:paraId="30A55904" w14:textId="58FF9D8C" w:rsidR="000A7C5F" w:rsidRPr="00961BD7" w:rsidRDefault="000A7C5F" w:rsidP="00961BD7">
      <w:pPr>
        <w:spacing w:line="360" w:lineRule="auto"/>
        <w:ind w:firstLineChars="200" w:firstLine="600"/>
        <w:rPr>
          <w:rFonts w:eastAsia="仿宋_GB2312"/>
          <w:sz w:val="30"/>
          <w:szCs w:val="30"/>
        </w:rPr>
      </w:pPr>
      <w:r w:rsidRPr="00961BD7">
        <w:rPr>
          <w:rFonts w:eastAsia="仿宋_GB2312"/>
          <w:sz w:val="30"/>
          <w:szCs w:val="30"/>
        </w:rPr>
        <w:t>1</w:t>
      </w:r>
      <w:r w:rsidR="00970A8C" w:rsidRPr="00961BD7">
        <w:rPr>
          <w:rFonts w:eastAsia="仿宋_GB2312" w:hint="eastAsia"/>
          <w:sz w:val="30"/>
          <w:szCs w:val="30"/>
        </w:rPr>
        <w:t>．</w:t>
      </w:r>
      <w:r w:rsidR="00936BCD" w:rsidRPr="00961BD7">
        <w:rPr>
          <w:rFonts w:eastAsia="仿宋_GB2312" w:hint="eastAsia"/>
          <w:sz w:val="30"/>
          <w:szCs w:val="30"/>
        </w:rPr>
        <w:t>重点排放企业</w:t>
      </w:r>
      <w:r w:rsidRPr="00961BD7">
        <w:rPr>
          <w:rFonts w:eastAsia="仿宋_GB2312" w:hint="eastAsia"/>
          <w:sz w:val="30"/>
          <w:szCs w:val="30"/>
        </w:rPr>
        <w:t>当期累计实际排放量超过</w:t>
      </w:r>
      <w:r w:rsidR="00ED5536" w:rsidRPr="00961BD7">
        <w:rPr>
          <w:rFonts w:eastAsia="仿宋_GB2312" w:hint="eastAsia"/>
          <w:sz w:val="30"/>
          <w:szCs w:val="30"/>
        </w:rPr>
        <w:t>出售后所剩</w:t>
      </w:r>
      <w:r w:rsidRPr="00961BD7">
        <w:rPr>
          <w:rFonts w:eastAsia="仿宋_GB2312" w:hint="eastAsia"/>
          <w:sz w:val="30"/>
          <w:szCs w:val="30"/>
        </w:rPr>
        <w:t>配额的，应当在实际排放行为发生时，按照当期实际超额排放部分的</w:t>
      </w:r>
      <w:r w:rsidRPr="00961BD7">
        <w:rPr>
          <w:rFonts w:eastAsia="仿宋_GB2312" w:hint="eastAsia"/>
          <w:sz w:val="30"/>
          <w:szCs w:val="30"/>
        </w:rPr>
        <w:lastRenderedPageBreak/>
        <w:t>公允价值，借记“制造费用”、“管理费用”等科目，贷记“应付碳排放权”科目。</w:t>
      </w:r>
    </w:p>
    <w:p w14:paraId="5254C2F9" w14:textId="614BFAB2" w:rsidR="000A7C5F" w:rsidRPr="00961BD7" w:rsidRDefault="000A7C5F" w:rsidP="00961BD7">
      <w:pPr>
        <w:spacing w:line="360" w:lineRule="auto"/>
        <w:ind w:firstLineChars="200" w:firstLine="600"/>
        <w:rPr>
          <w:rFonts w:eastAsia="仿宋_GB2312"/>
          <w:sz w:val="30"/>
          <w:szCs w:val="30"/>
        </w:rPr>
      </w:pPr>
      <w:r w:rsidRPr="00961BD7">
        <w:rPr>
          <w:rFonts w:eastAsia="仿宋_GB2312"/>
          <w:sz w:val="30"/>
          <w:szCs w:val="30"/>
        </w:rPr>
        <w:t>2</w:t>
      </w:r>
      <w:r w:rsidR="00970A8C" w:rsidRPr="00961BD7">
        <w:rPr>
          <w:rFonts w:eastAsia="仿宋_GB2312" w:hint="eastAsia"/>
          <w:sz w:val="30"/>
          <w:szCs w:val="30"/>
        </w:rPr>
        <w:t>．</w:t>
      </w:r>
      <w:r w:rsidRPr="00961BD7">
        <w:rPr>
          <w:rFonts w:eastAsia="仿宋_GB2312" w:hint="eastAsia"/>
          <w:sz w:val="30"/>
          <w:szCs w:val="30"/>
        </w:rPr>
        <w:t>期末，按照已出售的配额以及</w:t>
      </w:r>
      <w:r w:rsidR="00ED5536" w:rsidRPr="00961BD7">
        <w:rPr>
          <w:rFonts w:eastAsia="仿宋_GB2312" w:hint="eastAsia"/>
          <w:sz w:val="30"/>
          <w:szCs w:val="30"/>
        </w:rPr>
        <w:t>超额排放</w:t>
      </w:r>
      <w:r w:rsidRPr="00961BD7">
        <w:rPr>
          <w:rFonts w:eastAsia="仿宋_GB2312" w:hint="eastAsia"/>
          <w:sz w:val="30"/>
          <w:szCs w:val="30"/>
        </w:rPr>
        <w:t>部分计算的</w:t>
      </w:r>
      <w:proofErr w:type="gramStart"/>
      <w:r w:rsidRPr="00961BD7">
        <w:rPr>
          <w:rFonts w:eastAsia="仿宋_GB2312" w:hint="eastAsia"/>
          <w:sz w:val="30"/>
          <w:szCs w:val="30"/>
        </w:rPr>
        <w:t>应付碳排放权</w:t>
      </w:r>
      <w:proofErr w:type="gramEnd"/>
      <w:r w:rsidRPr="00961BD7">
        <w:rPr>
          <w:rFonts w:eastAsia="仿宋_GB2312" w:hint="eastAsia"/>
          <w:sz w:val="30"/>
          <w:szCs w:val="30"/>
        </w:rPr>
        <w:t>的公允价值大于其账面价值的差额，借记“公允价值变动损益”科目，贷记“应付碳排放权”科目；公允价值小于其账面价值的差额，作相反的会计分录。</w:t>
      </w:r>
    </w:p>
    <w:p w14:paraId="18C8A01A" w14:textId="5911D91A" w:rsidR="000A7C5F" w:rsidRPr="00961BD7" w:rsidRDefault="000A7C5F" w:rsidP="00961BD7">
      <w:pPr>
        <w:spacing w:line="360" w:lineRule="auto"/>
        <w:ind w:firstLineChars="200" w:firstLine="600"/>
        <w:rPr>
          <w:rFonts w:eastAsia="仿宋_GB2312"/>
          <w:sz w:val="30"/>
          <w:szCs w:val="30"/>
        </w:rPr>
      </w:pPr>
      <w:r w:rsidRPr="00961BD7">
        <w:rPr>
          <w:rFonts w:eastAsia="仿宋_GB2312"/>
          <w:sz w:val="30"/>
          <w:szCs w:val="30"/>
        </w:rPr>
        <w:t>3</w:t>
      </w:r>
      <w:r w:rsidR="00970A8C" w:rsidRPr="00961BD7">
        <w:rPr>
          <w:rFonts w:eastAsia="仿宋_GB2312" w:hint="eastAsia"/>
          <w:sz w:val="30"/>
          <w:szCs w:val="30"/>
        </w:rPr>
        <w:t>．</w:t>
      </w:r>
      <w:r w:rsidR="00936BCD" w:rsidRPr="00961BD7">
        <w:rPr>
          <w:rFonts w:eastAsia="仿宋_GB2312" w:hint="eastAsia"/>
          <w:sz w:val="30"/>
          <w:szCs w:val="30"/>
        </w:rPr>
        <w:t>重点排放企业</w:t>
      </w:r>
      <w:r w:rsidRPr="00961BD7">
        <w:rPr>
          <w:rFonts w:eastAsia="仿宋_GB2312" w:hint="eastAsia"/>
          <w:sz w:val="30"/>
          <w:szCs w:val="30"/>
        </w:rPr>
        <w:t>购买</w:t>
      </w:r>
      <w:r w:rsidR="00ED5536" w:rsidRPr="00961BD7">
        <w:rPr>
          <w:rFonts w:eastAsia="仿宋_GB2312" w:hint="eastAsia"/>
          <w:sz w:val="30"/>
          <w:szCs w:val="30"/>
        </w:rPr>
        <w:t>碳排放权</w:t>
      </w:r>
      <w:r w:rsidRPr="00961BD7">
        <w:rPr>
          <w:rFonts w:eastAsia="仿宋_GB2312" w:hint="eastAsia"/>
          <w:sz w:val="30"/>
          <w:szCs w:val="30"/>
        </w:rPr>
        <w:t>时（包括购买原已全部或部分出售的配额以及超额排放</w:t>
      </w:r>
      <w:proofErr w:type="gramStart"/>
      <w:r w:rsidRPr="00961BD7">
        <w:rPr>
          <w:rFonts w:eastAsia="仿宋_GB2312" w:hint="eastAsia"/>
          <w:sz w:val="30"/>
          <w:szCs w:val="30"/>
        </w:rPr>
        <w:t>的碳排放权</w:t>
      </w:r>
      <w:proofErr w:type="gramEnd"/>
      <w:r w:rsidRPr="00961BD7">
        <w:rPr>
          <w:rFonts w:eastAsia="仿宋_GB2312" w:hint="eastAsia"/>
          <w:sz w:val="30"/>
          <w:szCs w:val="30"/>
        </w:rPr>
        <w:t>），按照购买日实际支付的价款，借记“碳排放权”或“应付碳排放权”科目，贷记“银行存款”等科目。</w:t>
      </w:r>
    </w:p>
    <w:p w14:paraId="63B2D086" w14:textId="77777777"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实际履约时，按照</w:t>
      </w:r>
      <w:proofErr w:type="gramStart"/>
      <w:r w:rsidRPr="00961BD7">
        <w:rPr>
          <w:rFonts w:eastAsia="仿宋_GB2312" w:hint="eastAsia"/>
          <w:sz w:val="30"/>
          <w:szCs w:val="30"/>
        </w:rPr>
        <w:t>应付碳排放权</w:t>
      </w:r>
      <w:proofErr w:type="gramEnd"/>
      <w:r w:rsidRPr="00961BD7">
        <w:rPr>
          <w:rFonts w:eastAsia="仿宋_GB2312" w:hint="eastAsia"/>
          <w:sz w:val="30"/>
          <w:szCs w:val="30"/>
        </w:rPr>
        <w:t>的账面价值，借记“应付碳排放权”科目，</w:t>
      </w:r>
      <w:proofErr w:type="gramStart"/>
      <w:r w:rsidRPr="00961BD7">
        <w:rPr>
          <w:rFonts w:eastAsia="仿宋_GB2312" w:hint="eastAsia"/>
          <w:sz w:val="30"/>
          <w:szCs w:val="30"/>
        </w:rPr>
        <w:t>按照碳排放权</w:t>
      </w:r>
      <w:proofErr w:type="gramEnd"/>
      <w:r w:rsidRPr="00961BD7">
        <w:rPr>
          <w:rFonts w:eastAsia="仿宋_GB2312" w:hint="eastAsia"/>
          <w:sz w:val="30"/>
          <w:szCs w:val="30"/>
        </w:rPr>
        <w:t>的账面价值，贷记“碳排放权”科目，如有差额，借记或贷记“公允价值变动损益”科目。</w:t>
      </w:r>
    </w:p>
    <w:p w14:paraId="5DF67EAB" w14:textId="1CC2A692"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（三）</w:t>
      </w:r>
      <w:r w:rsidR="00936BCD" w:rsidRPr="00961BD7">
        <w:rPr>
          <w:rFonts w:eastAsia="仿宋_GB2312" w:hint="eastAsia"/>
          <w:sz w:val="30"/>
          <w:szCs w:val="30"/>
        </w:rPr>
        <w:t>重点排放企业</w:t>
      </w:r>
      <w:r w:rsidRPr="00961BD7">
        <w:rPr>
          <w:rFonts w:eastAsia="仿宋_GB2312" w:hint="eastAsia"/>
          <w:sz w:val="30"/>
          <w:szCs w:val="30"/>
        </w:rPr>
        <w:t>按照规定将节约的配额</w:t>
      </w:r>
      <w:r w:rsidR="00101252" w:rsidRPr="00961BD7">
        <w:rPr>
          <w:rFonts w:eastAsia="仿宋_GB2312" w:hint="eastAsia"/>
          <w:sz w:val="30"/>
          <w:szCs w:val="30"/>
        </w:rPr>
        <w:t>或</w:t>
      </w:r>
      <w:r w:rsidR="00101252" w:rsidRPr="00961BD7">
        <w:rPr>
          <w:rFonts w:eastAsia="仿宋_GB2312"/>
          <w:sz w:val="30"/>
          <w:szCs w:val="30"/>
        </w:rPr>
        <w:t>CCER</w:t>
      </w:r>
      <w:r w:rsidRPr="00961BD7">
        <w:rPr>
          <w:rFonts w:eastAsia="仿宋_GB2312" w:hint="eastAsia"/>
          <w:sz w:val="30"/>
          <w:szCs w:val="30"/>
        </w:rPr>
        <w:t>对外出售的，应在对外出售时，按照实际出售的价款扣除相关税费，借记“银行存款”等科目，贷记“投资收益</w:t>
      </w:r>
      <w:r w:rsidRPr="00961BD7">
        <w:rPr>
          <w:rFonts w:eastAsia="仿宋_GB2312"/>
          <w:sz w:val="30"/>
          <w:szCs w:val="30"/>
        </w:rPr>
        <w:t>—</w:t>
      </w:r>
      <w:r w:rsidRPr="00961BD7">
        <w:rPr>
          <w:rFonts w:eastAsia="仿宋_GB2312" w:hint="eastAsia"/>
          <w:sz w:val="30"/>
          <w:szCs w:val="30"/>
        </w:rPr>
        <w:t>碳排放权收益”科目。</w:t>
      </w:r>
    </w:p>
    <w:p w14:paraId="546645BB" w14:textId="727CE6A2"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（四）</w:t>
      </w:r>
      <w:r w:rsidR="00936BCD" w:rsidRPr="00961BD7">
        <w:rPr>
          <w:rFonts w:eastAsia="仿宋_GB2312" w:hint="eastAsia"/>
          <w:sz w:val="30"/>
          <w:szCs w:val="30"/>
        </w:rPr>
        <w:t>重点排放企业</w:t>
      </w:r>
      <w:r w:rsidR="00D20173" w:rsidRPr="00961BD7">
        <w:rPr>
          <w:rFonts w:eastAsia="仿宋_GB2312" w:hint="eastAsia"/>
          <w:sz w:val="30"/>
          <w:szCs w:val="30"/>
        </w:rPr>
        <w:t>或其他企业</w:t>
      </w:r>
      <w:r w:rsidRPr="00961BD7">
        <w:rPr>
          <w:rFonts w:eastAsia="仿宋_GB2312" w:hint="eastAsia"/>
          <w:sz w:val="30"/>
          <w:szCs w:val="30"/>
        </w:rPr>
        <w:t>从市场中购入</w:t>
      </w:r>
      <w:proofErr w:type="gramStart"/>
      <w:r w:rsidRPr="00961BD7">
        <w:rPr>
          <w:rFonts w:eastAsia="仿宋_GB2312" w:hint="eastAsia"/>
          <w:sz w:val="30"/>
          <w:szCs w:val="30"/>
        </w:rPr>
        <w:t>的</w:t>
      </w:r>
      <w:r w:rsidR="00ED5536" w:rsidRPr="00961BD7">
        <w:rPr>
          <w:rFonts w:eastAsia="仿宋_GB2312" w:hint="eastAsia"/>
          <w:sz w:val="30"/>
          <w:szCs w:val="30"/>
        </w:rPr>
        <w:t>碳排放权</w:t>
      </w:r>
      <w:proofErr w:type="gramEnd"/>
      <w:r w:rsidRPr="00961BD7">
        <w:rPr>
          <w:rFonts w:eastAsia="仿宋_GB2312" w:hint="eastAsia"/>
          <w:sz w:val="30"/>
          <w:szCs w:val="30"/>
        </w:rPr>
        <w:t>用于投资的，按照购买日实际支付的价款，借记“碳排放权”科目，贷记“银行存款”等科目。</w:t>
      </w:r>
    </w:p>
    <w:p w14:paraId="728DE814" w14:textId="3BC8E334"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期末，</w:t>
      </w:r>
      <w:r w:rsidR="00936BCD" w:rsidRPr="00961BD7">
        <w:rPr>
          <w:rFonts w:eastAsia="仿宋_GB2312" w:hint="eastAsia"/>
          <w:sz w:val="30"/>
          <w:szCs w:val="30"/>
        </w:rPr>
        <w:t>重点排放企业</w:t>
      </w:r>
      <w:r w:rsidR="00D20173" w:rsidRPr="00961BD7">
        <w:rPr>
          <w:rFonts w:eastAsia="仿宋_GB2312" w:hint="eastAsia"/>
          <w:sz w:val="30"/>
          <w:szCs w:val="30"/>
        </w:rPr>
        <w:t>或其他企业</w:t>
      </w:r>
      <w:r w:rsidRPr="00961BD7">
        <w:rPr>
          <w:rFonts w:eastAsia="仿宋_GB2312" w:hint="eastAsia"/>
          <w:sz w:val="30"/>
          <w:szCs w:val="30"/>
        </w:rPr>
        <w:t>应当按照公允价值</w:t>
      </w:r>
      <w:proofErr w:type="gramStart"/>
      <w:r w:rsidRPr="00961BD7">
        <w:rPr>
          <w:rFonts w:eastAsia="仿宋_GB2312" w:hint="eastAsia"/>
          <w:sz w:val="30"/>
          <w:szCs w:val="30"/>
        </w:rPr>
        <w:t>计量碳排放权</w:t>
      </w:r>
      <w:proofErr w:type="gramEnd"/>
      <w:r w:rsidRPr="00961BD7">
        <w:rPr>
          <w:rFonts w:eastAsia="仿宋_GB2312" w:hint="eastAsia"/>
          <w:sz w:val="30"/>
          <w:szCs w:val="30"/>
        </w:rPr>
        <w:t>的账面价值，</w:t>
      </w:r>
      <w:r w:rsidR="00936BCD" w:rsidRPr="00961BD7">
        <w:rPr>
          <w:rFonts w:eastAsia="仿宋_GB2312" w:hint="eastAsia"/>
          <w:sz w:val="30"/>
          <w:szCs w:val="30"/>
        </w:rPr>
        <w:t>重点排放企业</w:t>
      </w:r>
      <w:r w:rsidR="00D20173" w:rsidRPr="00961BD7">
        <w:rPr>
          <w:rFonts w:eastAsia="仿宋_GB2312" w:hint="eastAsia"/>
          <w:sz w:val="30"/>
          <w:szCs w:val="30"/>
        </w:rPr>
        <w:t>或其他企业</w:t>
      </w:r>
      <w:proofErr w:type="gramStart"/>
      <w:r w:rsidRPr="00961BD7">
        <w:rPr>
          <w:rFonts w:eastAsia="仿宋_GB2312" w:hint="eastAsia"/>
          <w:sz w:val="30"/>
          <w:szCs w:val="30"/>
        </w:rPr>
        <w:t>所持碳排放权</w:t>
      </w:r>
      <w:proofErr w:type="gramEnd"/>
      <w:r w:rsidRPr="00961BD7">
        <w:rPr>
          <w:rFonts w:eastAsia="仿宋_GB2312" w:hint="eastAsia"/>
          <w:sz w:val="30"/>
          <w:szCs w:val="30"/>
        </w:rPr>
        <w:t>的公允价值大于其账面价值的差额，借记“碳排放权”科目，贷记“公</w:t>
      </w:r>
      <w:r w:rsidRPr="00961BD7">
        <w:rPr>
          <w:rFonts w:eastAsia="仿宋_GB2312" w:hint="eastAsia"/>
          <w:sz w:val="30"/>
          <w:szCs w:val="30"/>
        </w:rPr>
        <w:lastRenderedPageBreak/>
        <w:t>允价值变动损益”科目；</w:t>
      </w:r>
      <w:r w:rsidR="00936BCD" w:rsidRPr="00961BD7">
        <w:rPr>
          <w:rFonts w:eastAsia="仿宋_GB2312" w:hint="eastAsia"/>
          <w:sz w:val="30"/>
          <w:szCs w:val="30"/>
        </w:rPr>
        <w:t>重点排放企业</w:t>
      </w:r>
      <w:r w:rsidR="00BE13D9" w:rsidRPr="00961BD7">
        <w:rPr>
          <w:rFonts w:eastAsia="仿宋_GB2312" w:hint="eastAsia"/>
          <w:sz w:val="30"/>
          <w:szCs w:val="30"/>
        </w:rPr>
        <w:t>或其他企业</w:t>
      </w:r>
      <w:proofErr w:type="gramStart"/>
      <w:r w:rsidRPr="00961BD7">
        <w:rPr>
          <w:rFonts w:eastAsia="仿宋_GB2312" w:hint="eastAsia"/>
          <w:sz w:val="30"/>
          <w:szCs w:val="30"/>
        </w:rPr>
        <w:t>所持碳排放权</w:t>
      </w:r>
      <w:proofErr w:type="gramEnd"/>
      <w:r w:rsidRPr="00961BD7">
        <w:rPr>
          <w:rFonts w:eastAsia="仿宋_GB2312" w:hint="eastAsia"/>
          <w:sz w:val="30"/>
          <w:szCs w:val="30"/>
        </w:rPr>
        <w:t>的公允价值小于其账面价值差额，作相反会计分录。</w:t>
      </w:r>
    </w:p>
    <w:p w14:paraId="490D3C9A" w14:textId="24C107A7" w:rsidR="000A7C5F" w:rsidRPr="00961BD7" w:rsidRDefault="00936BCD" w:rsidP="00961BD7">
      <w:pPr>
        <w:spacing w:line="360" w:lineRule="auto"/>
        <w:ind w:firstLineChars="200" w:firstLine="600"/>
        <w:rPr>
          <w:rFonts w:eastAsia="仿宋_GB2312"/>
          <w:sz w:val="30"/>
          <w:szCs w:val="30"/>
        </w:rPr>
      </w:pPr>
      <w:r w:rsidRPr="00961BD7">
        <w:rPr>
          <w:rFonts w:eastAsia="仿宋_GB2312" w:hint="eastAsia"/>
          <w:sz w:val="30"/>
          <w:szCs w:val="30"/>
        </w:rPr>
        <w:t>重点排放企业</w:t>
      </w:r>
      <w:r w:rsidR="00BE13D9" w:rsidRPr="00961BD7">
        <w:rPr>
          <w:rFonts w:eastAsia="仿宋_GB2312" w:hint="eastAsia"/>
          <w:sz w:val="30"/>
          <w:szCs w:val="30"/>
        </w:rPr>
        <w:t>或其他企业</w:t>
      </w:r>
      <w:r w:rsidR="000A7C5F" w:rsidRPr="00961BD7">
        <w:rPr>
          <w:rFonts w:eastAsia="仿宋_GB2312" w:hint="eastAsia"/>
          <w:sz w:val="30"/>
          <w:szCs w:val="30"/>
        </w:rPr>
        <w:t>出售</w:t>
      </w:r>
      <w:proofErr w:type="gramStart"/>
      <w:r w:rsidR="000A7C5F" w:rsidRPr="00961BD7">
        <w:rPr>
          <w:rFonts w:eastAsia="仿宋_GB2312" w:hint="eastAsia"/>
          <w:sz w:val="30"/>
          <w:szCs w:val="30"/>
        </w:rPr>
        <w:t>的</w:t>
      </w:r>
      <w:r w:rsidR="00ED5536" w:rsidRPr="00961BD7">
        <w:rPr>
          <w:rFonts w:eastAsia="仿宋_GB2312" w:hint="eastAsia"/>
          <w:sz w:val="30"/>
          <w:szCs w:val="30"/>
        </w:rPr>
        <w:t>碳排放权</w:t>
      </w:r>
      <w:proofErr w:type="gramEnd"/>
      <w:r w:rsidR="000A7C5F" w:rsidRPr="00961BD7">
        <w:rPr>
          <w:rFonts w:eastAsia="仿宋_GB2312" w:hint="eastAsia"/>
          <w:sz w:val="30"/>
          <w:szCs w:val="30"/>
        </w:rPr>
        <w:t>，按照实际收到的金额扣除相关税费，借记“银行存款”等科目，</w:t>
      </w:r>
      <w:proofErr w:type="gramStart"/>
      <w:r w:rsidR="000A7C5F" w:rsidRPr="00961BD7">
        <w:rPr>
          <w:rFonts w:eastAsia="仿宋_GB2312" w:hint="eastAsia"/>
          <w:sz w:val="30"/>
          <w:szCs w:val="30"/>
        </w:rPr>
        <w:t>按碳排放权</w:t>
      </w:r>
      <w:proofErr w:type="gramEnd"/>
      <w:r w:rsidR="000A7C5F" w:rsidRPr="00961BD7">
        <w:rPr>
          <w:rFonts w:eastAsia="仿宋_GB2312" w:hint="eastAsia"/>
          <w:sz w:val="30"/>
          <w:szCs w:val="30"/>
        </w:rPr>
        <w:t>的账面价值，贷记“碳排放权</w:t>
      </w:r>
      <w:r w:rsidR="000A7C5F" w:rsidRPr="00961BD7">
        <w:rPr>
          <w:rFonts w:eastAsia="仿宋_GB2312"/>
          <w:sz w:val="30"/>
          <w:szCs w:val="30"/>
        </w:rPr>
        <w:t>—</w:t>
      </w:r>
      <w:r w:rsidR="000A7C5F" w:rsidRPr="00961BD7">
        <w:rPr>
          <w:rFonts w:eastAsia="仿宋_GB2312" w:hint="eastAsia"/>
          <w:sz w:val="30"/>
          <w:szCs w:val="30"/>
        </w:rPr>
        <w:t>交易碳排放权”等科目，按其差额，贷记或借记“投资收益</w:t>
      </w:r>
      <w:r w:rsidR="000A7C5F" w:rsidRPr="00961BD7">
        <w:rPr>
          <w:rFonts w:eastAsia="仿宋_GB2312"/>
          <w:sz w:val="30"/>
          <w:szCs w:val="30"/>
        </w:rPr>
        <w:t>—</w:t>
      </w:r>
      <w:r w:rsidR="000A7C5F" w:rsidRPr="00961BD7">
        <w:rPr>
          <w:rFonts w:eastAsia="仿宋_GB2312" w:hint="eastAsia"/>
          <w:sz w:val="30"/>
          <w:szCs w:val="30"/>
        </w:rPr>
        <w:t>碳排放收益”科目。</w:t>
      </w:r>
    </w:p>
    <w:p w14:paraId="1BDACB05" w14:textId="1F71673A" w:rsidR="000A7C5F" w:rsidRPr="00961BD7" w:rsidRDefault="000A7C5F" w:rsidP="00961BD7">
      <w:pPr>
        <w:spacing w:line="360" w:lineRule="auto"/>
        <w:ind w:firstLineChars="200" w:firstLine="600"/>
        <w:rPr>
          <w:rFonts w:eastAsia="黑体"/>
          <w:sz w:val="30"/>
          <w:szCs w:val="30"/>
        </w:rPr>
      </w:pPr>
      <w:r w:rsidRPr="00961BD7">
        <w:rPr>
          <w:rFonts w:eastAsia="黑体" w:hint="eastAsia"/>
          <w:sz w:val="30"/>
          <w:szCs w:val="30"/>
        </w:rPr>
        <w:t>三、财务报表列报</w:t>
      </w:r>
      <w:r w:rsidR="003A1119">
        <w:rPr>
          <w:rFonts w:eastAsia="黑体" w:hint="eastAsia"/>
          <w:sz w:val="30"/>
          <w:szCs w:val="30"/>
        </w:rPr>
        <w:t>和披露</w:t>
      </w:r>
    </w:p>
    <w:p w14:paraId="33AB47F3" w14:textId="5FC91DD2"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（一）在资产负债表资产方的“存货”</w:t>
      </w:r>
      <w:r w:rsidR="0096243E">
        <w:rPr>
          <w:rFonts w:eastAsia="仿宋_GB2312" w:hint="eastAsia"/>
          <w:sz w:val="30"/>
          <w:szCs w:val="30"/>
        </w:rPr>
        <w:t>项目</w:t>
      </w:r>
      <w:r w:rsidR="00207584" w:rsidRPr="00961BD7">
        <w:rPr>
          <w:rFonts w:eastAsia="仿宋_GB2312" w:hint="eastAsia"/>
          <w:sz w:val="30"/>
          <w:szCs w:val="30"/>
        </w:rPr>
        <w:t>和“一年内到期的非流动资产”</w:t>
      </w:r>
      <w:r w:rsidRPr="00961BD7">
        <w:rPr>
          <w:rFonts w:eastAsia="仿宋_GB2312" w:hint="eastAsia"/>
          <w:sz w:val="30"/>
          <w:szCs w:val="30"/>
        </w:rPr>
        <w:t>项目</w:t>
      </w:r>
      <w:r w:rsidR="00207584" w:rsidRPr="00961BD7">
        <w:rPr>
          <w:rFonts w:eastAsia="仿宋_GB2312" w:hint="eastAsia"/>
          <w:sz w:val="30"/>
          <w:szCs w:val="30"/>
        </w:rPr>
        <w:t>之间</w:t>
      </w:r>
      <w:r w:rsidRPr="00961BD7">
        <w:rPr>
          <w:rFonts w:eastAsia="仿宋_GB2312" w:hint="eastAsia"/>
          <w:sz w:val="30"/>
          <w:szCs w:val="30"/>
        </w:rPr>
        <w:t>单独设置“碳排放权”项目，反映</w:t>
      </w:r>
      <w:r w:rsidR="00936BCD" w:rsidRPr="00961BD7">
        <w:rPr>
          <w:rFonts w:eastAsia="仿宋_GB2312" w:hint="eastAsia"/>
          <w:sz w:val="30"/>
          <w:szCs w:val="30"/>
        </w:rPr>
        <w:t>重点排放企业</w:t>
      </w:r>
      <w:r w:rsidRPr="00961BD7">
        <w:rPr>
          <w:rFonts w:eastAsia="仿宋_GB2312" w:hint="eastAsia"/>
          <w:sz w:val="30"/>
          <w:szCs w:val="30"/>
        </w:rPr>
        <w:t>取得的碳排放权的账面价值，该项目应当按照“碳排放权”科目的期末账面价值列报；在资产负债表负债方的“应付账款”项目</w:t>
      </w:r>
      <w:r w:rsidR="0096243E">
        <w:rPr>
          <w:rFonts w:eastAsia="仿宋_GB2312" w:hint="eastAsia"/>
          <w:sz w:val="30"/>
          <w:szCs w:val="30"/>
        </w:rPr>
        <w:t>和“预收账款”项目之间</w:t>
      </w:r>
      <w:bookmarkStart w:id="0" w:name="_GoBack"/>
      <w:bookmarkEnd w:id="0"/>
      <w:r w:rsidRPr="00961BD7">
        <w:rPr>
          <w:rFonts w:eastAsia="仿宋_GB2312" w:hint="eastAsia"/>
          <w:sz w:val="30"/>
          <w:szCs w:val="30"/>
        </w:rPr>
        <w:t>单独设置“应付碳排放权”项目，反映</w:t>
      </w:r>
      <w:r w:rsidR="00936BCD" w:rsidRPr="00961BD7">
        <w:rPr>
          <w:rFonts w:eastAsia="仿宋_GB2312" w:hint="eastAsia"/>
          <w:sz w:val="30"/>
          <w:szCs w:val="30"/>
        </w:rPr>
        <w:t>重点排放企业</w:t>
      </w:r>
      <w:r w:rsidRPr="00961BD7">
        <w:rPr>
          <w:rFonts w:eastAsia="仿宋_GB2312" w:hint="eastAsia"/>
          <w:sz w:val="30"/>
          <w:szCs w:val="30"/>
        </w:rPr>
        <w:t>需履约碳排放义务的账面价值，该项目应当按照“应付碳排放权”科目的期末账面价值列报。</w:t>
      </w:r>
    </w:p>
    <w:p w14:paraId="4CF3F38B" w14:textId="016B65C6" w:rsidR="000A7C5F" w:rsidRPr="00961BD7" w:rsidRDefault="000A7C5F" w:rsidP="00961BD7">
      <w:pPr>
        <w:spacing w:line="360" w:lineRule="auto"/>
        <w:ind w:firstLineChars="200" w:firstLine="600"/>
        <w:rPr>
          <w:rFonts w:eastAsia="仿宋_GB2312"/>
          <w:sz w:val="30"/>
          <w:szCs w:val="30"/>
        </w:rPr>
      </w:pPr>
      <w:r w:rsidRPr="00961BD7">
        <w:rPr>
          <w:rFonts w:eastAsia="仿宋_GB2312" w:hint="eastAsia"/>
          <w:sz w:val="30"/>
          <w:szCs w:val="30"/>
        </w:rPr>
        <w:t>（二）</w:t>
      </w:r>
      <w:r w:rsidR="003A1119" w:rsidRPr="00ED112D">
        <w:rPr>
          <w:rFonts w:eastAsia="仿宋_GB2312" w:hint="eastAsia"/>
          <w:sz w:val="30"/>
          <w:szCs w:val="30"/>
        </w:rPr>
        <w:t>重点排放企业</w:t>
      </w:r>
      <w:r w:rsidR="003A1119">
        <w:rPr>
          <w:rFonts w:eastAsia="仿宋_GB2312" w:hint="eastAsia"/>
          <w:sz w:val="30"/>
          <w:szCs w:val="30"/>
        </w:rPr>
        <w:t>应当在财务报表</w:t>
      </w:r>
      <w:r w:rsidRPr="00961BD7">
        <w:rPr>
          <w:rFonts w:eastAsia="仿宋_GB2312" w:hint="eastAsia"/>
          <w:sz w:val="30"/>
          <w:szCs w:val="30"/>
        </w:rPr>
        <w:t>附注</w:t>
      </w:r>
      <w:r w:rsidR="003A1119">
        <w:rPr>
          <w:rFonts w:eastAsia="仿宋_GB2312" w:hint="eastAsia"/>
          <w:sz w:val="30"/>
          <w:szCs w:val="30"/>
        </w:rPr>
        <w:t>中</w:t>
      </w:r>
      <w:r w:rsidRPr="00961BD7">
        <w:rPr>
          <w:rFonts w:eastAsia="仿宋_GB2312" w:hint="eastAsia"/>
          <w:sz w:val="30"/>
          <w:szCs w:val="30"/>
        </w:rPr>
        <w:t>披露</w:t>
      </w:r>
      <w:r w:rsidR="003A1119">
        <w:rPr>
          <w:rFonts w:eastAsia="仿宋_GB2312" w:hint="eastAsia"/>
          <w:sz w:val="30"/>
          <w:szCs w:val="30"/>
        </w:rPr>
        <w:t>下列信息：</w:t>
      </w:r>
    </w:p>
    <w:p w14:paraId="45D2F32A" w14:textId="5F0ED793" w:rsidR="000A7C5F" w:rsidRPr="00961BD7" w:rsidRDefault="000A7C5F" w:rsidP="00961BD7">
      <w:pPr>
        <w:spacing w:line="360" w:lineRule="auto"/>
        <w:ind w:firstLineChars="200" w:firstLine="600"/>
        <w:rPr>
          <w:rFonts w:eastAsia="仿宋_GB2312"/>
          <w:sz w:val="30"/>
          <w:szCs w:val="30"/>
        </w:rPr>
      </w:pPr>
      <w:r w:rsidRPr="00961BD7">
        <w:rPr>
          <w:rFonts w:eastAsia="仿宋_GB2312"/>
          <w:sz w:val="30"/>
          <w:szCs w:val="30"/>
        </w:rPr>
        <w:t>1</w:t>
      </w:r>
      <w:r w:rsidR="00970A8C" w:rsidRPr="00961BD7">
        <w:rPr>
          <w:rFonts w:eastAsia="仿宋_GB2312" w:hint="eastAsia"/>
          <w:sz w:val="30"/>
          <w:szCs w:val="30"/>
        </w:rPr>
        <w:t>．</w:t>
      </w:r>
      <w:r w:rsidRPr="00961BD7">
        <w:rPr>
          <w:rFonts w:eastAsia="仿宋_GB2312" w:hint="eastAsia"/>
          <w:sz w:val="30"/>
          <w:szCs w:val="30"/>
        </w:rPr>
        <w:t>与碳排放相关的信息，包括参与减</w:t>
      </w:r>
      <w:proofErr w:type="gramStart"/>
      <w:r w:rsidRPr="00961BD7">
        <w:rPr>
          <w:rFonts w:eastAsia="仿宋_GB2312" w:hint="eastAsia"/>
          <w:sz w:val="30"/>
          <w:szCs w:val="30"/>
        </w:rPr>
        <w:t>排机制</w:t>
      </w:r>
      <w:proofErr w:type="gramEnd"/>
      <w:r w:rsidRPr="00961BD7">
        <w:rPr>
          <w:rFonts w:eastAsia="仿宋_GB2312" w:hint="eastAsia"/>
          <w:sz w:val="30"/>
          <w:szCs w:val="30"/>
        </w:rPr>
        <w:t>的特征、碳排放清单年度报告、</w:t>
      </w:r>
      <w:r w:rsidRPr="00961BD7">
        <w:rPr>
          <w:rFonts w:ascii="仿宋_GB2312" w:eastAsia="仿宋_GB2312" w:hAnsi="仿宋_GB2312" w:cs="仿宋_GB2312"/>
          <w:color w:val="000000"/>
          <w:sz w:val="30"/>
          <w:szCs w:val="30"/>
        </w:rPr>
        <w:t>碳排放战略、节能减排措施</w:t>
      </w:r>
      <w:r w:rsidRPr="00961BD7">
        <w:rPr>
          <w:rFonts w:eastAsia="仿宋_GB2312" w:hint="eastAsia"/>
          <w:sz w:val="30"/>
          <w:szCs w:val="30"/>
        </w:rPr>
        <w:t>等。</w:t>
      </w:r>
    </w:p>
    <w:p w14:paraId="48C759AA" w14:textId="24C8E55A" w:rsidR="000A7C5F" w:rsidRPr="00961BD7" w:rsidRDefault="000A7C5F" w:rsidP="00961BD7">
      <w:pPr>
        <w:spacing w:line="360" w:lineRule="auto"/>
        <w:ind w:firstLineChars="200" w:firstLine="600"/>
        <w:rPr>
          <w:rFonts w:eastAsia="仿宋_GB2312"/>
          <w:sz w:val="30"/>
          <w:szCs w:val="30"/>
        </w:rPr>
      </w:pPr>
      <w:r w:rsidRPr="00961BD7">
        <w:rPr>
          <w:rFonts w:eastAsia="仿宋_GB2312"/>
          <w:sz w:val="30"/>
          <w:szCs w:val="30"/>
        </w:rPr>
        <w:t>2</w:t>
      </w:r>
      <w:r w:rsidR="00970A8C" w:rsidRPr="00961BD7">
        <w:rPr>
          <w:rFonts w:eastAsia="仿宋_GB2312" w:hint="eastAsia"/>
          <w:sz w:val="30"/>
          <w:szCs w:val="30"/>
        </w:rPr>
        <w:t>．</w:t>
      </w:r>
      <w:proofErr w:type="gramStart"/>
      <w:r w:rsidRPr="00961BD7">
        <w:rPr>
          <w:rFonts w:eastAsia="仿宋_GB2312" w:hint="eastAsia"/>
          <w:sz w:val="30"/>
          <w:szCs w:val="30"/>
        </w:rPr>
        <w:t>与碳排放权</w:t>
      </w:r>
      <w:proofErr w:type="gramEnd"/>
      <w:r w:rsidRPr="00961BD7">
        <w:rPr>
          <w:rFonts w:eastAsia="仿宋_GB2312" w:hint="eastAsia"/>
          <w:sz w:val="30"/>
          <w:szCs w:val="30"/>
        </w:rPr>
        <w:t>交易会计处理相关的会计政策，</w:t>
      </w:r>
      <w:proofErr w:type="gramStart"/>
      <w:r w:rsidRPr="00961BD7">
        <w:rPr>
          <w:rFonts w:eastAsia="仿宋_GB2312" w:hint="eastAsia"/>
          <w:sz w:val="30"/>
          <w:szCs w:val="30"/>
        </w:rPr>
        <w:t>包括碳排放权</w:t>
      </w:r>
      <w:proofErr w:type="gramEnd"/>
      <w:r w:rsidRPr="00961BD7">
        <w:rPr>
          <w:rFonts w:eastAsia="仿宋_GB2312" w:hint="eastAsia"/>
          <w:sz w:val="30"/>
          <w:szCs w:val="30"/>
        </w:rPr>
        <w:t>确认、计量与列报的方法。</w:t>
      </w:r>
    </w:p>
    <w:p w14:paraId="22C7AC92" w14:textId="3320C259" w:rsidR="00ED5536" w:rsidRDefault="000A7C5F" w:rsidP="00961BD7">
      <w:pPr>
        <w:spacing w:line="360" w:lineRule="auto"/>
        <w:ind w:firstLineChars="200" w:firstLine="600"/>
        <w:rPr>
          <w:rFonts w:eastAsia="仿宋_GB2312"/>
          <w:sz w:val="30"/>
          <w:szCs w:val="30"/>
        </w:rPr>
      </w:pPr>
      <w:r w:rsidRPr="00961BD7">
        <w:rPr>
          <w:rFonts w:eastAsia="仿宋_GB2312"/>
          <w:sz w:val="30"/>
          <w:szCs w:val="30"/>
        </w:rPr>
        <w:t>3</w:t>
      </w:r>
      <w:r w:rsidR="00970A8C" w:rsidRPr="00961BD7">
        <w:rPr>
          <w:rFonts w:eastAsia="仿宋_GB2312" w:hint="eastAsia"/>
          <w:sz w:val="30"/>
          <w:szCs w:val="30"/>
        </w:rPr>
        <w:t>．</w:t>
      </w:r>
      <w:proofErr w:type="gramStart"/>
      <w:r w:rsidRPr="00961BD7">
        <w:rPr>
          <w:rFonts w:eastAsia="仿宋_GB2312" w:hint="eastAsia"/>
          <w:sz w:val="30"/>
          <w:szCs w:val="30"/>
        </w:rPr>
        <w:t>碳排放权</w:t>
      </w:r>
      <w:proofErr w:type="gramEnd"/>
      <w:r w:rsidRPr="00961BD7">
        <w:rPr>
          <w:rFonts w:eastAsia="仿宋_GB2312" w:hint="eastAsia"/>
          <w:sz w:val="30"/>
          <w:szCs w:val="30"/>
        </w:rPr>
        <w:t>持有及变动情况，</w:t>
      </w:r>
      <w:proofErr w:type="gramStart"/>
      <w:r w:rsidRPr="00961BD7">
        <w:rPr>
          <w:rFonts w:eastAsia="仿宋_GB2312" w:hint="eastAsia"/>
          <w:sz w:val="30"/>
          <w:szCs w:val="30"/>
        </w:rPr>
        <w:t>包括碳排放权</w:t>
      </w:r>
      <w:proofErr w:type="gramEnd"/>
      <w:r w:rsidRPr="00961BD7">
        <w:rPr>
          <w:rFonts w:eastAsia="仿宋_GB2312" w:hint="eastAsia"/>
          <w:sz w:val="30"/>
          <w:szCs w:val="30"/>
        </w:rPr>
        <w:t>的数量和金额的变动情况，</w:t>
      </w:r>
      <w:proofErr w:type="gramStart"/>
      <w:r w:rsidRPr="00961BD7">
        <w:rPr>
          <w:rFonts w:eastAsia="仿宋_GB2312" w:hint="eastAsia"/>
          <w:sz w:val="30"/>
          <w:szCs w:val="30"/>
        </w:rPr>
        <w:t>取得碳排放权</w:t>
      </w:r>
      <w:proofErr w:type="gramEnd"/>
      <w:r w:rsidRPr="00961BD7">
        <w:rPr>
          <w:rFonts w:eastAsia="仿宋_GB2312" w:hint="eastAsia"/>
          <w:sz w:val="30"/>
          <w:szCs w:val="30"/>
        </w:rPr>
        <w:t>的方式及数量等。其格式如下：</w:t>
      </w:r>
    </w:p>
    <w:p w14:paraId="02705AA3" w14:textId="77777777" w:rsidR="003A1119" w:rsidRPr="00961BD7" w:rsidRDefault="003A1119" w:rsidP="00961BD7">
      <w:pPr>
        <w:spacing w:line="360" w:lineRule="auto"/>
        <w:ind w:firstLineChars="200" w:firstLine="600"/>
        <w:rPr>
          <w:rFonts w:eastAsia="仿宋_GB2312"/>
          <w:sz w:val="30"/>
          <w:szCs w:val="30"/>
        </w:rPr>
      </w:pPr>
    </w:p>
    <w:p w14:paraId="61342066" w14:textId="77777777" w:rsidR="000A7C5F" w:rsidRPr="00961BD7" w:rsidRDefault="000A7C5F" w:rsidP="00961BD7">
      <w:pPr>
        <w:spacing w:line="360" w:lineRule="auto"/>
        <w:ind w:firstLineChars="200" w:firstLine="600"/>
        <w:jc w:val="center"/>
        <w:rPr>
          <w:rFonts w:eastAsia="仿宋_GB2312"/>
          <w:sz w:val="30"/>
          <w:szCs w:val="30"/>
        </w:rPr>
      </w:pPr>
      <w:r w:rsidRPr="00961BD7">
        <w:rPr>
          <w:rFonts w:eastAsia="仿宋_GB2312" w:hint="eastAsia"/>
          <w:sz w:val="30"/>
          <w:szCs w:val="30"/>
        </w:rPr>
        <w:lastRenderedPageBreak/>
        <w:t>碳排放权变</w:t>
      </w:r>
      <w:proofErr w:type="gramStart"/>
      <w:r w:rsidRPr="00961BD7">
        <w:rPr>
          <w:rFonts w:eastAsia="仿宋_GB2312" w:hint="eastAsia"/>
          <w:sz w:val="30"/>
          <w:szCs w:val="30"/>
        </w:rPr>
        <w:t>动情况</w:t>
      </w:r>
      <w:proofErr w:type="gramEnd"/>
      <w:r w:rsidRPr="00961BD7">
        <w:rPr>
          <w:rFonts w:eastAsia="仿宋_GB2312" w:hint="eastAsia"/>
          <w:sz w:val="30"/>
          <w:szCs w:val="30"/>
        </w:rPr>
        <w:t>表</w:t>
      </w:r>
    </w:p>
    <w:tbl>
      <w:tblPr>
        <w:tblW w:w="8522" w:type="dxa"/>
        <w:tblInd w:w="10" w:type="dxa"/>
        <w:tblBorders>
          <w:top w:val="single" w:sz="4" w:space="0" w:color="000000"/>
          <w:bottom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2977"/>
        <w:gridCol w:w="2772"/>
        <w:gridCol w:w="2773"/>
      </w:tblGrid>
      <w:tr w:rsidR="000A7C5F" w14:paraId="1E2D40B1" w14:textId="77777777" w:rsidTr="00961BD7">
        <w:tc>
          <w:tcPr>
            <w:tcW w:w="2977" w:type="dxa"/>
          </w:tcPr>
          <w:p w14:paraId="27CBCE36" w14:textId="77777777" w:rsidR="000A7C5F" w:rsidRPr="00961BD7" w:rsidRDefault="000A7C5F" w:rsidP="00194236">
            <w:pPr>
              <w:jc w:val="center"/>
              <w:rPr>
                <w:rFonts w:eastAsia="仿宋_GB2312"/>
                <w:sz w:val="28"/>
                <w:szCs w:val="28"/>
              </w:rPr>
            </w:pPr>
            <w:r w:rsidRPr="00961BD7">
              <w:rPr>
                <w:rFonts w:eastAsia="仿宋_GB2312" w:hint="eastAsia"/>
                <w:sz w:val="28"/>
                <w:szCs w:val="28"/>
              </w:rPr>
              <w:t>项目</w:t>
            </w:r>
          </w:p>
        </w:tc>
        <w:tc>
          <w:tcPr>
            <w:tcW w:w="2772" w:type="dxa"/>
          </w:tcPr>
          <w:p w14:paraId="50B2A956" w14:textId="0ACC8DB4" w:rsidR="000A7C5F" w:rsidRPr="00961BD7" w:rsidRDefault="000A7C5F" w:rsidP="00194236">
            <w:pPr>
              <w:rPr>
                <w:rFonts w:eastAsia="仿宋_GB2312"/>
                <w:sz w:val="28"/>
                <w:szCs w:val="28"/>
              </w:rPr>
            </w:pPr>
            <w:r w:rsidRPr="00961BD7">
              <w:rPr>
                <w:rFonts w:eastAsia="仿宋_GB2312" w:hint="eastAsia"/>
                <w:sz w:val="28"/>
                <w:szCs w:val="28"/>
              </w:rPr>
              <w:t>数量（数量单位：）</w:t>
            </w:r>
          </w:p>
        </w:tc>
        <w:tc>
          <w:tcPr>
            <w:tcW w:w="2773" w:type="dxa"/>
          </w:tcPr>
          <w:p w14:paraId="71171929" w14:textId="6464E84D" w:rsidR="000A7C5F" w:rsidRPr="00961BD7" w:rsidRDefault="000A7C5F" w:rsidP="00194236">
            <w:pPr>
              <w:jc w:val="center"/>
              <w:rPr>
                <w:rFonts w:eastAsia="仿宋_GB2312"/>
                <w:sz w:val="28"/>
                <w:szCs w:val="28"/>
              </w:rPr>
            </w:pPr>
            <w:r w:rsidRPr="00961BD7">
              <w:rPr>
                <w:rFonts w:eastAsia="仿宋_GB2312" w:hint="eastAsia"/>
                <w:sz w:val="28"/>
                <w:szCs w:val="28"/>
              </w:rPr>
              <w:t>金额（金额单位：）</w:t>
            </w:r>
          </w:p>
        </w:tc>
      </w:tr>
      <w:tr w:rsidR="000A7C5F" w14:paraId="67D724C8" w14:textId="77777777" w:rsidTr="00961BD7">
        <w:tc>
          <w:tcPr>
            <w:tcW w:w="2977" w:type="dxa"/>
          </w:tcPr>
          <w:p w14:paraId="49179773" w14:textId="0E30B31F" w:rsidR="000A7C5F" w:rsidRDefault="000A7C5F" w:rsidP="00EE32CB">
            <w:pPr>
              <w:rPr>
                <w:rFonts w:eastAsia="仿宋_GB2312"/>
                <w:sz w:val="32"/>
                <w:szCs w:val="32"/>
              </w:rPr>
            </w:pPr>
            <w:r>
              <w:rPr>
                <w:rFonts w:eastAsia="仿宋_GB2312"/>
                <w:kern w:val="0"/>
                <w:szCs w:val="21"/>
              </w:rPr>
              <w:t>1</w:t>
            </w:r>
            <w:r w:rsidR="008F22CD">
              <w:rPr>
                <w:rFonts w:eastAsia="仿宋_GB2312" w:hint="eastAsia"/>
                <w:kern w:val="0"/>
                <w:szCs w:val="21"/>
              </w:rPr>
              <w:t>．</w:t>
            </w:r>
            <w:r>
              <w:rPr>
                <w:rFonts w:eastAsia="仿宋_GB2312" w:hint="eastAsia"/>
                <w:kern w:val="0"/>
                <w:szCs w:val="21"/>
              </w:rPr>
              <w:t>当期可用</w:t>
            </w:r>
            <w:proofErr w:type="gramStart"/>
            <w:r>
              <w:rPr>
                <w:rFonts w:eastAsia="仿宋_GB2312" w:hint="eastAsia"/>
                <w:kern w:val="0"/>
                <w:szCs w:val="21"/>
              </w:rPr>
              <w:t>的碳排放权</w:t>
            </w:r>
            <w:proofErr w:type="gramEnd"/>
          </w:p>
        </w:tc>
        <w:tc>
          <w:tcPr>
            <w:tcW w:w="2772" w:type="dxa"/>
          </w:tcPr>
          <w:p w14:paraId="2919E5C1" w14:textId="77777777" w:rsidR="000A7C5F" w:rsidRDefault="000A7C5F" w:rsidP="00194236">
            <w:pPr>
              <w:rPr>
                <w:rFonts w:eastAsia="仿宋_GB2312"/>
                <w:sz w:val="32"/>
                <w:szCs w:val="32"/>
              </w:rPr>
            </w:pPr>
          </w:p>
        </w:tc>
        <w:tc>
          <w:tcPr>
            <w:tcW w:w="2773" w:type="dxa"/>
          </w:tcPr>
          <w:p w14:paraId="618FE1D2" w14:textId="77777777" w:rsidR="000A7C5F" w:rsidRDefault="000A7C5F" w:rsidP="00194236">
            <w:pPr>
              <w:rPr>
                <w:rFonts w:eastAsia="仿宋_GB2312"/>
                <w:sz w:val="32"/>
                <w:szCs w:val="32"/>
              </w:rPr>
            </w:pPr>
          </w:p>
        </w:tc>
      </w:tr>
      <w:tr w:rsidR="000A7C5F" w14:paraId="76311147" w14:textId="77777777" w:rsidTr="00961BD7">
        <w:tc>
          <w:tcPr>
            <w:tcW w:w="2977" w:type="dxa"/>
          </w:tcPr>
          <w:p w14:paraId="43AAF149" w14:textId="3347B438" w:rsidR="000A7C5F" w:rsidRDefault="000A7C5F" w:rsidP="00ED5536">
            <w:pPr>
              <w:ind w:firstLineChars="100" w:firstLine="210"/>
              <w:rPr>
                <w:rFonts w:eastAsia="仿宋_GB2312"/>
                <w:kern w:val="0"/>
                <w:sz w:val="18"/>
                <w:szCs w:val="21"/>
              </w:rPr>
            </w:pPr>
            <w:r>
              <w:rPr>
                <w:rFonts w:eastAsia="仿宋_GB2312" w:hint="eastAsia"/>
                <w:kern w:val="0"/>
                <w:szCs w:val="21"/>
              </w:rPr>
              <w:t>（</w:t>
            </w:r>
            <w:r>
              <w:rPr>
                <w:rFonts w:eastAsia="仿宋_GB2312"/>
                <w:kern w:val="0"/>
                <w:szCs w:val="21"/>
              </w:rPr>
              <w:t>1</w:t>
            </w:r>
            <w:r>
              <w:rPr>
                <w:rFonts w:eastAsia="仿宋_GB2312" w:hint="eastAsia"/>
                <w:kern w:val="0"/>
                <w:szCs w:val="21"/>
              </w:rPr>
              <w:t>）上期配额及</w:t>
            </w:r>
            <w:r w:rsidR="00ED5536">
              <w:rPr>
                <w:rFonts w:eastAsia="仿宋_GB2312" w:hint="eastAsia"/>
                <w:kern w:val="0"/>
                <w:szCs w:val="21"/>
              </w:rPr>
              <w:t>CCER</w:t>
            </w:r>
            <w:r>
              <w:rPr>
                <w:rFonts w:eastAsia="仿宋_GB2312" w:hint="eastAsia"/>
                <w:kern w:val="0"/>
                <w:szCs w:val="21"/>
              </w:rPr>
              <w:t>等可结转使用</w:t>
            </w:r>
            <w:proofErr w:type="gramStart"/>
            <w:r>
              <w:rPr>
                <w:rFonts w:eastAsia="仿宋_GB2312" w:hint="eastAsia"/>
                <w:kern w:val="0"/>
                <w:szCs w:val="21"/>
              </w:rPr>
              <w:t>的碳排放权</w:t>
            </w:r>
            <w:proofErr w:type="gramEnd"/>
          </w:p>
        </w:tc>
        <w:tc>
          <w:tcPr>
            <w:tcW w:w="2772" w:type="dxa"/>
          </w:tcPr>
          <w:p w14:paraId="0FF75530" w14:textId="77777777" w:rsidR="000A7C5F" w:rsidRDefault="000A7C5F" w:rsidP="00194236">
            <w:pPr>
              <w:rPr>
                <w:rFonts w:eastAsia="仿宋_GB2312"/>
                <w:sz w:val="32"/>
                <w:szCs w:val="32"/>
              </w:rPr>
            </w:pPr>
          </w:p>
        </w:tc>
        <w:tc>
          <w:tcPr>
            <w:tcW w:w="2773" w:type="dxa"/>
          </w:tcPr>
          <w:p w14:paraId="1E8BD9D9" w14:textId="77777777" w:rsidR="000A7C5F" w:rsidRDefault="000A7C5F" w:rsidP="00194236">
            <w:pPr>
              <w:rPr>
                <w:rFonts w:eastAsia="仿宋_GB2312"/>
                <w:sz w:val="32"/>
                <w:szCs w:val="32"/>
              </w:rPr>
            </w:pPr>
          </w:p>
        </w:tc>
      </w:tr>
      <w:tr w:rsidR="000A7C5F" w14:paraId="61ADF5A4" w14:textId="77777777" w:rsidTr="00961BD7">
        <w:tc>
          <w:tcPr>
            <w:tcW w:w="2977" w:type="dxa"/>
          </w:tcPr>
          <w:p w14:paraId="5370BA84" w14:textId="77777777" w:rsidR="000A7C5F" w:rsidRDefault="000A7C5F" w:rsidP="00194236">
            <w:pPr>
              <w:ind w:firstLineChars="100" w:firstLine="210"/>
              <w:rPr>
                <w:rFonts w:eastAsia="仿宋_GB2312"/>
                <w:kern w:val="0"/>
                <w:sz w:val="18"/>
                <w:szCs w:val="21"/>
              </w:rPr>
            </w:pPr>
            <w:r>
              <w:rPr>
                <w:rFonts w:eastAsia="仿宋_GB2312" w:hint="eastAsia"/>
                <w:kern w:val="0"/>
                <w:szCs w:val="21"/>
              </w:rPr>
              <w:t>（</w:t>
            </w:r>
            <w:r>
              <w:rPr>
                <w:rFonts w:eastAsia="仿宋_GB2312"/>
                <w:kern w:val="0"/>
                <w:szCs w:val="21"/>
              </w:rPr>
              <w:t>2</w:t>
            </w:r>
            <w:r>
              <w:rPr>
                <w:rFonts w:eastAsia="仿宋_GB2312" w:hint="eastAsia"/>
                <w:kern w:val="0"/>
                <w:szCs w:val="21"/>
              </w:rPr>
              <w:t>）当期政府分配的配额</w:t>
            </w:r>
          </w:p>
        </w:tc>
        <w:tc>
          <w:tcPr>
            <w:tcW w:w="2772" w:type="dxa"/>
          </w:tcPr>
          <w:p w14:paraId="26B03F2F" w14:textId="77777777" w:rsidR="000A7C5F" w:rsidRDefault="000A7C5F" w:rsidP="00194236">
            <w:pPr>
              <w:rPr>
                <w:rFonts w:eastAsia="仿宋_GB2312"/>
                <w:sz w:val="32"/>
                <w:szCs w:val="32"/>
              </w:rPr>
            </w:pPr>
          </w:p>
        </w:tc>
        <w:tc>
          <w:tcPr>
            <w:tcW w:w="2773" w:type="dxa"/>
          </w:tcPr>
          <w:p w14:paraId="5274B0C2" w14:textId="77777777" w:rsidR="000A7C5F" w:rsidRDefault="000A7C5F" w:rsidP="00194236">
            <w:pPr>
              <w:rPr>
                <w:rFonts w:eastAsia="仿宋_GB2312"/>
                <w:sz w:val="32"/>
                <w:szCs w:val="32"/>
              </w:rPr>
            </w:pPr>
          </w:p>
        </w:tc>
      </w:tr>
      <w:tr w:rsidR="000A7C5F" w14:paraId="5DE61E8C" w14:textId="77777777" w:rsidTr="00961BD7">
        <w:tc>
          <w:tcPr>
            <w:tcW w:w="2977" w:type="dxa"/>
          </w:tcPr>
          <w:p w14:paraId="69B57562" w14:textId="77777777" w:rsidR="000A7C5F" w:rsidRDefault="000A7C5F" w:rsidP="00194236">
            <w:pPr>
              <w:rPr>
                <w:rFonts w:eastAsia="仿宋_GB2312"/>
                <w:kern w:val="0"/>
                <w:szCs w:val="21"/>
              </w:rPr>
            </w:pPr>
            <w:r>
              <w:rPr>
                <w:rFonts w:eastAsia="仿宋_GB2312"/>
                <w:kern w:val="0"/>
                <w:szCs w:val="21"/>
              </w:rPr>
              <w:t xml:space="preserve">   </w:t>
            </w:r>
            <w:r>
              <w:rPr>
                <w:rFonts w:eastAsia="仿宋_GB2312" w:hint="eastAsia"/>
                <w:kern w:val="0"/>
                <w:szCs w:val="21"/>
              </w:rPr>
              <w:t>（</w:t>
            </w:r>
            <w:r>
              <w:rPr>
                <w:rFonts w:eastAsia="仿宋_GB2312"/>
                <w:kern w:val="0"/>
                <w:szCs w:val="21"/>
              </w:rPr>
              <w:t>3</w:t>
            </w:r>
            <w:r>
              <w:rPr>
                <w:rFonts w:eastAsia="仿宋_GB2312" w:hint="eastAsia"/>
                <w:kern w:val="0"/>
                <w:szCs w:val="21"/>
              </w:rPr>
              <w:t>）当期实际</w:t>
            </w:r>
            <w:proofErr w:type="gramStart"/>
            <w:r>
              <w:rPr>
                <w:rFonts w:eastAsia="仿宋_GB2312" w:hint="eastAsia"/>
                <w:kern w:val="0"/>
                <w:szCs w:val="21"/>
              </w:rPr>
              <w:t>购入碳排放权</w:t>
            </w:r>
            <w:proofErr w:type="gramEnd"/>
          </w:p>
        </w:tc>
        <w:tc>
          <w:tcPr>
            <w:tcW w:w="2772" w:type="dxa"/>
          </w:tcPr>
          <w:p w14:paraId="71652483" w14:textId="77777777" w:rsidR="000A7C5F" w:rsidRDefault="000A7C5F" w:rsidP="00194236">
            <w:pPr>
              <w:rPr>
                <w:rFonts w:eastAsia="仿宋_GB2312"/>
                <w:sz w:val="32"/>
                <w:szCs w:val="32"/>
              </w:rPr>
            </w:pPr>
          </w:p>
        </w:tc>
        <w:tc>
          <w:tcPr>
            <w:tcW w:w="2773" w:type="dxa"/>
          </w:tcPr>
          <w:p w14:paraId="5036B5B7" w14:textId="77777777" w:rsidR="000A7C5F" w:rsidRDefault="000A7C5F" w:rsidP="00194236">
            <w:pPr>
              <w:rPr>
                <w:rFonts w:eastAsia="仿宋_GB2312"/>
                <w:sz w:val="32"/>
                <w:szCs w:val="32"/>
              </w:rPr>
            </w:pPr>
          </w:p>
        </w:tc>
      </w:tr>
      <w:tr w:rsidR="000A7C5F" w14:paraId="20171309" w14:textId="77777777" w:rsidTr="00961BD7">
        <w:tc>
          <w:tcPr>
            <w:tcW w:w="2977" w:type="dxa"/>
          </w:tcPr>
          <w:p w14:paraId="602EBE5E" w14:textId="77777777" w:rsidR="000A7C5F" w:rsidRDefault="000A7C5F" w:rsidP="00194236">
            <w:pPr>
              <w:rPr>
                <w:rFonts w:eastAsia="仿宋_GB2312"/>
                <w:kern w:val="0"/>
                <w:szCs w:val="21"/>
              </w:rPr>
            </w:pPr>
            <w:r>
              <w:rPr>
                <w:rFonts w:eastAsia="仿宋_GB2312"/>
                <w:kern w:val="0"/>
                <w:szCs w:val="21"/>
              </w:rPr>
              <w:t xml:space="preserve">   </w:t>
            </w:r>
            <w:r>
              <w:rPr>
                <w:rFonts w:eastAsia="仿宋_GB2312" w:hint="eastAsia"/>
                <w:kern w:val="0"/>
                <w:szCs w:val="21"/>
              </w:rPr>
              <w:t>（</w:t>
            </w:r>
            <w:r>
              <w:rPr>
                <w:rFonts w:eastAsia="仿宋_GB2312"/>
                <w:kern w:val="0"/>
                <w:szCs w:val="21"/>
              </w:rPr>
              <w:t>4</w:t>
            </w:r>
            <w:r>
              <w:rPr>
                <w:rFonts w:eastAsia="仿宋_GB2312" w:hint="eastAsia"/>
                <w:kern w:val="0"/>
                <w:szCs w:val="21"/>
              </w:rPr>
              <w:t>）其他</w:t>
            </w:r>
          </w:p>
        </w:tc>
        <w:tc>
          <w:tcPr>
            <w:tcW w:w="2772" w:type="dxa"/>
          </w:tcPr>
          <w:p w14:paraId="7C4A105C" w14:textId="77777777" w:rsidR="000A7C5F" w:rsidRDefault="000A7C5F" w:rsidP="00194236">
            <w:pPr>
              <w:rPr>
                <w:rFonts w:eastAsia="仿宋_GB2312"/>
                <w:sz w:val="32"/>
                <w:szCs w:val="32"/>
              </w:rPr>
            </w:pPr>
          </w:p>
        </w:tc>
        <w:tc>
          <w:tcPr>
            <w:tcW w:w="2773" w:type="dxa"/>
          </w:tcPr>
          <w:p w14:paraId="40628F0F" w14:textId="77777777" w:rsidR="000A7C5F" w:rsidRDefault="000A7C5F" w:rsidP="00194236">
            <w:pPr>
              <w:rPr>
                <w:rFonts w:eastAsia="仿宋_GB2312"/>
                <w:sz w:val="32"/>
                <w:szCs w:val="32"/>
              </w:rPr>
            </w:pPr>
          </w:p>
        </w:tc>
      </w:tr>
      <w:tr w:rsidR="000A7C5F" w14:paraId="0BE2D453" w14:textId="77777777" w:rsidTr="00961BD7">
        <w:tc>
          <w:tcPr>
            <w:tcW w:w="2977" w:type="dxa"/>
          </w:tcPr>
          <w:p w14:paraId="3041F8EB" w14:textId="7D545FA9" w:rsidR="000A7C5F" w:rsidRDefault="000A7C5F" w:rsidP="00EE32CB">
            <w:pPr>
              <w:rPr>
                <w:rFonts w:eastAsia="仿宋_GB2312"/>
                <w:kern w:val="0"/>
                <w:szCs w:val="21"/>
              </w:rPr>
            </w:pPr>
            <w:r>
              <w:rPr>
                <w:rFonts w:eastAsia="仿宋_GB2312"/>
                <w:kern w:val="0"/>
                <w:szCs w:val="21"/>
              </w:rPr>
              <w:t>2</w:t>
            </w:r>
            <w:r w:rsidR="008F22CD">
              <w:rPr>
                <w:rFonts w:eastAsia="仿宋_GB2312" w:hint="eastAsia"/>
                <w:kern w:val="0"/>
                <w:szCs w:val="21"/>
              </w:rPr>
              <w:t>．</w:t>
            </w:r>
            <w:r>
              <w:rPr>
                <w:rFonts w:eastAsia="仿宋_GB2312" w:hint="eastAsia"/>
                <w:kern w:val="0"/>
                <w:szCs w:val="21"/>
              </w:rPr>
              <w:t>当期减少</w:t>
            </w:r>
            <w:proofErr w:type="gramStart"/>
            <w:r>
              <w:rPr>
                <w:rFonts w:eastAsia="仿宋_GB2312" w:hint="eastAsia"/>
                <w:kern w:val="0"/>
                <w:szCs w:val="21"/>
              </w:rPr>
              <w:t>的碳排放权</w:t>
            </w:r>
            <w:proofErr w:type="gramEnd"/>
          </w:p>
        </w:tc>
        <w:tc>
          <w:tcPr>
            <w:tcW w:w="2772" w:type="dxa"/>
          </w:tcPr>
          <w:p w14:paraId="6DF70F22" w14:textId="77777777" w:rsidR="000A7C5F" w:rsidRDefault="000A7C5F" w:rsidP="00194236">
            <w:pPr>
              <w:rPr>
                <w:rFonts w:eastAsia="仿宋_GB2312"/>
                <w:sz w:val="32"/>
                <w:szCs w:val="32"/>
              </w:rPr>
            </w:pPr>
          </w:p>
        </w:tc>
        <w:tc>
          <w:tcPr>
            <w:tcW w:w="2773" w:type="dxa"/>
          </w:tcPr>
          <w:p w14:paraId="3A0C7B4C" w14:textId="77777777" w:rsidR="000A7C5F" w:rsidRDefault="000A7C5F" w:rsidP="00194236">
            <w:pPr>
              <w:rPr>
                <w:rFonts w:eastAsia="仿宋_GB2312"/>
                <w:sz w:val="32"/>
                <w:szCs w:val="32"/>
              </w:rPr>
            </w:pPr>
          </w:p>
        </w:tc>
      </w:tr>
      <w:tr w:rsidR="000A7C5F" w14:paraId="5B4AB8C4" w14:textId="77777777" w:rsidTr="00961BD7">
        <w:tc>
          <w:tcPr>
            <w:tcW w:w="2977" w:type="dxa"/>
          </w:tcPr>
          <w:p w14:paraId="17F83318" w14:textId="77777777" w:rsidR="000A7C5F" w:rsidRDefault="000A7C5F" w:rsidP="00194236">
            <w:pPr>
              <w:ind w:firstLineChars="150" w:firstLine="315"/>
              <w:rPr>
                <w:rFonts w:eastAsia="仿宋_GB2312"/>
                <w:sz w:val="32"/>
                <w:szCs w:val="32"/>
              </w:rPr>
            </w:pPr>
            <w:r>
              <w:rPr>
                <w:rFonts w:eastAsia="仿宋_GB2312" w:hint="eastAsia"/>
                <w:kern w:val="0"/>
                <w:szCs w:val="21"/>
              </w:rPr>
              <w:t>（</w:t>
            </w:r>
            <w:r>
              <w:rPr>
                <w:rFonts w:eastAsia="仿宋_GB2312"/>
                <w:kern w:val="0"/>
                <w:szCs w:val="21"/>
              </w:rPr>
              <w:t>1</w:t>
            </w:r>
            <w:r>
              <w:rPr>
                <w:rFonts w:eastAsia="仿宋_GB2312" w:hint="eastAsia"/>
                <w:kern w:val="0"/>
                <w:szCs w:val="21"/>
              </w:rPr>
              <w:t>）当期实际排放</w:t>
            </w:r>
          </w:p>
        </w:tc>
        <w:tc>
          <w:tcPr>
            <w:tcW w:w="2772" w:type="dxa"/>
          </w:tcPr>
          <w:p w14:paraId="27CCE960" w14:textId="77777777" w:rsidR="000A7C5F" w:rsidRDefault="000A7C5F" w:rsidP="00194236">
            <w:pPr>
              <w:rPr>
                <w:rFonts w:eastAsia="仿宋_GB2312"/>
                <w:sz w:val="32"/>
                <w:szCs w:val="32"/>
              </w:rPr>
            </w:pPr>
          </w:p>
        </w:tc>
        <w:tc>
          <w:tcPr>
            <w:tcW w:w="2773" w:type="dxa"/>
          </w:tcPr>
          <w:p w14:paraId="7B21D08D" w14:textId="77777777" w:rsidR="000A7C5F" w:rsidRDefault="000A7C5F" w:rsidP="00194236">
            <w:pPr>
              <w:rPr>
                <w:rFonts w:eastAsia="仿宋_GB2312"/>
                <w:sz w:val="32"/>
                <w:szCs w:val="32"/>
              </w:rPr>
            </w:pPr>
          </w:p>
        </w:tc>
      </w:tr>
      <w:tr w:rsidR="000A7C5F" w14:paraId="5EB0C60D" w14:textId="77777777" w:rsidTr="00961BD7">
        <w:tc>
          <w:tcPr>
            <w:tcW w:w="2977" w:type="dxa"/>
          </w:tcPr>
          <w:p w14:paraId="5C9F27AB" w14:textId="77777777" w:rsidR="000A7C5F" w:rsidRDefault="000A7C5F" w:rsidP="00194236">
            <w:pPr>
              <w:ind w:firstLineChars="150" w:firstLine="315"/>
              <w:rPr>
                <w:rFonts w:eastAsia="仿宋_GB2312"/>
                <w:sz w:val="32"/>
                <w:szCs w:val="32"/>
              </w:rPr>
            </w:pPr>
            <w:r>
              <w:rPr>
                <w:rFonts w:eastAsia="仿宋_GB2312" w:hint="eastAsia"/>
                <w:kern w:val="0"/>
                <w:szCs w:val="21"/>
              </w:rPr>
              <w:t>（</w:t>
            </w:r>
            <w:r>
              <w:rPr>
                <w:rFonts w:eastAsia="仿宋_GB2312"/>
                <w:kern w:val="0"/>
                <w:szCs w:val="21"/>
              </w:rPr>
              <w:t>2</w:t>
            </w:r>
            <w:r>
              <w:rPr>
                <w:rFonts w:eastAsia="仿宋_GB2312" w:hint="eastAsia"/>
                <w:kern w:val="0"/>
                <w:szCs w:val="21"/>
              </w:rPr>
              <w:t>）当期出售配额</w:t>
            </w:r>
          </w:p>
        </w:tc>
        <w:tc>
          <w:tcPr>
            <w:tcW w:w="2772" w:type="dxa"/>
          </w:tcPr>
          <w:p w14:paraId="60C1BD9C" w14:textId="77777777" w:rsidR="000A7C5F" w:rsidRDefault="000A7C5F" w:rsidP="00194236">
            <w:pPr>
              <w:rPr>
                <w:rFonts w:eastAsia="仿宋_GB2312"/>
                <w:sz w:val="32"/>
                <w:szCs w:val="32"/>
              </w:rPr>
            </w:pPr>
          </w:p>
        </w:tc>
        <w:tc>
          <w:tcPr>
            <w:tcW w:w="2773" w:type="dxa"/>
          </w:tcPr>
          <w:p w14:paraId="0393F87F" w14:textId="77777777" w:rsidR="000A7C5F" w:rsidRDefault="000A7C5F" w:rsidP="00194236">
            <w:pPr>
              <w:rPr>
                <w:rFonts w:eastAsia="仿宋_GB2312"/>
                <w:sz w:val="32"/>
                <w:szCs w:val="32"/>
              </w:rPr>
            </w:pPr>
          </w:p>
        </w:tc>
      </w:tr>
      <w:tr w:rsidR="000A7C5F" w14:paraId="5E3CF715" w14:textId="77777777" w:rsidTr="00961BD7">
        <w:tc>
          <w:tcPr>
            <w:tcW w:w="2977" w:type="dxa"/>
          </w:tcPr>
          <w:p w14:paraId="3EAAB71E" w14:textId="77777777" w:rsidR="000A7C5F" w:rsidRDefault="000A7C5F" w:rsidP="00194236">
            <w:pPr>
              <w:ind w:firstLineChars="150" w:firstLine="315"/>
              <w:rPr>
                <w:rFonts w:eastAsia="仿宋_GB2312"/>
                <w:kern w:val="0"/>
                <w:sz w:val="18"/>
                <w:szCs w:val="21"/>
              </w:rPr>
            </w:pPr>
            <w:r>
              <w:rPr>
                <w:rFonts w:eastAsia="仿宋_GB2312" w:hint="eastAsia"/>
                <w:kern w:val="0"/>
                <w:szCs w:val="21"/>
              </w:rPr>
              <w:t>（</w:t>
            </w:r>
            <w:r>
              <w:rPr>
                <w:rFonts w:eastAsia="仿宋_GB2312"/>
                <w:kern w:val="0"/>
                <w:szCs w:val="21"/>
              </w:rPr>
              <w:t>3</w:t>
            </w:r>
            <w:r>
              <w:rPr>
                <w:rFonts w:eastAsia="仿宋_GB2312" w:hint="eastAsia"/>
                <w:kern w:val="0"/>
                <w:szCs w:val="21"/>
              </w:rPr>
              <w:t>）自愿注销配额</w:t>
            </w:r>
          </w:p>
        </w:tc>
        <w:tc>
          <w:tcPr>
            <w:tcW w:w="2772" w:type="dxa"/>
          </w:tcPr>
          <w:p w14:paraId="363FBDEF" w14:textId="77777777" w:rsidR="000A7C5F" w:rsidRDefault="000A7C5F" w:rsidP="00194236">
            <w:pPr>
              <w:rPr>
                <w:rFonts w:eastAsia="仿宋_GB2312"/>
                <w:sz w:val="32"/>
                <w:szCs w:val="32"/>
              </w:rPr>
            </w:pPr>
          </w:p>
        </w:tc>
        <w:tc>
          <w:tcPr>
            <w:tcW w:w="2773" w:type="dxa"/>
          </w:tcPr>
          <w:p w14:paraId="466650F7" w14:textId="77777777" w:rsidR="000A7C5F" w:rsidRDefault="000A7C5F" w:rsidP="00194236">
            <w:pPr>
              <w:rPr>
                <w:rFonts w:eastAsia="仿宋_GB2312"/>
                <w:sz w:val="32"/>
                <w:szCs w:val="32"/>
              </w:rPr>
            </w:pPr>
          </w:p>
        </w:tc>
      </w:tr>
      <w:tr w:rsidR="000A7C5F" w14:paraId="08B2D8C2" w14:textId="77777777" w:rsidTr="00961BD7">
        <w:tc>
          <w:tcPr>
            <w:tcW w:w="2977" w:type="dxa"/>
          </w:tcPr>
          <w:p w14:paraId="63DFDB49" w14:textId="28E6C777" w:rsidR="000A7C5F" w:rsidRDefault="000A7C5F" w:rsidP="00EE32CB">
            <w:pPr>
              <w:rPr>
                <w:rFonts w:eastAsia="仿宋_GB2312"/>
                <w:kern w:val="0"/>
                <w:sz w:val="18"/>
                <w:szCs w:val="21"/>
              </w:rPr>
            </w:pPr>
            <w:r>
              <w:rPr>
                <w:rFonts w:eastAsia="仿宋_GB2312"/>
                <w:kern w:val="0"/>
                <w:szCs w:val="21"/>
              </w:rPr>
              <w:t>3</w:t>
            </w:r>
            <w:r w:rsidR="008F22CD">
              <w:rPr>
                <w:rFonts w:eastAsia="仿宋_GB2312" w:hint="eastAsia"/>
                <w:kern w:val="0"/>
                <w:szCs w:val="21"/>
              </w:rPr>
              <w:t>．</w:t>
            </w:r>
            <w:r>
              <w:rPr>
                <w:rFonts w:eastAsia="仿宋_GB2312" w:hint="eastAsia"/>
                <w:kern w:val="0"/>
                <w:szCs w:val="21"/>
              </w:rPr>
              <w:t>期末可结转使用的配额</w:t>
            </w:r>
          </w:p>
        </w:tc>
        <w:tc>
          <w:tcPr>
            <w:tcW w:w="2772" w:type="dxa"/>
          </w:tcPr>
          <w:p w14:paraId="1DEC66A0" w14:textId="77777777" w:rsidR="000A7C5F" w:rsidRDefault="000A7C5F" w:rsidP="00194236">
            <w:pPr>
              <w:rPr>
                <w:rFonts w:eastAsia="仿宋_GB2312"/>
                <w:sz w:val="32"/>
                <w:szCs w:val="32"/>
              </w:rPr>
            </w:pPr>
          </w:p>
        </w:tc>
        <w:tc>
          <w:tcPr>
            <w:tcW w:w="2773" w:type="dxa"/>
          </w:tcPr>
          <w:p w14:paraId="1129B935" w14:textId="77777777" w:rsidR="000A7C5F" w:rsidRDefault="000A7C5F" w:rsidP="00194236">
            <w:pPr>
              <w:rPr>
                <w:rFonts w:eastAsia="仿宋_GB2312"/>
                <w:sz w:val="32"/>
                <w:szCs w:val="32"/>
              </w:rPr>
            </w:pPr>
          </w:p>
        </w:tc>
      </w:tr>
      <w:tr w:rsidR="000A7C5F" w14:paraId="76A75D91" w14:textId="77777777" w:rsidTr="00961BD7">
        <w:tc>
          <w:tcPr>
            <w:tcW w:w="2977" w:type="dxa"/>
          </w:tcPr>
          <w:p w14:paraId="50324E49" w14:textId="387ED774" w:rsidR="000A7C5F" w:rsidRDefault="000A7C5F" w:rsidP="00EE32CB">
            <w:pPr>
              <w:rPr>
                <w:rFonts w:eastAsia="仿宋_GB2312"/>
                <w:kern w:val="0"/>
                <w:szCs w:val="21"/>
              </w:rPr>
            </w:pPr>
            <w:r>
              <w:rPr>
                <w:rFonts w:eastAsia="仿宋_GB2312"/>
                <w:kern w:val="0"/>
                <w:szCs w:val="21"/>
              </w:rPr>
              <w:t>4</w:t>
            </w:r>
            <w:r w:rsidR="008F22CD">
              <w:rPr>
                <w:rFonts w:eastAsia="仿宋_GB2312" w:hint="eastAsia"/>
                <w:kern w:val="0"/>
                <w:szCs w:val="21"/>
              </w:rPr>
              <w:t>．</w:t>
            </w:r>
            <w:r>
              <w:rPr>
                <w:rFonts w:eastAsia="仿宋_GB2312" w:hint="eastAsia"/>
                <w:kern w:val="0"/>
                <w:szCs w:val="21"/>
              </w:rPr>
              <w:t>超额排放</w:t>
            </w:r>
          </w:p>
        </w:tc>
        <w:tc>
          <w:tcPr>
            <w:tcW w:w="2772" w:type="dxa"/>
          </w:tcPr>
          <w:p w14:paraId="34F22F1F" w14:textId="77777777" w:rsidR="000A7C5F" w:rsidRDefault="000A7C5F" w:rsidP="00194236">
            <w:pPr>
              <w:rPr>
                <w:rFonts w:eastAsia="仿宋_GB2312"/>
                <w:sz w:val="32"/>
                <w:szCs w:val="32"/>
              </w:rPr>
            </w:pPr>
          </w:p>
        </w:tc>
        <w:tc>
          <w:tcPr>
            <w:tcW w:w="2773" w:type="dxa"/>
          </w:tcPr>
          <w:p w14:paraId="4A06819E" w14:textId="77777777" w:rsidR="000A7C5F" w:rsidRDefault="000A7C5F" w:rsidP="00194236">
            <w:pPr>
              <w:rPr>
                <w:rFonts w:eastAsia="仿宋_GB2312"/>
                <w:sz w:val="32"/>
                <w:szCs w:val="32"/>
              </w:rPr>
            </w:pPr>
          </w:p>
        </w:tc>
      </w:tr>
      <w:tr w:rsidR="000A7C5F" w14:paraId="56CD398C" w14:textId="77777777" w:rsidTr="00961BD7">
        <w:tc>
          <w:tcPr>
            <w:tcW w:w="2977" w:type="dxa"/>
          </w:tcPr>
          <w:p w14:paraId="0DBD7558" w14:textId="77777777" w:rsidR="000A7C5F" w:rsidRDefault="000A7C5F" w:rsidP="00194236">
            <w:pPr>
              <w:ind w:firstLineChars="250" w:firstLine="525"/>
              <w:rPr>
                <w:rFonts w:eastAsia="仿宋_GB2312"/>
                <w:kern w:val="0"/>
                <w:szCs w:val="21"/>
              </w:rPr>
            </w:pPr>
            <w:r>
              <w:rPr>
                <w:rFonts w:eastAsia="仿宋_GB2312" w:hint="eastAsia"/>
                <w:kern w:val="0"/>
                <w:szCs w:val="21"/>
              </w:rPr>
              <w:t>（</w:t>
            </w:r>
            <w:r>
              <w:rPr>
                <w:rFonts w:eastAsia="仿宋_GB2312"/>
                <w:kern w:val="0"/>
                <w:szCs w:val="21"/>
              </w:rPr>
              <w:t>1</w:t>
            </w:r>
            <w:r>
              <w:rPr>
                <w:rFonts w:eastAsia="仿宋_GB2312" w:hint="eastAsia"/>
                <w:kern w:val="0"/>
                <w:szCs w:val="21"/>
              </w:rPr>
              <w:t>）计入成本</w:t>
            </w:r>
          </w:p>
        </w:tc>
        <w:tc>
          <w:tcPr>
            <w:tcW w:w="2772" w:type="dxa"/>
          </w:tcPr>
          <w:p w14:paraId="384B7993" w14:textId="77777777" w:rsidR="000A7C5F" w:rsidRDefault="000A7C5F" w:rsidP="00194236">
            <w:pPr>
              <w:rPr>
                <w:rFonts w:eastAsia="仿宋_GB2312"/>
                <w:sz w:val="32"/>
                <w:szCs w:val="32"/>
              </w:rPr>
            </w:pPr>
          </w:p>
        </w:tc>
        <w:tc>
          <w:tcPr>
            <w:tcW w:w="2773" w:type="dxa"/>
          </w:tcPr>
          <w:p w14:paraId="4283D69E" w14:textId="77777777" w:rsidR="000A7C5F" w:rsidRDefault="000A7C5F" w:rsidP="00194236">
            <w:pPr>
              <w:rPr>
                <w:rFonts w:eastAsia="仿宋_GB2312"/>
                <w:sz w:val="32"/>
                <w:szCs w:val="32"/>
              </w:rPr>
            </w:pPr>
          </w:p>
        </w:tc>
      </w:tr>
      <w:tr w:rsidR="000A7C5F" w14:paraId="08E222F0" w14:textId="77777777" w:rsidTr="00961BD7">
        <w:tc>
          <w:tcPr>
            <w:tcW w:w="2977" w:type="dxa"/>
          </w:tcPr>
          <w:p w14:paraId="1A259B02" w14:textId="77777777" w:rsidR="000A7C5F" w:rsidRDefault="000A7C5F" w:rsidP="00194236">
            <w:pPr>
              <w:ind w:firstLineChars="250" w:firstLine="525"/>
              <w:rPr>
                <w:rFonts w:eastAsia="仿宋_GB2312"/>
                <w:kern w:val="0"/>
                <w:szCs w:val="21"/>
              </w:rPr>
            </w:pPr>
            <w:r>
              <w:rPr>
                <w:rFonts w:eastAsia="仿宋_GB2312" w:hint="eastAsia"/>
                <w:kern w:val="0"/>
                <w:szCs w:val="21"/>
              </w:rPr>
              <w:t>（</w:t>
            </w:r>
            <w:r>
              <w:rPr>
                <w:rFonts w:eastAsia="仿宋_GB2312"/>
                <w:kern w:val="0"/>
                <w:szCs w:val="21"/>
              </w:rPr>
              <w:t>2</w:t>
            </w:r>
            <w:r>
              <w:rPr>
                <w:rFonts w:eastAsia="仿宋_GB2312" w:hint="eastAsia"/>
                <w:kern w:val="0"/>
                <w:szCs w:val="21"/>
              </w:rPr>
              <w:t>）计入当期损益</w:t>
            </w:r>
          </w:p>
        </w:tc>
        <w:tc>
          <w:tcPr>
            <w:tcW w:w="2772" w:type="dxa"/>
          </w:tcPr>
          <w:p w14:paraId="2FB86BD4" w14:textId="77777777" w:rsidR="000A7C5F" w:rsidRDefault="000A7C5F" w:rsidP="00194236">
            <w:pPr>
              <w:rPr>
                <w:rFonts w:eastAsia="仿宋_GB2312"/>
                <w:sz w:val="32"/>
                <w:szCs w:val="32"/>
              </w:rPr>
            </w:pPr>
          </w:p>
        </w:tc>
        <w:tc>
          <w:tcPr>
            <w:tcW w:w="2773" w:type="dxa"/>
          </w:tcPr>
          <w:p w14:paraId="510D5E29" w14:textId="77777777" w:rsidR="000A7C5F" w:rsidRDefault="000A7C5F" w:rsidP="00194236">
            <w:pPr>
              <w:rPr>
                <w:rFonts w:eastAsia="仿宋_GB2312"/>
                <w:sz w:val="32"/>
                <w:szCs w:val="32"/>
              </w:rPr>
            </w:pPr>
          </w:p>
        </w:tc>
      </w:tr>
      <w:tr w:rsidR="000A7C5F" w14:paraId="5427BF54" w14:textId="77777777" w:rsidTr="00961BD7">
        <w:tc>
          <w:tcPr>
            <w:tcW w:w="2977" w:type="dxa"/>
          </w:tcPr>
          <w:p w14:paraId="66631512" w14:textId="5B99E8C9" w:rsidR="000A7C5F" w:rsidRDefault="000A7C5F" w:rsidP="00961BD7">
            <w:pPr>
              <w:jc w:val="left"/>
              <w:rPr>
                <w:rFonts w:eastAsia="仿宋_GB2312"/>
                <w:kern w:val="0"/>
                <w:sz w:val="18"/>
                <w:szCs w:val="21"/>
              </w:rPr>
            </w:pPr>
            <w:r>
              <w:rPr>
                <w:rFonts w:eastAsia="仿宋_GB2312"/>
                <w:kern w:val="0"/>
                <w:szCs w:val="21"/>
              </w:rPr>
              <w:t>5</w:t>
            </w:r>
            <w:r w:rsidR="008F22CD">
              <w:rPr>
                <w:rFonts w:eastAsia="仿宋_GB2312" w:hint="eastAsia"/>
                <w:kern w:val="0"/>
                <w:szCs w:val="21"/>
              </w:rPr>
              <w:t>．</w:t>
            </w:r>
            <w:proofErr w:type="gramStart"/>
            <w:r>
              <w:rPr>
                <w:rFonts w:eastAsia="仿宋_GB2312" w:hint="eastAsia"/>
                <w:kern w:val="0"/>
                <w:szCs w:val="21"/>
              </w:rPr>
              <w:t>因碳排放权</w:t>
            </w:r>
            <w:proofErr w:type="gramEnd"/>
            <w:r>
              <w:rPr>
                <w:rFonts w:eastAsia="仿宋_GB2312" w:hint="eastAsia"/>
                <w:kern w:val="0"/>
                <w:szCs w:val="21"/>
              </w:rPr>
              <w:t>而计入当期损益的公允价值变动（损失以</w:t>
            </w:r>
            <w:proofErr w:type="gramStart"/>
            <w:r w:rsidR="008F22CD">
              <w:rPr>
                <w:rFonts w:eastAsia="仿宋_GB2312" w:hint="eastAsia"/>
                <w:kern w:val="0"/>
                <w:szCs w:val="21"/>
              </w:rPr>
              <w:t>“</w:t>
            </w:r>
            <w:r w:rsidR="008F22CD">
              <w:rPr>
                <w:rFonts w:eastAsia="仿宋_GB2312" w:hint="eastAsia"/>
                <w:kern w:val="0"/>
                <w:szCs w:val="21"/>
              </w:rPr>
              <w:t>-</w:t>
            </w:r>
            <w:r w:rsidR="008F22CD">
              <w:rPr>
                <w:rFonts w:eastAsia="仿宋_GB2312" w:hint="eastAsia"/>
                <w:kern w:val="0"/>
                <w:szCs w:val="21"/>
              </w:rPr>
              <w:t>”</w:t>
            </w:r>
            <w:r>
              <w:rPr>
                <w:rFonts w:eastAsia="仿宋_GB2312" w:hint="eastAsia"/>
                <w:kern w:val="0"/>
                <w:szCs w:val="21"/>
              </w:rPr>
              <w:t>号列报</w:t>
            </w:r>
            <w:proofErr w:type="gramEnd"/>
            <w:r>
              <w:rPr>
                <w:rFonts w:eastAsia="仿宋_GB2312" w:hint="eastAsia"/>
                <w:kern w:val="0"/>
                <w:szCs w:val="21"/>
              </w:rPr>
              <w:t>）</w:t>
            </w:r>
          </w:p>
        </w:tc>
        <w:tc>
          <w:tcPr>
            <w:tcW w:w="2772" w:type="dxa"/>
          </w:tcPr>
          <w:p w14:paraId="022C431D" w14:textId="77777777" w:rsidR="000A7C5F" w:rsidRDefault="000A7C5F" w:rsidP="00194236">
            <w:pPr>
              <w:rPr>
                <w:rFonts w:eastAsia="仿宋_GB2312"/>
                <w:sz w:val="32"/>
                <w:szCs w:val="32"/>
              </w:rPr>
            </w:pPr>
            <w:r>
              <w:rPr>
                <w:rFonts w:eastAsia="仿宋_GB2312"/>
                <w:sz w:val="32"/>
                <w:szCs w:val="32"/>
              </w:rPr>
              <w:t xml:space="preserve">      </w:t>
            </w:r>
            <w:r>
              <w:rPr>
                <w:rFonts w:eastAsia="仿宋_GB2312" w:hint="eastAsia"/>
                <w:sz w:val="32"/>
                <w:szCs w:val="32"/>
              </w:rPr>
              <w:t>×</w:t>
            </w:r>
          </w:p>
        </w:tc>
        <w:tc>
          <w:tcPr>
            <w:tcW w:w="2773" w:type="dxa"/>
          </w:tcPr>
          <w:p w14:paraId="77174E67" w14:textId="77777777" w:rsidR="000A7C5F" w:rsidRDefault="000A7C5F" w:rsidP="00194236">
            <w:pPr>
              <w:rPr>
                <w:rFonts w:eastAsia="仿宋_GB2312"/>
                <w:sz w:val="32"/>
                <w:szCs w:val="32"/>
              </w:rPr>
            </w:pPr>
          </w:p>
        </w:tc>
      </w:tr>
      <w:tr w:rsidR="00ED5536" w14:paraId="086D21C4" w14:textId="77777777" w:rsidTr="00961BD7">
        <w:tc>
          <w:tcPr>
            <w:tcW w:w="2977" w:type="dxa"/>
          </w:tcPr>
          <w:p w14:paraId="13E3D84E" w14:textId="07E6C60F" w:rsidR="00ED5536" w:rsidRDefault="00ED5536" w:rsidP="00961BD7">
            <w:pPr>
              <w:rPr>
                <w:rFonts w:eastAsia="仿宋_GB2312"/>
                <w:kern w:val="0"/>
                <w:sz w:val="18"/>
                <w:szCs w:val="21"/>
              </w:rPr>
            </w:pPr>
            <w:r>
              <w:rPr>
                <w:rFonts w:eastAsia="仿宋_GB2312" w:hint="eastAsia"/>
                <w:kern w:val="0"/>
                <w:szCs w:val="21"/>
              </w:rPr>
              <w:t>6</w:t>
            </w:r>
            <w:r w:rsidR="008F22CD">
              <w:rPr>
                <w:rFonts w:eastAsia="仿宋_GB2312" w:hint="eastAsia"/>
                <w:kern w:val="0"/>
                <w:szCs w:val="21"/>
              </w:rPr>
              <w:t>．</w:t>
            </w:r>
            <w:r>
              <w:rPr>
                <w:rFonts w:eastAsia="仿宋_GB2312" w:hint="eastAsia"/>
                <w:kern w:val="0"/>
                <w:szCs w:val="21"/>
              </w:rPr>
              <w:t>因</w:t>
            </w:r>
            <w:proofErr w:type="gramStart"/>
            <w:r>
              <w:rPr>
                <w:rFonts w:eastAsia="仿宋_GB2312" w:hint="eastAsia"/>
                <w:kern w:val="0"/>
                <w:szCs w:val="21"/>
              </w:rPr>
              <w:t>应付碳排放权</w:t>
            </w:r>
            <w:proofErr w:type="gramEnd"/>
            <w:r>
              <w:rPr>
                <w:rFonts w:eastAsia="仿宋_GB2312" w:hint="eastAsia"/>
                <w:kern w:val="0"/>
                <w:szCs w:val="21"/>
              </w:rPr>
              <w:t>而计入当期损益的公允价值变动（损失以</w:t>
            </w:r>
            <w:proofErr w:type="gramStart"/>
            <w:r w:rsidR="008F22CD">
              <w:rPr>
                <w:rFonts w:eastAsia="仿宋_GB2312" w:hint="eastAsia"/>
                <w:kern w:val="0"/>
                <w:szCs w:val="21"/>
              </w:rPr>
              <w:t>“</w:t>
            </w:r>
            <w:r w:rsidR="008F22CD">
              <w:rPr>
                <w:rFonts w:eastAsia="仿宋_GB2312" w:hint="eastAsia"/>
                <w:kern w:val="0"/>
                <w:szCs w:val="21"/>
              </w:rPr>
              <w:t>-</w:t>
            </w:r>
            <w:r w:rsidR="008F22CD">
              <w:rPr>
                <w:rFonts w:eastAsia="仿宋_GB2312" w:hint="eastAsia"/>
                <w:kern w:val="0"/>
                <w:szCs w:val="21"/>
              </w:rPr>
              <w:t>”</w:t>
            </w:r>
            <w:r>
              <w:rPr>
                <w:rFonts w:eastAsia="仿宋_GB2312" w:hint="eastAsia"/>
                <w:kern w:val="0"/>
                <w:szCs w:val="21"/>
              </w:rPr>
              <w:t>号列报</w:t>
            </w:r>
            <w:proofErr w:type="gramEnd"/>
            <w:r>
              <w:rPr>
                <w:rFonts w:eastAsia="仿宋_GB2312" w:hint="eastAsia"/>
                <w:kern w:val="0"/>
                <w:szCs w:val="21"/>
              </w:rPr>
              <w:t>）</w:t>
            </w:r>
          </w:p>
        </w:tc>
        <w:tc>
          <w:tcPr>
            <w:tcW w:w="2772" w:type="dxa"/>
          </w:tcPr>
          <w:p w14:paraId="26EDD332" w14:textId="77777777" w:rsidR="00ED5536" w:rsidRDefault="00ED5536" w:rsidP="0074786E">
            <w:pPr>
              <w:rPr>
                <w:rFonts w:eastAsia="仿宋_GB2312"/>
                <w:sz w:val="32"/>
                <w:szCs w:val="32"/>
              </w:rPr>
            </w:pPr>
            <w:r>
              <w:rPr>
                <w:rFonts w:eastAsia="仿宋_GB2312"/>
                <w:sz w:val="32"/>
                <w:szCs w:val="32"/>
              </w:rPr>
              <w:t xml:space="preserve">      </w:t>
            </w:r>
            <w:r>
              <w:rPr>
                <w:rFonts w:eastAsia="仿宋_GB2312" w:hint="eastAsia"/>
                <w:sz w:val="32"/>
                <w:szCs w:val="32"/>
              </w:rPr>
              <w:t>×</w:t>
            </w:r>
          </w:p>
        </w:tc>
        <w:tc>
          <w:tcPr>
            <w:tcW w:w="2773" w:type="dxa"/>
          </w:tcPr>
          <w:p w14:paraId="0CCBFB1C" w14:textId="77777777" w:rsidR="00ED5536" w:rsidRDefault="00ED5536" w:rsidP="0074786E">
            <w:pPr>
              <w:rPr>
                <w:rFonts w:eastAsia="仿宋_GB2312"/>
                <w:sz w:val="32"/>
                <w:szCs w:val="32"/>
              </w:rPr>
            </w:pPr>
          </w:p>
        </w:tc>
      </w:tr>
    </w:tbl>
    <w:p w14:paraId="5DB4FF58" w14:textId="77777777" w:rsidR="000A7C5F" w:rsidRPr="00961BD7" w:rsidRDefault="000A7C5F" w:rsidP="00961BD7">
      <w:pPr>
        <w:ind w:firstLineChars="200" w:firstLine="480"/>
        <w:rPr>
          <w:rFonts w:eastAsia="仿宋_GB2312"/>
          <w:sz w:val="24"/>
        </w:rPr>
      </w:pPr>
      <w:r w:rsidRPr="00961BD7">
        <w:rPr>
          <w:rFonts w:eastAsia="仿宋_GB2312" w:hint="eastAsia"/>
          <w:sz w:val="24"/>
        </w:rPr>
        <w:t>注：除“因碳排放权而计入当期损益的公允价值变动”项目外，上表中的金额</w:t>
      </w:r>
      <w:proofErr w:type="gramStart"/>
      <w:r w:rsidRPr="00961BD7">
        <w:rPr>
          <w:rFonts w:eastAsia="仿宋_GB2312" w:hint="eastAsia"/>
          <w:sz w:val="24"/>
        </w:rPr>
        <w:t>栏应当</w:t>
      </w:r>
      <w:proofErr w:type="gramEnd"/>
      <w:r w:rsidRPr="00961BD7">
        <w:rPr>
          <w:rFonts w:eastAsia="仿宋_GB2312" w:hint="eastAsia"/>
          <w:sz w:val="24"/>
        </w:rPr>
        <w:t>以资产负债表</w:t>
      </w:r>
      <w:proofErr w:type="gramStart"/>
      <w:r w:rsidRPr="00961BD7">
        <w:rPr>
          <w:rFonts w:eastAsia="仿宋_GB2312" w:hint="eastAsia"/>
          <w:sz w:val="24"/>
        </w:rPr>
        <w:t>日碳排</w:t>
      </w:r>
      <w:proofErr w:type="gramEnd"/>
      <w:r w:rsidRPr="00961BD7">
        <w:rPr>
          <w:rFonts w:eastAsia="仿宋_GB2312" w:hint="eastAsia"/>
          <w:sz w:val="24"/>
        </w:rPr>
        <w:t>放权公允价值计量的金额列报。</w:t>
      </w:r>
    </w:p>
    <w:p w14:paraId="79911F4D" w14:textId="69DEC047" w:rsidR="005E3D7C" w:rsidRPr="00961BD7" w:rsidRDefault="000A7C5F" w:rsidP="00961BD7">
      <w:pPr>
        <w:ind w:firstLineChars="200" w:firstLine="600"/>
        <w:rPr>
          <w:sz w:val="30"/>
          <w:szCs w:val="30"/>
        </w:rPr>
      </w:pPr>
      <w:r w:rsidRPr="00961BD7">
        <w:rPr>
          <w:rFonts w:eastAsia="仿宋_GB2312"/>
          <w:sz w:val="30"/>
          <w:szCs w:val="30"/>
        </w:rPr>
        <w:t>4</w:t>
      </w:r>
      <w:r w:rsidR="008F22CD" w:rsidRPr="00961BD7">
        <w:rPr>
          <w:rFonts w:eastAsia="仿宋_GB2312" w:hint="eastAsia"/>
          <w:sz w:val="30"/>
          <w:szCs w:val="30"/>
        </w:rPr>
        <w:t>．</w:t>
      </w:r>
      <w:proofErr w:type="gramStart"/>
      <w:r w:rsidRPr="00961BD7">
        <w:rPr>
          <w:rFonts w:eastAsia="仿宋_GB2312" w:hint="eastAsia"/>
          <w:sz w:val="30"/>
          <w:szCs w:val="30"/>
        </w:rPr>
        <w:t>碳排放权</w:t>
      </w:r>
      <w:proofErr w:type="gramEnd"/>
      <w:r w:rsidRPr="00961BD7">
        <w:rPr>
          <w:rFonts w:eastAsia="仿宋_GB2312" w:hint="eastAsia"/>
          <w:sz w:val="30"/>
          <w:szCs w:val="30"/>
        </w:rPr>
        <w:t>公允价值的获取渠道、用于投资</w:t>
      </w:r>
      <w:proofErr w:type="gramStart"/>
      <w:r w:rsidRPr="00961BD7">
        <w:rPr>
          <w:rFonts w:eastAsia="仿宋_GB2312" w:hint="eastAsia"/>
          <w:sz w:val="30"/>
          <w:szCs w:val="30"/>
        </w:rPr>
        <w:t>的碳排放权</w:t>
      </w:r>
      <w:proofErr w:type="gramEnd"/>
      <w:r w:rsidRPr="00961BD7">
        <w:rPr>
          <w:rFonts w:eastAsia="仿宋_GB2312" w:hint="eastAsia"/>
          <w:sz w:val="30"/>
          <w:szCs w:val="30"/>
        </w:rPr>
        <w:t>的公允价值变动对当期损益的影响金额，以及</w:t>
      </w:r>
      <w:proofErr w:type="gramStart"/>
      <w:r w:rsidRPr="00961BD7">
        <w:rPr>
          <w:rFonts w:eastAsia="仿宋_GB2312" w:hint="eastAsia"/>
          <w:sz w:val="30"/>
          <w:szCs w:val="30"/>
        </w:rPr>
        <w:t>出售碳排放权</w:t>
      </w:r>
      <w:proofErr w:type="gramEnd"/>
      <w:r w:rsidRPr="00961BD7">
        <w:rPr>
          <w:rFonts w:eastAsia="仿宋_GB2312" w:hint="eastAsia"/>
          <w:sz w:val="30"/>
          <w:szCs w:val="30"/>
        </w:rPr>
        <w:t>产生的收益计入当期损益的金额等。</w:t>
      </w:r>
    </w:p>
    <w:sectPr w:rsidR="005E3D7C" w:rsidRPr="00961B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AAFF6" w14:textId="77777777" w:rsidR="00523316" w:rsidRDefault="00523316" w:rsidP="0007502F">
      <w:r>
        <w:separator/>
      </w:r>
    </w:p>
  </w:endnote>
  <w:endnote w:type="continuationSeparator" w:id="0">
    <w:p w14:paraId="7E75A815" w14:textId="77777777" w:rsidR="00523316" w:rsidRDefault="00523316" w:rsidP="0007502F">
      <w:r>
        <w:continuationSeparator/>
      </w:r>
    </w:p>
  </w:endnote>
  <w:endnote w:type="continuationNotice" w:id="1">
    <w:p w14:paraId="5521F3DA" w14:textId="77777777" w:rsidR="00523316" w:rsidRDefault="00523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69368"/>
      <w:docPartObj>
        <w:docPartGallery w:val="Page Numbers (Bottom of Page)"/>
        <w:docPartUnique/>
      </w:docPartObj>
    </w:sdtPr>
    <w:sdtEndPr/>
    <w:sdtContent>
      <w:p w14:paraId="19D949EB" w14:textId="47603787" w:rsidR="006D106E" w:rsidRDefault="006D106E">
        <w:pPr>
          <w:pStyle w:val="a4"/>
          <w:jc w:val="center"/>
        </w:pPr>
        <w:r>
          <w:fldChar w:fldCharType="begin"/>
        </w:r>
        <w:r>
          <w:instrText>PAGE   \* MERGEFORMAT</w:instrText>
        </w:r>
        <w:r>
          <w:fldChar w:fldCharType="separate"/>
        </w:r>
        <w:r w:rsidR="0096243E" w:rsidRPr="0096243E">
          <w:rPr>
            <w:noProof/>
            <w:lang w:val="zh-CN"/>
          </w:rPr>
          <w:t>4</w:t>
        </w:r>
        <w:r>
          <w:fldChar w:fldCharType="end"/>
        </w:r>
      </w:p>
    </w:sdtContent>
  </w:sdt>
  <w:p w14:paraId="51C36D01" w14:textId="77777777" w:rsidR="006D106E" w:rsidRDefault="006D10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68BE9" w14:textId="77777777" w:rsidR="00523316" w:rsidRDefault="00523316" w:rsidP="0007502F">
      <w:r>
        <w:separator/>
      </w:r>
    </w:p>
  </w:footnote>
  <w:footnote w:type="continuationSeparator" w:id="0">
    <w:p w14:paraId="6BAC8496" w14:textId="77777777" w:rsidR="00523316" w:rsidRDefault="00523316" w:rsidP="0007502F">
      <w:r>
        <w:continuationSeparator/>
      </w:r>
    </w:p>
  </w:footnote>
  <w:footnote w:type="continuationNotice" w:id="1">
    <w:p w14:paraId="1E39BDFC" w14:textId="77777777" w:rsidR="00523316" w:rsidRDefault="0052331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5F"/>
    <w:rsid w:val="0004780A"/>
    <w:rsid w:val="0007502F"/>
    <w:rsid w:val="000A7C5F"/>
    <w:rsid w:val="000E44A9"/>
    <w:rsid w:val="00101252"/>
    <w:rsid w:val="00142BF2"/>
    <w:rsid w:val="00160950"/>
    <w:rsid w:val="00201A74"/>
    <w:rsid w:val="00207584"/>
    <w:rsid w:val="002414F6"/>
    <w:rsid w:val="002E462D"/>
    <w:rsid w:val="00336104"/>
    <w:rsid w:val="00397C17"/>
    <w:rsid w:val="003A1119"/>
    <w:rsid w:val="0049066E"/>
    <w:rsid w:val="00496421"/>
    <w:rsid w:val="0049651D"/>
    <w:rsid w:val="004B4BF4"/>
    <w:rsid w:val="004F63C0"/>
    <w:rsid w:val="00523316"/>
    <w:rsid w:val="0058287A"/>
    <w:rsid w:val="00591FF0"/>
    <w:rsid w:val="00594174"/>
    <w:rsid w:val="005C0895"/>
    <w:rsid w:val="005D4DFD"/>
    <w:rsid w:val="005E3D7C"/>
    <w:rsid w:val="00643ACB"/>
    <w:rsid w:val="00661321"/>
    <w:rsid w:val="006C34F3"/>
    <w:rsid w:val="006D106E"/>
    <w:rsid w:val="00773A47"/>
    <w:rsid w:val="007F6186"/>
    <w:rsid w:val="008F22CD"/>
    <w:rsid w:val="00936BCD"/>
    <w:rsid w:val="00961BD7"/>
    <w:rsid w:val="0096243E"/>
    <w:rsid w:val="00970A8C"/>
    <w:rsid w:val="009B2A4E"/>
    <w:rsid w:val="00A117F0"/>
    <w:rsid w:val="00A918BF"/>
    <w:rsid w:val="00AA5384"/>
    <w:rsid w:val="00AF4FC8"/>
    <w:rsid w:val="00B223C5"/>
    <w:rsid w:val="00B44598"/>
    <w:rsid w:val="00B66FCC"/>
    <w:rsid w:val="00BA59F1"/>
    <w:rsid w:val="00BE13D9"/>
    <w:rsid w:val="00C60514"/>
    <w:rsid w:val="00C73480"/>
    <w:rsid w:val="00D20173"/>
    <w:rsid w:val="00E4706E"/>
    <w:rsid w:val="00EA2FC6"/>
    <w:rsid w:val="00ED5536"/>
    <w:rsid w:val="00EE32CB"/>
    <w:rsid w:val="00FB765D"/>
    <w:rsid w:val="00FE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502F"/>
    <w:rPr>
      <w:rFonts w:ascii="Times New Roman" w:eastAsia="宋体" w:hAnsi="Times New Roman" w:cs="Times New Roman"/>
      <w:sz w:val="18"/>
      <w:szCs w:val="18"/>
    </w:rPr>
  </w:style>
  <w:style w:type="paragraph" w:styleId="a4">
    <w:name w:val="footer"/>
    <w:basedOn w:val="a"/>
    <w:link w:val="Char0"/>
    <w:uiPriority w:val="99"/>
    <w:unhideWhenUsed/>
    <w:rsid w:val="0007502F"/>
    <w:pPr>
      <w:tabs>
        <w:tab w:val="center" w:pos="4153"/>
        <w:tab w:val="right" w:pos="8306"/>
      </w:tabs>
      <w:snapToGrid w:val="0"/>
      <w:jc w:val="left"/>
    </w:pPr>
    <w:rPr>
      <w:sz w:val="18"/>
      <w:szCs w:val="18"/>
    </w:rPr>
  </w:style>
  <w:style w:type="character" w:customStyle="1" w:styleId="Char0">
    <w:name w:val="页脚 Char"/>
    <w:basedOn w:val="a0"/>
    <w:link w:val="a4"/>
    <w:uiPriority w:val="99"/>
    <w:rsid w:val="0007502F"/>
    <w:rPr>
      <w:rFonts w:ascii="Times New Roman" w:eastAsia="宋体" w:hAnsi="Times New Roman" w:cs="Times New Roman"/>
      <w:sz w:val="18"/>
      <w:szCs w:val="18"/>
    </w:rPr>
  </w:style>
  <w:style w:type="paragraph" w:styleId="a5">
    <w:name w:val="Balloon Text"/>
    <w:basedOn w:val="a"/>
    <w:link w:val="Char1"/>
    <w:uiPriority w:val="99"/>
    <w:semiHidden/>
    <w:unhideWhenUsed/>
    <w:rsid w:val="00A117F0"/>
    <w:rPr>
      <w:sz w:val="18"/>
      <w:szCs w:val="18"/>
    </w:rPr>
  </w:style>
  <w:style w:type="character" w:customStyle="1" w:styleId="Char1">
    <w:name w:val="批注框文本 Char"/>
    <w:basedOn w:val="a0"/>
    <w:link w:val="a5"/>
    <w:uiPriority w:val="99"/>
    <w:semiHidden/>
    <w:rsid w:val="00A117F0"/>
    <w:rPr>
      <w:rFonts w:ascii="Times New Roman" w:eastAsia="宋体" w:hAnsi="Times New Roman" w:cs="Times New Roman"/>
      <w:sz w:val="18"/>
      <w:szCs w:val="18"/>
    </w:rPr>
  </w:style>
  <w:style w:type="paragraph" w:styleId="a6">
    <w:name w:val="footnote text"/>
    <w:basedOn w:val="a"/>
    <w:link w:val="Char2"/>
    <w:uiPriority w:val="99"/>
    <w:semiHidden/>
    <w:unhideWhenUsed/>
    <w:rsid w:val="00AF4FC8"/>
    <w:pPr>
      <w:snapToGrid w:val="0"/>
      <w:jc w:val="left"/>
    </w:pPr>
    <w:rPr>
      <w:sz w:val="18"/>
      <w:szCs w:val="18"/>
    </w:rPr>
  </w:style>
  <w:style w:type="character" w:customStyle="1" w:styleId="Char2">
    <w:name w:val="脚注文本 Char"/>
    <w:basedOn w:val="a0"/>
    <w:link w:val="a6"/>
    <w:uiPriority w:val="99"/>
    <w:semiHidden/>
    <w:rsid w:val="00AF4FC8"/>
    <w:rPr>
      <w:rFonts w:ascii="Times New Roman" w:eastAsia="宋体" w:hAnsi="Times New Roman" w:cs="Times New Roman"/>
      <w:sz w:val="18"/>
      <w:szCs w:val="18"/>
    </w:rPr>
  </w:style>
  <w:style w:type="character" w:styleId="a7">
    <w:name w:val="footnote reference"/>
    <w:basedOn w:val="a0"/>
    <w:uiPriority w:val="99"/>
    <w:semiHidden/>
    <w:unhideWhenUsed/>
    <w:rsid w:val="00AF4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502F"/>
    <w:rPr>
      <w:rFonts w:ascii="Times New Roman" w:eastAsia="宋体" w:hAnsi="Times New Roman" w:cs="Times New Roman"/>
      <w:sz w:val="18"/>
      <w:szCs w:val="18"/>
    </w:rPr>
  </w:style>
  <w:style w:type="paragraph" w:styleId="a4">
    <w:name w:val="footer"/>
    <w:basedOn w:val="a"/>
    <w:link w:val="Char0"/>
    <w:uiPriority w:val="99"/>
    <w:unhideWhenUsed/>
    <w:rsid w:val="0007502F"/>
    <w:pPr>
      <w:tabs>
        <w:tab w:val="center" w:pos="4153"/>
        <w:tab w:val="right" w:pos="8306"/>
      </w:tabs>
      <w:snapToGrid w:val="0"/>
      <w:jc w:val="left"/>
    </w:pPr>
    <w:rPr>
      <w:sz w:val="18"/>
      <w:szCs w:val="18"/>
    </w:rPr>
  </w:style>
  <w:style w:type="character" w:customStyle="1" w:styleId="Char0">
    <w:name w:val="页脚 Char"/>
    <w:basedOn w:val="a0"/>
    <w:link w:val="a4"/>
    <w:uiPriority w:val="99"/>
    <w:rsid w:val="0007502F"/>
    <w:rPr>
      <w:rFonts w:ascii="Times New Roman" w:eastAsia="宋体" w:hAnsi="Times New Roman" w:cs="Times New Roman"/>
      <w:sz w:val="18"/>
      <w:szCs w:val="18"/>
    </w:rPr>
  </w:style>
  <w:style w:type="paragraph" w:styleId="a5">
    <w:name w:val="Balloon Text"/>
    <w:basedOn w:val="a"/>
    <w:link w:val="Char1"/>
    <w:uiPriority w:val="99"/>
    <w:semiHidden/>
    <w:unhideWhenUsed/>
    <w:rsid w:val="00A117F0"/>
    <w:rPr>
      <w:sz w:val="18"/>
      <w:szCs w:val="18"/>
    </w:rPr>
  </w:style>
  <w:style w:type="character" w:customStyle="1" w:styleId="Char1">
    <w:name w:val="批注框文本 Char"/>
    <w:basedOn w:val="a0"/>
    <w:link w:val="a5"/>
    <w:uiPriority w:val="99"/>
    <w:semiHidden/>
    <w:rsid w:val="00A117F0"/>
    <w:rPr>
      <w:rFonts w:ascii="Times New Roman" w:eastAsia="宋体" w:hAnsi="Times New Roman" w:cs="Times New Roman"/>
      <w:sz w:val="18"/>
      <w:szCs w:val="18"/>
    </w:rPr>
  </w:style>
  <w:style w:type="paragraph" w:styleId="a6">
    <w:name w:val="footnote text"/>
    <w:basedOn w:val="a"/>
    <w:link w:val="Char2"/>
    <w:uiPriority w:val="99"/>
    <w:semiHidden/>
    <w:unhideWhenUsed/>
    <w:rsid w:val="00AF4FC8"/>
    <w:pPr>
      <w:snapToGrid w:val="0"/>
      <w:jc w:val="left"/>
    </w:pPr>
    <w:rPr>
      <w:sz w:val="18"/>
      <w:szCs w:val="18"/>
    </w:rPr>
  </w:style>
  <w:style w:type="character" w:customStyle="1" w:styleId="Char2">
    <w:name w:val="脚注文本 Char"/>
    <w:basedOn w:val="a0"/>
    <w:link w:val="a6"/>
    <w:uiPriority w:val="99"/>
    <w:semiHidden/>
    <w:rsid w:val="00AF4FC8"/>
    <w:rPr>
      <w:rFonts w:ascii="Times New Roman" w:eastAsia="宋体" w:hAnsi="Times New Roman" w:cs="Times New Roman"/>
      <w:sz w:val="18"/>
      <w:szCs w:val="18"/>
    </w:rPr>
  </w:style>
  <w:style w:type="character" w:styleId="a7">
    <w:name w:val="footnote reference"/>
    <w:basedOn w:val="a0"/>
    <w:uiPriority w:val="99"/>
    <w:semiHidden/>
    <w:unhideWhenUsed/>
    <w:rsid w:val="00AF4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D6C9-06B8-4DEB-98EF-FE42AAA5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郑蔚</cp:lastModifiedBy>
  <cp:revision>4</cp:revision>
  <cp:lastPrinted>2016-09-22T08:25:00Z</cp:lastPrinted>
  <dcterms:created xsi:type="dcterms:W3CDTF">2016-09-23T01:18:00Z</dcterms:created>
  <dcterms:modified xsi:type="dcterms:W3CDTF">2016-09-23T03:13:00Z</dcterms:modified>
</cp:coreProperties>
</file>