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F" w:rsidRPr="00BA654F" w:rsidRDefault="006E36EF" w:rsidP="006E36EF">
      <w:pPr>
        <w:spacing w:line="500" w:lineRule="exact"/>
        <w:jc w:val="left"/>
        <w:rPr>
          <w:rFonts w:ascii="仿宋" w:hAnsi="仿宋"/>
          <w:b/>
          <w:szCs w:val="32"/>
        </w:rPr>
      </w:pPr>
      <w:bookmarkStart w:id="0" w:name="_GoBack"/>
      <w:bookmarkEnd w:id="0"/>
      <w:r w:rsidRPr="00BA654F">
        <w:rPr>
          <w:rFonts w:ascii="仿宋" w:hAnsi="仿宋" w:hint="eastAsia"/>
          <w:b/>
          <w:szCs w:val="32"/>
        </w:rPr>
        <w:t xml:space="preserve">                    </w:t>
      </w:r>
    </w:p>
    <w:p w:rsidR="006E36EF" w:rsidRDefault="006E36EF" w:rsidP="006E36E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F6767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6</w:t>
      </w:r>
      <w:r w:rsidRPr="008F6767"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度中国资产评估协会</w:t>
      </w:r>
      <w:r w:rsidRPr="008F6767">
        <w:rPr>
          <w:rFonts w:ascii="华文中宋" w:eastAsia="华文中宋" w:hAnsi="华文中宋" w:hint="eastAsia"/>
          <w:b/>
          <w:sz w:val="44"/>
          <w:szCs w:val="44"/>
        </w:rPr>
        <w:t>培训</w:t>
      </w:r>
      <w:r>
        <w:rPr>
          <w:rFonts w:ascii="华文中宋" w:eastAsia="华文中宋" w:hAnsi="华文中宋" w:hint="eastAsia"/>
          <w:b/>
          <w:sz w:val="44"/>
          <w:szCs w:val="44"/>
        </w:rPr>
        <w:t>计划表</w:t>
      </w:r>
    </w:p>
    <w:p w:rsidR="006E36EF" w:rsidRPr="00922C52" w:rsidRDefault="006E36EF" w:rsidP="006E36EF">
      <w:pPr>
        <w:spacing w:line="500" w:lineRule="exact"/>
        <w:jc w:val="center"/>
        <w:rPr>
          <w:rFonts w:ascii="华文中宋" w:eastAsia="华文中宋" w:hAnsi="华文中宋"/>
          <w:b/>
          <w:sz w:val="40"/>
          <w:szCs w:val="44"/>
        </w:rPr>
      </w:pPr>
    </w:p>
    <w:tbl>
      <w:tblPr>
        <w:tblpPr w:leftFromText="180" w:rightFromText="180" w:vertAnchor="page" w:horzAnchor="margin" w:tblpXSpec="center" w:tblpY="38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4"/>
        <w:gridCol w:w="4395"/>
        <w:gridCol w:w="1842"/>
        <w:gridCol w:w="1701"/>
        <w:gridCol w:w="1276"/>
        <w:gridCol w:w="1843"/>
      </w:tblGrid>
      <w:tr w:rsidR="006E36EF" w:rsidRPr="003969F3" w:rsidTr="00F205A3">
        <w:trPr>
          <w:trHeight w:val="558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培训（研讨）班名称</w:t>
            </w:r>
          </w:p>
        </w:tc>
        <w:tc>
          <w:tcPr>
            <w:tcW w:w="4395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培训内容</w:t>
            </w:r>
          </w:p>
        </w:tc>
        <w:tc>
          <w:tcPr>
            <w:tcW w:w="1842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培训对象</w:t>
            </w:r>
          </w:p>
        </w:tc>
        <w:tc>
          <w:tcPr>
            <w:tcW w:w="1701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培训地点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培训天数</w:t>
            </w:r>
          </w:p>
        </w:tc>
        <w:tc>
          <w:tcPr>
            <w:tcW w:w="1843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预计培训时间</w:t>
            </w:r>
          </w:p>
        </w:tc>
      </w:tr>
      <w:tr w:rsidR="006E36EF" w:rsidRPr="003969F3" w:rsidTr="00F205A3">
        <w:trPr>
          <w:trHeight w:val="1123"/>
        </w:trPr>
        <w:tc>
          <w:tcPr>
            <w:tcW w:w="7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2734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评估助理人员培训班</w:t>
            </w:r>
          </w:p>
        </w:tc>
        <w:tc>
          <w:tcPr>
            <w:tcW w:w="4395" w:type="dxa"/>
            <w:vAlign w:val="center"/>
          </w:tcPr>
          <w:p w:rsidR="00CC0959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1.</w:t>
            </w:r>
            <w:r w:rsidR="00CC0959">
              <w:rPr>
                <w:rFonts w:ascii="宋体" w:eastAsia="宋体" w:hAnsi="宋体" w:hint="eastAsia"/>
                <w:sz w:val="20"/>
                <w:szCs w:val="21"/>
              </w:rPr>
              <w:t>评估程序</w:t>
            </w:r>
            <w:r w:rsidR="00BA654F">
              <w:rPr>
                <w:rFonts w:ascii="宋体" w:eastAsia="宋体" w:hAnsi="宋体" w:hint="eastAsia"/>
                <w:sz w:val="20"/>
                <w:szCs w:val="21"/>
              </w:rPr>
              <w:t>实务及案例讲解</w:t>
            </w:r>
          </w:p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.评估报告编制实务及案例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586EF3" w:rsidRPr="00586EF3" w:rsidRDefault="006E36EF" w:rsidP="005D4313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.评估工作底稿编制实务及案例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</w:tc>
        <w:tc>
          <w:tcPr>
            <w:tcW w:w="1842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评估助理人员</w:t>
            </w:r>
          </w:p>
        </w:tc>
        <w:tc>
          <w:tcPr>
            <w:tcW w:w="1701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4月26日-28日</w:t>
            </w:r>
          </w:p>
        </w:tc>
      </w:tr>
      <w:tr w:rsidR="006E36EF" w:rsidRPr="003969F3" w:rsidTr="00F205A3">
        <w:trPr>
          <w:trHeight w:val="1411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服务财政改革培训班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1.PPP相关政策解读</w:t>
            </w:r>
          </w:p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2.PPP物有所值评价指引讲解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3.PPP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</w:t>
            </w:r>
            <w:r w:rsidRPr="00675F72">
              <w:rPr>
                <w:rFonts w:ascii="宋体" w:eastAsia="宋体" w:hAnsi="宋体" w:hint="eastAsia"/>
                <w:sz w:val="20"/>
                <w:szCs w:val="21"/>
              </w:rPr>
              <w:t>行政事业单位国有资产清查</w:t>
            </w:r>
          </w:p>
          <w:p w:rsidR="006E36EF" w:rsidRPr="00675F72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Pr="004E418D">
              <w:rPr>
                <w:rFonts w:ascii="宋体" w:eastAsia="宋体" w:hAnsi="宋体" w:hint="eastAsia"/>
                <w:sz w:val="20"/>
                <w:szCs w:val="21"/>
              </w:rPr>
              <w:t>地方政府债务管理</w:t>
            </w:r>
          </w:p>
        </w:tc>
        <w:tc>
          <w:tcPr>
            <w:tcW w:w="1842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执业人员</w:t>
            </w:r>
          </w:p>
        </w:tc>
        <w:tc>
          <w:tcPr>
            <w:tcW w:w="1701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E36EF" w:rsidRPr="00C02205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02205">
              <w:rPr>
                <w:rFonts w:ascii="宋体" w:eastAsia="宋体" w:hAnsi="宋体" w:hint="eastAsia"/>
                <w:sz w:val="20"/>
                <w:szCs w:val="21"/>
              </w:rPr>
              <w:t>6月14-17日</w:t>
            </w:r>
          </w:p>
        </w:tc>
      </w:tr>
      <w:tr w:rsidR="006E36EF" w:rsidRPr="003969F3" w:rsidTr="00F205A3">
        <w:trPr>
          <w:trHeight w:val="1259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新政策新准则新业务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培训班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评估相关新法规政策解读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2.知识产权资产评估指南讲解</w:t>
            </w:r>
          </w:p>
          <w:p w:rsidR="00BA654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3.投资价值评估理论与</w:t>
            </w:r>
            <w:r w:rsidR="00BA654F">
              <w:rPr>
                <w:rFonts w:ascii="宋体" w:eastAsia="宋体" w:hAnsi="宋体" w:hint="eastAsia"/>
                <w:sz w:val="20"/>
                <w:szCs w:val="21"/>
              </w:rPr>
              <w:t>方法</w:t>
            </w:r>
          </w:p>
          <w:p w:rsidR="006E36EF" w:rsidRPr="003969F3" w:rsidRDefault="00BA654F" w:rsidP="00BA654F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4.房地产估价规范解读</w:t>
            </w:r>
          </w:p>
        </w:tc>
        <w:tc>
          <w:tcPr>
            <w:tcW w:w="1842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执业人员</w:t>
            </w:r>
          </w:p>
        </w:tc>
        <w:tc>
          <w:tcPr>
            <w:tcW w:w="1701" w:type="dxa"/>
            <w:vAlign w:val="center"/>
          </w:tcPr>
          <w:p w:rsidR="006E36EF" w:rsidRPr="00870007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E36EF" w:rsidRPr="00C02205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02205">
              <w:rPr>
                <w:rFonts w:ascii="宋体" w:eastAsia="宋体" w:hAnsi="宋体" w:hint="eastAsia"/>
                <w:sz w:val="20"/>
                <w:szCs w:val="21"/>
              </w:rPr>
              <w:t>9月27-30日</w:t>
            </w:r>
          </w:p>
        </w:tc>
      </w:tr>
      <w:tr w:rsidR="006E36EF" w:rsidRPr="003969F3" w:rsidTr="00F205A3">
        <w:trPr>
          <w:trHeight w:val="1703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综合实务培训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产权转让评估实务及案例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E36EF" w:rsidRPr="009F0F6C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2.涉诉评估实务</w:t>
            </w:r>
          </w:p>
          <w:p w:rsidR="006E36EF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3.涉税</w:t>
            </w:r>
            <w:r w:rsidRPr="00BC55E6">
              <w:rPr>
                <w:rFonts w:ascii="宋体" w:eastAsia="宋体" w:hAnsi="宋体" w:hint="eastAsia"/>
                <w:sz w:val="20"/>
                <w:szCs w:val="21"/>
              </w:rPr>
              <w:t>评估实务</w:t>
            </w:r>
          </w:p>
          <w:p w:rsidR="006E36EF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4.轻资产</w:t>
            </w:r>
            <w:r w:rsidR="001974C5">
              <w:rPr>
                <w:rFonts w:ascii="宋体" w:eastAsia="宋体" w:hAnsi="宋体" w:hint="eastAsia"/>
                <w:sz w:val="20"/>
                <w:szCs w:val="21"/>
              </w:rPr>
              <w:t>类企业价值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评估实务</w:t>
            </w:r>
          </w:p>
          <w:p w:rsidR="006E36EF" w:rsidRPr="00BD3E1D" w:rsidRDefault="00CC0959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="006E36EF" w:rsidRPr="002418D5">
              <w:rPr>
                <w:rFonts w:ascii="宋体" w:eastAsia="宋体" w:hAnsi="宋体" w:hint="eastAsia"/>
                <w:sz w:val="20"/>
                <w:szCs w:val="21"/>
              </w:rPr>
              <w:t>资产评估相关法律风险责任分析</w:t>
            </w:r>
          </w:p>
        </w:tc>
        <w:tc>
          <w:tcPr>
            <w:tcW w:w="1842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执业人员</w:t>
            </w:r>
          </w:p>
        </w:tc>
        <w:tc>
          <w:tcPr>
            <w:tcW w:w="1701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11月15-18日</w:t>
            </w:r>
          </w:p>
        </w:tc>
      </w:tr>
    </w:tbl>
    <w:p w:rsidR="006E36EF" w:rsidRDefault="006E36EF" w:rsidP="006E36EF">
      <w:pPr>
        <w:numPr>
          <w:ilvl w:val="0"/>
          <w:numId w:val="2"/>
        </w:numPr>
        <w:adjustRightInd w:val="0"/>
        <w:snapToGrid w:val="0"/>
        <w:jc w:val="left"/>
        <w:rPr>
          <w:rFonts w:ascii="华文中宋" w:eastAsia="华文中宋" w:hAnsi="华文中宋"/>
          <w:b/>
          <w:sz w:val="30"/>
        </w:rPr>
      </w:pPr>
      <w:r w:rsidRPr="00B80357">
        <w:rPr>
          <w:rFonts w:ascii="华文中宋" w:eastAsia="华文中宋" w:hAnsi="华文中宋" w:hint="eastAsia"/>
          <w:b/>
          <w:sz w:val="30"/>
        </w:rPr>
        <w:t>远程网络视频培训班</w:t>
      </w:r>
    </w:p>
    <w:p w:rsidR="006E36EF" w:rsidRPr="000E1C1C" w:rsidRDefault="006E36EF" w:rsidP="006E36EF">
      <w:pPr>
        <w:jc w:val="left"/>
        <w:rPr>
          <w:rFonts w:ascii="华文中宋" w:eastAsia="华文中宋" w:hAnsi="华文中宋"/>
          <w:b/>
          <w:sz w:val="30"/>
        </w:rPr>
        <w:sectPr w:rsidR="006E36EF" w:rsidRPr="000E1C1C" w:rsidSect="0059591E">
          <w:footerReference w:type="default" r:id="rId9"/>
          <w:pgSz w:w="16838" w:h="11906" w:orient="landscape"/>
          <w:pgMar w:top="1531" w:right="1440" w:bottom="1531" w:left="1440" w:header="851" w:footer="992" w:gutter="0"/>
          <w:pgNumType w:fmt="numberInDash"/>
          <w:cols w:space="425"/>
          <w:docGrid w:type="lines" w:linePitch="435"/>
        </w:sectPr>
      </w:pPr>
    </w:p>
    <w:p w:rsidR="006E36EF" w:rsidRPr="00987A81" w:rsidRDefault="006E36EF" w:rsidP="006E36EF">
      <w:pPr>
        <w:ind w:firstLineChars="50" w:firstLine="150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二</w:t>
      </w:r>
      <w:r w:rsidRPr="00987A81">
        <w:rPr>
          <w:rFonts w:ascii="华文中宋" w:eastAsia="华文中宋" w:hAnsi="华文中宋" w:hint="eastAsia"/>
          <w:b/>
          <w:sz w:val="30"/>
        </w:rPr>
        <w:t>、业务骨干</w:t>
      </w:r>
      <w:r>
        <w:rPr>
          <w:rFonts w:ascii="华文中宋" w:eastAsia="华文中宋" w:hAnsi="华文中宋" w:hint="eastAsia"/>
          <w:b/>
          <w:sz w:val="30"/>
        </w:rPr>
        <w:t>人才研讨</w:t>
      </w:r>
      <w:r w:rsidRPr="00987A81">
        <w:rPr>
          <w:rFonts w:ascii="华文中宋" w:eastAsia="华文中宋" w:hAnsi="华文中宋" w:hint="eastAsia"/>
          <w:b/>
          <w:sz w:val="30"/>
        </w:rPr>
        <w:t>班</w:t>
      </w:r>
    </w:p>
    <w:tbl>
      <w:tblPr>
        <w:tblpPr w:leftFromText="180" w:rightFromText="180" w:vertAnchor="page" w:horzAnchor="margin" w:tblpXSpec="center" w:tblpY="259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4"/>
        <w:gridCol w:w="4395"/>
        <w:gridCol w:w="1984"/>
        <w:gridCol w:w="1276"/>
        <w:gridCol w:w="1276"/>
        <w:gridCol w:w="2126"/>
      </w:tblGrid>
      <w:tr w:rsidR="006E36EF" w:rsidRPr="003969F3" w:rsidTr="00F205A3">
        <w:trPr>
          <w:trHeight w:val="379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395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8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6E36EF" w:rsidRPr="003969F3" w:rsidTr="00F205A3">
        <w:trPr>
          <w:trHeight w:val="1463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PPP研讨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班</w:t>
            </w:r>
          </w:p>
        </w:tc>
        <w:tc>
          <w:tcPr>
            <w:tcW w:w="4395" w:type="dxa"/>
            <w:vAlign w:val="center"/>
          </w:tcPr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1.PPP相关政策解读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PPP物有所值评价指引讲解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3.PPP项目操作模式及案例分析</w:t>
            </w:r>
          </w:p>
          <w:p w:rsidR="00B238C3" w:rsidRDefault="00B238C3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4.PPP项目财政承受能力论证指引解读</w:t>
            </w:r>
          </w:p>
          <w:p w:rsidR="00B238C3" w:rsidRPr="00B238C3" w:rsidRDefault="00B238C3" w:rsidP="007A19B7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5.PPP项目</w:t>
            </w:r>
            <w:r w:rsidR="007A19B7">
              <w:rPr>
                <w:rFonts w:ascii="宋体" w:eastAsia="宋体" w:hAnsi="宋体" w:hint="eastAsia"/>
                <w:sz w:val="20"/>
                <w:szCs w:val="21"/>
              </w:rPr>
              <w:t>中涉及的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评估</w:t>
            </w:r>
            <w:r w:rsidR="007A19B7">
              <w:rPr>
                <w:rFonts w:ascii="宋体" w:eastAsia="宋体" w:hAnsi="宋体" w:hint="eastAsia"/>
                <w:sz w:val="20"/>
                <w:szCs w:val="21"/>
              </w:rPr>
              <w:t>事项及案例分析</w:t>
            </w:r>
          </w:p>
        </w:tc>
        <w:tc>
          <w:tcPr>
            <w:tcW w:w="1984" w:type="dxa"/>
            <w:vAlign w:val="center"/>
          </w:tcPr>
          <w:p w:rsidR="006E36EF" w:rsidRPr="003969F3" w:rsidRDefault="001974C5" w:rsidP="003D3112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5月31日-6月3日</w:t>
            </w:r>
          </w:p>
        </w:tc>
      </w:tr>
      <w:tr w:rsidR="006E36EF" w:rsidRPr="003969F3" w:rsidTr="00F205A3">
        <w:trPr>
          <w:trHeight w:val="1554"/>
        </w:trPr>
        <w:tc>
          <w:tcPr>
            <w:tcW w:w="7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文化企业资产评估研讨班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.评估相关新法规政策解读</w:t>
            </w:r>
          </w:p>
          <w:p w:rsidR="006E36EF" w:rsidRPr="00326003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Pr="00326003">
              <w:rPr>
                <w:rFonts w:ascii="宋体" w:eastAsia="宋体" w:hAnsi="宋体" w:hint="eastAsia"/>
                <w:sz w:val="20"/>
                <w:szCs w:val="20"/>
              </w:rPr>
              <w:t>文化企业无形资产评估重点难点及案例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6E36EF" w:rsidRPr="00326003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2600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影视企业价值评估重点难点及案例讲解</w:t>
            </w:r>
          </w:p>
          <w:p w:rsidR="006E36EF" w:rsidRPr="00326003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32600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出版企业价值评估重点难点及案例讲解</w:t>
            </w:r>
          </w:p>
          <w:p w:rsidR="006E36EF" w:rsidRPr="00C977A6" w:rsidRDefault="006E36EF" w:rsidP="00C977A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Pr="0032600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proofErr w:type="gramStart"/>
            <w:r w:rsidRPr="00326003">
              <w:rPr>
                <w:rFonts w:ascii="宋体" w:eastAsia="宋体" w:hAnsi="宋体" w:hint="eastAsia"/>
                <w:sz w:val="20"/>
                <w:szCs w:val="20"/>
              </w:rPr>
              <w:t>动漫手游企业</w:t>
            </w:r>
            <w:proofErr w:type="gramEnd"/>
            <w:r w:rsidRPr="00326003">
              <w:rPr>
                <w:rFonts w:ascii="宋体" w:eastAsia="宋体" w:hAnsi="宋体" w:hint="eastAsia"/>
                <w:sz w:val="20"/>
                <w:szCs w:val="20"/>
              </w:rPr>
              <w:t>价值评估重点难点及案例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</w:tc>
        <w:tc>
          <w:tcPr>
            <w:tcW w:w="1984" w:type="dxa"/>
            <w:vAlign w:val="center"/>
          </w:tcPr>
          <w:p w:rsidR="006E36EF" w:rsidRPr="003969F3" w:rsidRDefault="001974C5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02205">
              <w:rPr>
                <w:rFonts w:ascii="宋体" w:eastAsia="宋体" w:hAnsi="宋体" w:hint="eastAsia"/>
                <w:sz w:val="20"/>
                <w:szCs w:val="21"/>
              </w:rPr>
              <w:t>6月14-17日</w:t>
            </w:r>
          </w:p>
        </w:tc>
      </w:tr>
      <w:tr w:rsidR="006E36EF" w:rsidRPr="003969F3" w:rsidTr="00F205A3">
        <w:trPr>
          <w:trHeight w:val="1392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知识产权评估研讨班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Pr="00F2022E">
              <w:rPr>
                <w:rFonts w:ascii="宋体" w:eastAsia="宋体" w:hAnsi="宋体" w:hint="eastAsia"/>
                <w:sz w:val="20"/>
                <w:szCs w:val="20"/>
              </w:rPr>
              <w:t>知识产权相关法规政策解读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2.知识产权资产评估指南讲解</w:t>
            </w:r>
          </w:p>
          <w:p w:rsidR="006E36EF" w:rsidRPr="00F11388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专利资产评估案例讲解</w:t>
            </w:r>
          </w:p>
          <w:p w:rsidR="006E36EF" w:rsidRPr="00F11388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F11388">
              <w:rPr>
                <w:rFonts w:ascii="宋体" w:eastAsia="宋体" w:hAnsi="宋体" w:hint="eastAsia"/>
                <w:sz w:val="20"/>
                <w:szCs w:val="20"/>
              </w:rPr>
              <w:t>.商标资产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评估案例讲解</w:t>
            </w:r>
          </w:p>
          <w:p w:rsidR="006E36EF" w:rsidRPr="00554289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Pr="00F11388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著作权资产评估案例讲解</w:t>
            </w:r>
          </w:p>
        </w:tc>
        <w:tc>
          <w:tcPr>
            <w:tcW w:w="1984" w:type="dxa"/>
            <w:vAlign w:val="center"/>
          </w:tcPr>
          <w:p w:rsidR="006E36EF" w:rsidRPr="00554289" w:rsidRDefault="001974C5" w:rsidP="003D3112">
            <w:pPr>
              <w:spacing w:line="280" w:lineRule="exac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9月6-9日</w:t>
            </w:r>
          </w:p>
        </w:tc>
      </w:tr>
      <w:tr w:rsidR="006E36EF" w:rsidRPr="003969F3" w:rsidTr="00F205A3">
        <w:trPr>
          <w:trHeight w:val="989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投资价值评估研讨班</w:t>
            </w:r>
          </w:p>
        </w:tc>
        <w:tc>
          <w:tcPr>
            <w:tcW w:w="4395" w:type="dxa"/>
            <w:vAlign w:val="center"/>
          </w:tcPr>
          <w:p w:rsidR="006E36EF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1.投资价值评估理论</w:t>
            </w:r>
          </w:p>
          <w:p w:rsidR="006E36EF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2.投资价值评估方法与参数</w:t>
            </w:r>
          </w:p>
          <w:p w:rsidR="006E1C76" w:rsidRPr="002418D5" w:rsidRDefault="006E36EF" w:rsidP="003D311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3.投资价值评估实务操作及案例讲解</w:t>
            </w:r>
          </w:p>
        </w:tc>
        <w:tc>
          <w:tcPr>
            <w:tcW w:w="1984" w:type="dxa"/>
            <w:vAlign w:val="center"/>
          </w:tcPr>
          <w:p w:rsidR="006E36EF" w:rsidRPr="00A001DE" w:rsidRDefault="001974C5" w:rsidP="003D3112">
            <w:pPr>
              <w:spacing w:line="26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上海国家</w:t>
            </w:r>
          </w:p>
          <w:p w:rsidR="006E36EF" w:rsidRPr="003E303E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48566F" w:rsidRDefault="006E36EF" w:rsidP="003D3112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6月28日-7月1日</w:t>
            </w:r>
          </w:p>
        </w:tc>
      </w:tr>
      <w:tr w:rsidR="00917BB6" w:rsidRPr="003969F3" w:rsidTr="00F205A3">
        <w:trPr>
          <w:trHeight w:val="1665"/>
        </w:trPr>
        <w:tc>
          <w:tcPr>
            <w:tcW w:w="776" w:type="dxa"/>
            <w:vAlign w:val="center"/>
          </w:tcPr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734" w:type="dxa"/>
            <w:vAlign w:val="center"/>
          </w:tcPr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金融企业资产评估</w:t>
            </w:r>
          </w:p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研讨班</w:t>
            </w:r>
          </w:p>
        </w:tc>
        <w:tc>
          <w:tcPr>
            <w:tcW w:w="4395" w:type="dxa"/>
            <w:vAlign w:val="center"/>
          </w:tcPr>
          <w:p w:rsidR="00917BB6" w:rsidRPr="00EB5E52" w:rsidRDefault="00917BB6" w:rsidP="00917BB6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1.金融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创新、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监管重点及趋势</w:t>
            </w:r>
            <w:r w:rsidRPr="003969F3">
              <w:rPr>
                <w:rFonts w:ascii="宋体" w:eastAsia="宋体" w:hAnsi="宋体"/>
                <w:sz w:val="20"/>
                <w:szCs w:val="21"/>
              </w:rPr>
              <w:t xml:space="preserve"> </w:t>
            </w:r>
          </w:p>
          <w:p w:rsidR="00917BB6" w:rsidRPr="003969F3" w:rsidRDefault="00917BB6" w:rsidP="00917BB6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2.商业银行预期和非预期风险评估</w:t>
            </w:r>
          </w:p>
          <w:p w:rsidR="00917BB6" w:rsidRPr="003969F3" w:rsidRDefault="00917BB6" w:rsidP="00917BB6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3.银行企业价值评估实务及案例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917BB6" w:rsidRPr="003969F3" w:rsidRDefault="00917BB6" w:rsidP="00917BB6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4.证券公司价值评估实务及案例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917BB6" w:rsidRPr="003969F3" w:rsidRDefault="00917BB6" w:rsidP="00917BB6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5.保险公司、期货价值评估实务及案例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917BB6" w:rsidRDefault="00917BB6" w:rsidP="00917BB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6.租赁企业价值评估实务及案例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</w:tc>
        <w:tc>
          <w:tcPr>
            <w:tcW w:w="1984" w:type="dxa"/>
            <w:vAlign w:val="center"/>
          </w:tcPr>
          <w:p w:rsidR="00917BB6" w:rsidRDefault="00917BB6" w:rsidP="00917BB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上海国家</w:t>
            </w:r>
          </w:p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917BB6" w:rsidRDefault="00917BB6" w:rsidP="00917BB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917BB6" w:rsidRDefault="00917BB6" w:rsidP="00917BB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10月11-14日</w:t>
            </w:r>
          </w:p>
        </w:tc>
      </w:tr>
    </w:tbl>
    <w:p w:rsidR="006E36EF" w:rsidRPr="00724032" w:rsidRDefault="006E36EF" w:rsidP="006E36EF">
      <w:pPr>
        <w:numPr>
          <w:ilvl w:val="0"/>
          <w:numId w:val="2"/>
        </w:numPr>
        <w:jc w:val="left"/>
        <w:rPr>
          <w:rFonts w:ascii="华文中宋" w:eastAsia="华文中宋" w:hAnsi="华文中宋"/>
          <w:b/>
          <w:sz w:val="30"/>
        </w:rPr>
      </w:pPr>
      <w:r w:rsidRPr="00E1281C">
        <w:rPr>
          <w:rFonts w:ascii="华文中宋" w:eastAsia="华文中宋" w:hAnsi="华文中宋" w:hint="eastAsia"/>
          <w:b/>
          <w:sz w:val="30"/>
        </w:rPr>
        <w:lastRenderedPageBreak/>
        <w:t>业务骨干人才</w:t>
      </w:r>
      <w:r>
        <w:rPr>
          <w:rFonts w:ascii="华文中宋" w:eastAsia="华文中宋" w:hAnsi="华文中宋" w:hint="eastAsia"/>
          <w:b/>
          <w:sz w:val="30"/>
        </w:rPr>
        <w:t>研讨班</w:t>
      </w:r>
      <w:r w:rsidRPr="00E1281C">
        <w:rPr>
          <w:rFonts w:ascii="华文中宋" w:eastAsia="华文中宋" w:hAnsi="华文中宋" w:hint="eastAsia"/>
          <w:b/>
          <w:sz w:val="30"/>
        </w:rPr>
        <w:t>（续）</w:t>
      </w:r>
    </w:p>
    <w:tbl>
      <w:tblPr>
        <w:tblpPr w:leftFromText="180" w:rightFromText="180" w:vertAnchor="page" w:horzAnchor="margin" w:tblpXSpec="center" w:tblpY="2416"/>
        <w:tblW w:w="14567" w:type="dxa"/>
        <w:tblLook w:val="0000" w:firstRow="0" w:lastRow="0" w:firstColumn="0" w:lastColumn="0" w:noHBand="0" w:noVBand="0"/>
      </w:tblPr>
      <w:tblGrid>
        <w:gridCol w:w="810"/>
        <w:gridCol w:w="2700"/>
        <w:gridCol w:w="4421"/>
        <w:gridCol w:w="1958"/>
        <w:gridCol w:w="1276"/>
        <w:gridCol w:w="1276"/>
        <w:gridCol w:w="2126"/>
      </w:tblGrid>
      <w:tr w:rsidR="006E36EF" w:rsidRPr="003969F3" w:rsidTr="00F205A3">
        <w:trPr>
          <w:trHeight w:val="8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6E36EF" w:rsidRPr="003969F3" w:rsidTr="00F2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5"/>
        </w:trPr>
        <w:tc>
          <w:tcPr>
            <w:tcW w:w="810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2700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并购重组评估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研讨班</w:t>
            </w:r>
          </w:p>
        </w:tc>
        <w:tc>
          <w:tcPr>
            <w:tcW w:w="4421" w:type="dxa"/>
            <w:vAlign w:val="center"/>
          </w:tcPr>
          <w:p w:rsidR="006E36EF" w:rsidRDefault="006E36EF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1.并购重组相关政策及监管重点</w:t>
            </w:r>
          </w:p>
          <w:p w:rsidR="006E36EF" w:rsidRDefault="006E36EF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2.并购重组评估实务及案例讲解</w:t>
            </w:r>
          </w:p>
          <w:p w:rsidR="006E36EF" w:rsidRDefault="006E36EF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3.并购重组中的税务问题</w:t>
            </w:r>
          </w:p>
          <w:p w:rsidR="006E36EF" w:rsidRDefault="006E36EF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4.并购重组中的法律问题</w:t>
            </w:r>
          </w:p>
          <w:p w:rsidR="00B238C3" w:rsidRPr="00DD43BF" w:rsidRDefault="00B238C3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5.并购重组中的会计问题</w:t>
            </w:r>
          </w:p>
        </w:tc>
        <w:tc>
          <w:tcPr>
            <w:tcW w:w="1958" w:type="dxa"/>
            <w:vAlign w:val="center"/>
          </w:tcPr>
          <w:p w:rsidR="006E36EF" w:rsidRPr="003969F3" w:rsidRDefault="00917BB6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</w:t>
            </w:r>
          </w:p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11月1-4日</w:t>
            </w:r>
          </w:p>
        </w:tc>
      </w:tr>
      <w:tr w:rsidR="006E36EF" w:rsidRPr="003969F3" w:rsidTr="00F2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810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2700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企业价值评估案例研讨班</w:t>
            </w:r>
          </w:p>
        </w:tc>
        <w:tc>
          <w:tcPr>
            <w:tcW w:w="4421" w:type="dxa"/>
            <w:vAlign w:val="center"/>
          </w:tcPr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1.企业价值评估收益法实务案例讲解</w:t>
            </w:r>
          </w:p>
          <w:p w:rsidR="006E36EF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2.企业价值评估市场法实务案例讲解</w:t>
            </w:r>
          </w:p>
          <w:p w:rsidR="007A19B7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3.互联网企业价值评估重点难点及案例讲解</w:t>
            </w:r>
          </w:p>
          <w:p w:rsidR="006E36EF" w:rsidRPr="00BD3E1D" w:rsidRDefault="007A19B7" w:rsidP="00917BB6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</w:t>
            </w:r>
            <w:r w:rsidR="00997DB1">
              <w:rPr>
                <w:rFonts w:ascii="宋体" w:eastAsia="宋体" w:hAnsi="宋体" w:hint="eastAsia"/>
                <w:sz w:val="20"/>
                <w:szCs w:val="21"/>
              </w:rPr>
              <w:t>企业价值评估报告审核中常见问题讲解</w:t>
            </w:r>
          </w:p>
        </w:tc>
        <w:tc>
          <w:tcPr>
            <w:tcW w:w="1958" w:type="dxa"/>
            <w:vAlign w:val="center"/>
          </w:tcPr>
          <w:p w:rsidR="006E36EF" w:rsidRPr="003969F3" w:rsidRDefault="00917BB6" w:rsidP="001974C5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评估机构业务骨干</w:t>
            </w:r>
          </w:p>
        </w:tc>
        <w:tc>
          <w:tcPr>
            <w:tcW w:w="127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</w:t>
            </w:r>
          </w:p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11月29日-12月2日</w:t>
            </w:r>
          </w:p>
        </w:tc>
      </w:tr>
      <w:tr w:rsidR="006E36EF" w:rsidRPr="003969F3" w:rsidTr="00F2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810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 xml:space="preserve">华中地区业务骨干研讨班 </w:t>
            </w:r>
          </w:p>
        </w:tc>
        <w:tc>
          <w:tcPr>
            <w:tcW w:w="4421" w:type="dxa"/>
            <w:vAlign w:val="center"/>
          </w:tcPr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收益法在评估中的运用</w:t>
            </w:r>
          </w:p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.产权转让评估实务及案例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E36EF" w:rsidRPr="003969F3" w:rsidRDefault="006E36EF" w:rsidP="003D311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国有资产评估报告审核常见问题分析</w:t>
            </w:r>
          </w:p>
        </w:tc>
        <w:tc>
          <w:tcPr>
            <w:tcW w:w="1958" w:type="dxa"/>
            <w:vAlign w:val="center"/>
          </w:tcPr>
          <w:p w:rsidR="006E36EF" w:rsidRPr="003969F3" w:rsidRDefault="006E36EF" w:rsidP="003D311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江西、湖南、湖北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江西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5月10-13日</w:t>
            </w:r>
          </w:p>
        </w:tc>
      </w:tr>
      <w:tr w:rsidR="006376E8" w:rsidRPr="003969F3" w:rsidTr="00F2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5"/>
        </w:trPr>
        <w:tc>
          <w:tcPr>
            <w:tcW w:w="810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376E8" w:rsidRPr="003969F3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华北地区业务骨干研讨班</w:t>
            </w:r>
          </w:p>
        </w:tc>
        <w:tc>
          <w:tcPr>
            <w:tcW w:w="4421" w:type="dxa"/>
            <w:vAlign w:val="center"/>
          </w:tcPr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并购重组评估实务及案例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产权转让评估实务及案例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轻资产类企业价值评估</w:t>
            </w:r>
          </w:p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生物类资产的清查与评估</w:t>
            </w:r>
          </w:p>
        </w:tc>
        <w:tc>
          <w:tcPr>
            <w:tcW w:w="1958" w:type="dxa"/>
            <w:vAlign w:val="center"/>
          </w:tcPr>
          <w:p w:rsidR="006376E8" w:rsidRPr="003969F3" w:rsidRDefault="006376E8" w:rsidP="006376E8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山西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河北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6376E8" w:rsidRPr="003969F3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山西</w:t>
            </w:r>
          </w:p>
        </w:tc>
        <w:tc>
          <w:tcPr>
            <w:tcW w:w="1276" w:type="dxa"/>
            <w:vAlign w:val="center"/>
          </w:tcPr>
          <w:p w:rsidR="006376E8" w:rsidRPr="003969F3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376E8" w:rsidRPr="003969F3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7月5-8日</w:t>
            </w:r>
          </w:p>
        </w:tc>
      </w:tr>
      <w:tr w:rsidR="006376E8" w:rsidRPr="003969F3" w:rsidTr="00F20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810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西南地区业务骨干研讨班</w:t>
            </w:r>
          </w:p>
        </w:tc>
        <w:tc>
          <w:tcPr>
            <w:tcW w:w="4421" w:type="dxa"/>
            <w:vAlign w:val="center"/>
          </w:tcPr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行业协会检查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常见问题分析</w:t>
            </w:r>
          </w:p>
          <w:p w:rsidR="006376E8" w:rsidRPr="003969F3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产权转让评估实务及案例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6376E8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.森林资源资产评估实务案例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6376E8" w:rsidRPr="00997DB1" w:rsidRDefault="006376E8" w:rsidP="006376E8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收益法在评估中的运用</w:t>
            </w:r>
          </w:p>
        </w:tc>
        <w:tc>
          <w:tcPr>
            <w:tcW w:w="1958" w:type="dxa"/>
            <w:vAlign w:val="center"/>
          </w:tcPr>
          <w:p w:rsidR="006376E8" w:rsidRPr="003969F3" w:rsidRDefault="006376E8" w:rsidP="006376E8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广西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、云南、贵州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广西</w:t>
            </w:r>
          </w:p>
        </w:tc>
        <w:tc>
          <w:tcPr>
            <w:tcW w:w="1276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376E8" w:rsidRDefault="006376E8" w:rsidP="006376E8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11月22-25日</w:t>
            </w:r>
          </w:p>
        </w:tc>
      </w:tr>
    </w:tbl>
    <w:p w:rsidR="006E36EF" w:rsidRPr="00E1281C" w:rsidRDefault="006E36EF" w:rsidP="006E36EF">
      <w:pPr>
        <w:jc w:val="left"/>
        <w:rPr>
          <w:rFonts w:ascii="华文中宋" w:eastAsia="华文中宋" w:hAnsi="华文中宋"/>
          <w:b/>
          <w:sz w:val="30"/>
        </w:rPr>
      </w:pPr>
      <w:r>
        <w:rPr>
          <w:rFonts w:ascii="宋体" w:hAnsi="宋体"/>
          <w:b/>
          <w:sz w:val="30"/>
        </w:rPr>
        <w:br w:type="page"/>
      </w:r>
      <w:r>
        <w:rPr>
          <w:rFonts w:ascii="华文中宋" w:eastAsia="华文中宋" w:hAnsi="华文中宋" w:hint="eastAsia"/>
          <w:b/>
          <w:sz w:val="30"/>
        </w:rPr>
        <w:lastRenderedPageBreak/>
        <w:t>三、</w:t>
      </w:r>
      <w:r w:rsidRPr="00E1281C">
        <w:rPr>
          <w:rFonts w:ascii="华文中宋" w:eastAsia="华文中宋" w:hAnsi="华文中宋" w:hint="eastAsia"/>
          <w:b/>
          <w:sz w:val="30"/>
        </w:rPr>
        <w:t>管理人员培训班</w:t>
      </w:r>
    </w:p>
    <w:tbl>
      <w:tblPr>
        <w:tblW w:w="14616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767"/>
        <w:gridCol w:w="4504"/>
        <w:gridCol w:w="1791"/>
        <w:gridCol w:w="1327"/>
        <w:gridCol w:w="1418"/>
        <w:gridCol w:w="2096"/>
      </w:tblGrid>
      <w:tr w:rsidR="006E36EF" w:rsidRPr="003969F3" w:rsidTr="00F205A3">
        <w:trPr>
          <w:trHeight w:val="357"/>
          <w:jc w:val="center"/>
        </w:trPr>
        <w:tc>
          <w:tcPr>
            <w:tcW w:w="713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培训（研讨）班名称</w:t>
            </w:r>
          </w:p>
        </w:tc>
        <w:tc>
          <w:tcPr>
            <w:tcW w:w="450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培训内容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培训对象</w:t>
            </w:r>
          </w:p>
        </w:tc>
        <w:tc>
          <w:tcPr>
            <w:tcW w:w="1327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培训地点</w:t>
            </w:r>
          </w:p>
        </w:tc>
        <w:tc>
          <w:tcPr>
            <w:tcW w:w="1418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培训天数</w:t>
            </w:r>
          </w:p>
        </w:tc>
        <w:tc>
          <w:tcPr>
            <w:tcW w:w="209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预计</w:t>
            </w: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时间</w:t>
            </w:r>
          </w:p>
        </w:tc>
      </w:tr>
      <w:tr w:rsidR="006E36EF" w:rsidRPr="003969F3" w:rsidTr="00F205A3">
        <w:trPr>
          <w:trHeight w:val="1449"/>
          <w:jc w:val="center"/>
        </w:trPr>
        <w:tc>
          <w:tcPr>
            <w:tcW w:w="713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15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行业考试工作人员培训班</w:t>
            </w:r>
          </w:p>
        </w:tc>
        <w:tc>
          <w:tcPr>
            <w:tcW w:w="4504" w:type="dxa"/>
            <w:vAlign w:val="center"/>
          </w:tcPr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1.行业创新与发展 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2.考试相关政策解读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3.考试系统操作培训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4.创新思维与能力提升</w:t>
            </w:r>
          </w:p>
          <w:p w:rsidR="006E36EF" w:rsidRPr="008618D7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5.考试</w:t>
            </w:r>
            <w:r w:rsidRPr="008618D7">
              <w:rPr>
                <w:rFonts w:ascii="宋体" w:eastAsia="宋体" w:hAnsi="宋体" w:hint="eastAsia"/>
                <w:sz w:val="20"/>
                <w:szCs w:val="20"/>
              </w:rPr>
              <w:t>工作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部署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</w:t>
            </w: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>
              <w:rPr>
                <w:rFonts w:ascii="宋体" w:eastAsia="宋体" w:hAnsi="宋体" w:hint="eastAsia"/>
                <w:sz w:val="20"/>
                <w:szCs w:val="21"/>
              </w:rPr>
              <w:t>分管考试</w:t>
            </w:r>
            <w:r w:rsidRPr="00F7406D">
              <w:rPr>
                <w:rFonts w:ascii="宋体" w:eastAsia="宋体" w:hAnsi="宋体" w:hint="eastAsia"/>
                <w:sz w:val="20"/>
                <w:szCs w:val="21"/>
              </w:rPr>
              <w:t>工作秘书长、考试部门负责人</w:t>
            </w:r>
          </w:p>
        </w:tc>
        <w:tc>
          <w:tcPr>
            <w:tcW w:w="1327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深圳</w:t>
            </w:r>
          </w:p>
        </w:tc>
        <w:tc>
          <w:tcPr>
            <w:tcW w:w="1418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2096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4月20-22日</w:t>
            </w:r>
          </w:p>
        </w:tc>
      </w:tr>
      <w:tr w:rsidR="006E36EF" w:rsidRPr="003969F3" w:rsidTr="00F205A3">
        <w:trPr>
          <w:trHeight w:val="2121"/>
          <w:jc w:val="center"/>
        </w:trPr>
        <w:tc>
          <w:tcPr>
            <w:tcW w:w="713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地方协会秘书长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及评估机构负责人培训班</w:t>
            </w:r>
          </w:p>
        </w:tc>
        <w:tc>
          <w:tcPr>
            <w:tcW w:w="4504" w:type="dxa"/>
            <w:vAlign w:val="center"/>
          </w:tcPr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国家“十三五”规划解读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2.国有资产管理体制改革与资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产评估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资本市场改革与资产评估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行业创新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与发展</w:t>
            </w:r>
          </w:p>
          <w:p w:rsidR="006E36EF" w:rsidRPr="00BA5D7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5.PPP相关政策解读与PPP业务拓展</w:t>
            </w:r>
          </w:p>
          <w:p w:rsidR="006E36EF" w:rsidRPr="005A62EE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6.人力资源管理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 w:rsidRPr="00F13A28">
              <w:rPr>
                <w:rFonts w:ascii="宋体" w:eastAsia="宋体" w:hAnsi="宋体" w:hint="eastAsia"/>
                <w:sz w:val="20"/>
                <w:szCs w:val="21"/>
              </w:rPr>
              <w:t>地方协会秘书长、证券评估资格资产评估机构及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2015</w:t>
            </w:r>
            <w:r w:rsidRPr="00F13A28">
              <w:rPr>
                <w:rFonts w:ascii="宋体" w:eastAsia="宋体" w:hAnsi="宋体" w:hint="eastAsia"/>
                <w:sz w:val="20"/>
                <w:szCs w:val="21"/>
              </w:rPr>
              <w:t>年行业综合排名前百家评估机构负责人、</w:t>
            </w:r>
            <w:proofErr w:type="gramStart"/>
            <w:r w:rsidRPr="00F13A28">
              <w:rPr>
                <w:rFonts w:ascii="宋体" w:eastAsia="宋体" w:hAnsi="宋体" w:hint="eastAsia"/>
                <w:sz w:val="20"/>
                <w:szCs w:val="21"/>
              </w:rPr>
              <w:t>中评协</w:t>
            </w:r>
            <w:proofErr w:type="gramEnd"/>
            <w:r w:rsidRPr="00F13A28">
              <w:rPr>
                <w:rFonts w:ascii="宋体" w:eastAsia="宋体" w:hAnsi="宋体" w:hint="eastAsia"/>
                <w:sz w:val="20"/>
                <w:szCs w:val="21"/>
              </w:rPr>
              <w:t>中层干部</w:t>
            </w:r>
          </w:p>
        </w:tc>
        <w:tc>
          <w:tcPr>
            <w:tcW w:w="1327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烟台</w:t>
            </w:r>
          </w:p>
        </w:tc>
        <w:tc>
          <w:tcPr>
            <w:tcW w:w="1418" w:type="dxa"/>
            <w:vAlign w:val="center"/>
          </w:tcPr>
          <w:p w:rsidR="006E36EF" w:rsidRPr="003969F3" w:rsidRDefault="00C977A6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2096" w:type="dxa"/>
            <w:vAlign w:val="center"/>
          </w:tcPr>
          <w:p w:rsidR="006E36EF" w:rsidRPr="003969F3" w:rsidRDefault="006E36EF" w:rsidP="00C977A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6月20-</w:t>
            </w:r>
            <w:r w:rsidR="00B238C3"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="00C977A6">
              <w:rPr>
                <w:rFonts w:ascii="宋体" w:eastAsia="宋体" w:hAnsi="宋体" w:hint="eastAsia"/>
                <w:sz w:val="20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日</w:t>
            </w:r>
          </w:p>
        </w:tc>
      </w:tr>
      <w:tr w:rsidR="006E36EF" w:rsidRPr="003969F3" w:rsidTr="00F205A3">
        <w:trPr>
          <w:trHeight w:val="1411"/>
          <w:jc w:val="center"/>
        </w:trPr>
        <w:tc>
          <w:tcPr>
            <w:tcW w:w="713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17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评估机构合伙人培训班</w:t>
            </w:r>
          </w:p>
        </w:tc>
        <w:tc>
          <w:tcPr>
            <w:tcW w:w="4504" w:type="dxa"/>
            <w:vAlign w:val="center"/>
          </w:tcPr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国家“十三五”规划解读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2.行业创新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与发展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3.中小评估机构新业务拓展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4.中小评估机构的发展研讨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5.评估机构质量控制与风险防范</w:t>
            </w:r>
          </w:p>
        </w:tc>
        <w:tc>
          <w:tcPr>
            <w:tcW w:w="1791" w:type="dxa"/>
            <w:vAlign w:val="center"/>
          </w:tcPr>
          <w:p w:rsidR="006E36EF" w:rsidRPr="002E0671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中小评估机构合伙人</w:t>
            </w:r>
          </w:p>
        </w:tc>
        <w:tc>
          <w:tcPr>
            <w:tcW w:w="1327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 xml:space="preserve"> 上海</w:t>
            </w:r>
          </w:p>
        </w:tc>
        <w:tc>
          <w:tcPr>
            <w:tcW w:w="1418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2096" w:type="dxa"/>
            <w:vAlign w:val="center"/>
          </w:tcPr>
          <w:p w:rsidR="006E36E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7月13-15日</w:t>
            </w:r>
          </w:p>
        </w:tc>
      </w:tr>
      <w:tr w:rsidR="006E36EF" w:rsidRPr="003969F3" w:rsidTr="00F205A3">
        <w:trPr>
          <w:trHeight w:val="2127"/>
          <w:jc w:val="center"/>
        </w:trPr>
        <w:tc>
          <w:tcPr>
            <w:tcW w:w="713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18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首席评估师研修班</w:t>
            </w:r>
          </w:p>
        </w:tc>
        <w:tc>
          <w:tcPr>
            <w:tcW w:w="4504" w:type="dxa"/>
            <w:vAlign w:val="center"/>
          </w:tcPr>
          <w:p w:rsidR="006E36EF" w:rsidRPr="001A795C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国家“十三五”规划解读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国有资产管理体制改革与资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产评估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资本市场改革与资产评估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评估相关新法规政策解读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投资价值评估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理论与实务</w:t>
            </w:r>
          </w:p>
          <w:p w:rsidR="006E36EF" w:rsidRPr="003969F3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并购重组评估案例讲解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.评估机构质量控制体系建设与风险防范</w:t>
            </w:r>
          </w:p>
          <w:p w:rsidR="006E1C76" w:rsidRPr="00D47EF3" w:rsidRDefault="006E1C76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8.</w:t>
            </w:r>
            <w:r w:rsidRPr="00223D7A">
              <w:rPr>
                <w:rFonts w:ascii="宋体" w:eastAsia="宋体" w:hAnsi="宋体" w:hint="eastAsia"/>
                <w:sz w:val="20"/>
                <w:szCs w:val="20"/>
              </w:rPr>
              <w:t>债权、可转债及优先股评估探讨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 w:rsidRPr="002E0671">
              <w:rPr>
                <w:rFonts w:ascii="宋体" w:eastAsia="宋体" w:hAnsi="宋体" w:hint="eastAsia"/>
                <w:sz w:val="20"/>
                <w:szCs w:val="21"/>
              </w:rPr>
              <w:t>证券评估资格资产评估机构及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2015</w:t>
            </w:r>
            <w:r w:rsidRPr="002E0671">
              <w:rPr>
                <w:rFonts w:ascii="宋体" w:eastAsia="宋体" w:hAnsi="宋体" w:hint="eastAsia"/>
                <w:sz w:val="20"/>
                <w:szCs w:val="21"/>
              </w:rPr>
              <w:t>年行业综合排名前百家评估机构首席评估师</w:t>
            </w:r>
          </w:p>
        </w:tc>
        <w:tc>
          <w:tcPr>
            <w:tcW w:w="1327" w:type="dxa"/>
            <w:vAlign w:val="center"/>
          </w:tcPr>
          <w:p w:rsidR="006E36EF" w:rsidRPr="0054280F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宁夏</w:t>
            </w:r>
          </w:p>
        </w:tc>
        <w:tc>
          <w:tcPr>
            <w:tcW w:w="1418" w:type="dxa"/>
            <w:vAlign w:val="center"/>
          </w:tcPr>
          <w:p w:rsidR="006E36EF" w:rsidRPr="003969F3" w:rsidRDefault="00B238C3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096" w:type="dxa"/>
            <w:vAlign w:val="center"/>
          </w:tcPr>
          <w:p w:rsidR="006E36EF" w:rsidRPr="003969F3" w:rsidRDefault="006E36EF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9月</w:t>
            </w:r>
            <w:r w:rsidR="00E942EE">
              <w:rPr>
                <w:rFonts w:ascii="宋体" w:eastAsia="宋体" w:hAnsi="宋体" w:hint="eastAsia"/>
                <w:sz w:val="20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-</w:t>
            </w:r>
            <w:r w:rsidR="00B238C3"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="00E942EE">
              <w:rPr>
                <w:rFonts w:ascii="宋体" w:eastAsia="宋体" w:hAnsi="宋体" w:hint="eastAsia"/>
                <w:sz w:val="20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日</w:t>
            </w:r>
          </w:p>
        </w:tc>
      </w:tr>
    </w:tbl>
    <w:p w:rsidR="006E36EF" w:rsidRDefault="006E36EF" w:rsidP="006E36EF">
      <w:pPr>
        <w:jc w:val="left"/>
        <w:rPr>
          <w:rFonts w:ascii="宋体" w:hAnsi="宋体"/>
          <w:b/>
          <w:sz w:val="30"/>
        </w:rPr>
        <w:sectPr w:rsidR="006E36EF" w:rsidSect="0059591E">
          <w:pgSz w:w="16838" w:h="11906" w:orient="landscape"/>
          <w:pgMar w:top="1531" w:right="1440" w:bottom="1531" w:left="1440" w:header="851" w:footer="992" w:gutter="0"/>
          <w:pgNumType w:fmt="numberInDash"/>
          <w:cols w:space="425"/>
          <w:docGrid w:type="lines" w:linePitch="435"/>
        </w:sectPr>
      </w:pPr>
    </w:p>
    <w:tbl>
      <w:tblPr>
        <w:tblpPr w:leftFromText="180" w:rightFromText="180" w:vertAnchor="page" w:horzAnchor="margin" w:tblpXSpec="center" w:tblpY="2221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760"/>
        <w:gridCol w:w="4476"/>
        <w:gridCol w:w="1843"/>
        <w:gridCol w:w="1276"/>
        <w:gridCol w:w="1417"/>
        <w:gridCol w:w="2124"/>
      </w:tblGrid>
      <w:tr w:rsidR="0066247A" w:rsidRPr="003969F3" w:rsidTr="00F205A3">
        <w:trPr>
          <w:trHeight w:val="419"/>
        </w:trPr>
        <w:tc>
          <w:tcPr>
            <w:tcW w:w="810" w:type="dxa"/>
            <w:vAlign w:val="center"/>
          </w:tcPr>
          <w:p w:rsidR="0066247A" w:rsidRPr="003969F3" w:rsidRDefault="0066247A" w:rsidP="0066247A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60" w:type="dxa"/>
            <w:vAlign w:val="center"/>
          </w:tcPr>
          <w:p w:rsidR="0066247A" w:rsidRPr="003969F3" w:rsidRDefault="0066247A" w:rsidP="0066247A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476" w:type="dxa"/>
            <w:vAlign w:val="center"/>
          </w:tcPr>
          <w:p w:rsidR="0066247A" w:rsidRPr="003969F3" w:rsidRDefault="0066247A" w:rsidP="0066247A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843" w:type="dxa"/>
            <w:vAlign w:val="center"/>
          </w:tcPr>
          <w:p w:rsidR="0066247A" w:rsidRPr="003969F3" w:rsidRDefault="0066247A" w:rsidP="0066247A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66247A" w:rsidRPr="003969F3" w:rsidRDefault="0066247A" w:rsidP="0066247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417" w:type="dxa"/>
            <w:vAlign w:val="center"/>
          </w:tcPr>
          <w:p w:rsidR="0066247A" w:rsidRPr="003969F3" w:rsidRDefault="0066247A" w:rsidP="0066247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4" w:type="dxa"/>
            <w:vAlign w:val="center"/>
          </w:tcPr>
          <w:p w:rsidR="0066247A" w:rsidRPr="003969F3" w:rsidRDefault="0066247A" w:rsidP="0066247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66247A" w:rsidRPr="003969F3" w:rsidTr="00F205A3">
        <w:trPr>
          <w:trHeight w:val="1460"/>
        </w:trPr>
        <w:tc>
          <w:tcPr>
            <w:tcW w:w="810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760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资产评估院校师资培训班</w:t>
            </w:r>
          </w:p>
        </w:tc>
        <w:tc>
          <w:tcPr>
            <w:tcW w:w="4476" w:type="dxa"/>
            <w:vAlign w:val="center"/>
          </w:tcPr>
          <w:p w:rsidR="0066247A" w:rsidRPr="003969F3" w:rsidRDefault="0066247A" w:rsidP="0066247A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.国际国内评估行业最新动态</w:t>
            </w:r>
          </w:p>
          <w:p w:rsidR="0066247A" w:rsidRPr="003969F3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.评估相关新法规政策解读</w:t>
            </w:r>
          </w:p>
          <w:p w:rsidR="0066247A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.评估实务疑难及前沿问题研讨</w:t>
            </w:r>
          </w:p>
          <w:p w:rsidR="0066247A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4.评估案例研讨</w:t>
            </w:r>
          </w:p>
          <w:p w:rsidR="0066247A" w:rsidRPr="003969F3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</w:t>
            </w:r>
            <w:r w:rsidRPr="00A067FC">
              <w:rPr>
                <w:rFonts w:ascii="宋体" w:eastAsia="宋体" w:hAnsi="宋体" w:hint="eastAsia"/>
                <w:sz w:val="20"/>
                <w:szCs w:val="20"/>
              </w:rPr>
              <w:t>债权、可转债及优先股评估探讨</w:t>
            </w:r>
          </w:p>
        </w:tc>
        <w:tc>
          <w:tcPr>
            <w:tcW w:w="1843" w:type="dxa"/>
            <w:vAlign w:val="center"/>
          </w:tcPr>
          <w:p w:rsidR="0066247A" w:rsidRPr="003969F3" w:rsidRDefault="0066247A" w:rsidP="0066247A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资产评估专业院校师资</w:t>
            </w:r>
          </w:p>
        </w:tc>
        <w:tc>
          <w:tcPr>
            <w:tcW w:w="1276" w:type="dxa"/>
            <w:vAlign w:val="center"/>
          </w:tcPr>
          <w:p w:rsidR="0066247A" w:rsidRPr="00121550" w:rsidRDefault="001974C5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湖南</w:t>
            </w:r>
          </w:p>
        </w:tc>
        <w:tc>
          <w:tcPr>
            <w:tcW w:w="1417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4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7月19-22日</w:t>
            </w:r>
          </w:p>
        </w:tc>
      </w:tr>
      <w:tr w:rsidR="0066247A" w:rsidRPr="003969F3" w:rsidTr="00F205A3">
        <w:trPr>
          <w:trHeight w:val="1664"/>
        </w:trPr>
        <w:tc>
          <w:tcPr>
            <w:tcW w:w="810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2760" w:type="dxa"/>
            <w:vAlign w:val="center"/>
          </w:tcPr>
          <w:p w:rsidR="0066247A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资产评估行业师资培训班</w:t>
            </w:r>
          </w:p>
        </w:tc>
        <w:tc>
          <w:tcPr>
            <w:tcW w:w="4476" w:type="dxa"/>
            <w:vAlign w:val="center"/>
          </w:tcPr>
          <w:p w:rsidR="0066247A" w:rsidRPr="003969F3" w:rsidRDefault="0066247A" w:rsidP="0066247A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.国际国内评估行业最新动态</w:t>
            </w:r>
          </w:p>
          <w:p w:rsidR="0066247A" w:rsidRPr="003969F3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投资价值评估理论与实务</w:t>
            </w:r>
          </w:p>
          <w:p w:rsidR="0066247A" w:rsidRDefault="0066247A" w:rsidP="0066247A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.评估实务疑难及前沿问题研讨</w:t>
            </w:r>
          </w:p>
          <w:p w:rsidR="0066247A" w:rsidRDefault="0066247A" w:rsidP="0066247A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4.语言表达与艺术</w:t>
            </w:r>
          </w:p>
          <w:p w:rsidR="0066247A" w:rsidRDefault="0066247A" w:rsidP="0066247A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5.评估实务授课课件制作及讲授技巧</w:t>
            </w:r>
          </w:p>
          <w:p w:rsidR="0066247A" w:rsidRPr="003969F3" w:rsidRDefault="0066247A" w:rsidP="0066247A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6.授课演练</w:t>
            </w:r>
          </w:p>
        </w:tc>
        <w:tc>
          <w:tcPr>
            <w:tcW w:w="1843" w:type="dxa"/>
            <w:vAlign w:val="center"/>
          </w:tcPr>
          <w:p w:rsidR="0066247A" w:rsidRDefault="0066247A" w:rsidP="0066247A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行业师资</w:t>
            </w:r>
          </w:p>
        </w:tc>
        <w:tc>
          <w:tcPr>
            <w:tcW w:w="1276" w:type="dxa"/>
            <w:vAlign w:val="center"/>
          </w:tcPr>
          <w:p w:rsidR="0066247A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</w:t>
            </w:r>
          </w:p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417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4" w:type="dxa"/>
            <w:vAlign w:val="center"/>
          </w:tcPr>
          <w:p w:rsidR="0066247A" w:rsidRPr="003969F3" w:rsidRDefault="0066247A" w:rsidP="0066247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11月29日-12月2日</w:t>
            </w:r>
          </w:p>
        </w:tc>
      </w:tr>
    </w:tbl>
    <w:p w:rsidR="005D4313" w:rsidRDefault="006376E8" w:rsidP="007177CE">
      <w:pPr>
        <w:spacing w:line="400" w:lineRule="exact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四</w:t>
      </w:r>
      <w:r w:rsidRPr="00E1281C">
        <w:rPr>
          <w:rFonts w:ascii="华文中宋" w:eastAsia="华文中宋" w:hAnsi="华文中宋" w:hint="eastAsia"/>
          <w:b/>
          <w:sz w:val="30"/>
        </w:rPr>
        <w:t>、师资培训班</w:t>
      </w:r>
    </w:p>
    <w:p w:rsidR="006E36EF" w:rsidRPr="006B6684" w:rsidRDefault="006E36EF" w:rsidP="00E942EE">
      <w:pPr>
        <w:spacing w:line="560" w:lineRule="exact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五</w:t>
      </w:r>
      <w:r w:rsidRPr="006B6684">
        <w:rPr>
          <w:rFonts w:ascii="华文中宋" w:eastAsia="华文中宋" w:hAnsi="华文中宋" w:hint="eastAsia"/>
          <w:b/>
          <w:sz w:val="30"/>
        </w:rPr>
        <w:t>、</w:t>
      </w:r>
      <w:r>
        <w:rPr>
          <w:rFonts w:ascii="华文中宋" w:eastAsia="华文中宋" w:hAnsi="华文中宋" w:hint="eastAsia"/>
          <w:b/>
          <w:sz w:val="30"/>
        </w:rPr>
        <w:t>高端后备人才研讨班</w:t>
      </w:r>
    </w:p>
    <w:tbl>
      <w:tblPr>
        <w:tblpPr w:leftFromText="180" w:rightFromText="180" w:vertAnchor="page" w:horzAnchor="margin" w:tblpXSpec="center" w:tblpY="673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93"/>
        <w:gridCol w:w="4536"/>
        <w:gridCol w:w="1843"/>
        <w:gridCol w:w="1276"/>
        <w:gridCol w:w="1417"/>
        <w:gridCol w:w="2127"/>
      </w:tblGrid>
      <w:tr w:rsidR="006376E8" w:rsidRPr="003969F3" w:rsidTr="00F205A3">
        <w:trPr>
          <w:trHeight w:val="416"/>
        </w:trPr>
        <w:tc>
          <w:tcPr>
            <w:tcW w:w="817" w:type="dxa"/>
            <w:vAlign w:val="center"/>
          </w:tcPr>
          <w:p w:rsidR="006376E8" w:rsidRPr="003969F3" w:rsidRDefault="006376E8" w:rsidP="00E942EE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6376E8" w:rsidRPr="003969F3" w:rsidRDefault="006376E8" w:rsidP="00E942E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536" w:type="dxa"/>
            <w:vAlign w:val="center"/>
          </w:tcPr>
          <w:p w:rsidR="006376E8" w:rsidRPr="003969F3" w:rsidRDefault="006376E8" w:rsidP="00E942EE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843" w:type="dxa"/>
            <w:vAlign w:val="center"/>
          </w:tcPr>
          <w:p w:rsidR="006376E8" w:rsidRPr="003969F3" w:rsidRDefault="006376E8" w:rsidP="00E942EE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6376E8" w:rsidRPr="003969F3" w:rsidRDefault="006376E8" w:rsidP="00E942E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417" w:type="dxa"/>
            <w:vAlign w:val="center"/>
          </w:tcPr>
          <w:p w:rsidR="006376E8" w:rsidRPr="003969F3" w:rsidRDefault="006376E8" w:rsidP="00E942E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7" w:type="dxa"/>
            <w:vAlign w:val="center"/>
          </w:tcPr>
          <w:p w:rsidR="006376E8" w:rsidRPr="003969F3" w:rsidRDefault="006376E8" w:rsidP="00E942E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6376E8" w:rsidRPr="003969F3" w:rsidTr="00F205A3">
        <w:trPr>
          <w:trHeight w:val="2322"/>
        </w:trPr>
        <w:tc>
          <w:tcPr>
            <w:tcW w:w="817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清华大学第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九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期</w:t>
            </w:r>
          </w:p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资产评估高级研修班</w:t>
            </w:r>
          </w:p>
        </w:tc>
        <w:tc>
          <w:tcPr>
            <w:tcW w:w="4536" w:type="dxa"/>
            <w:vAlign w:val="center"/>
          </w:tcPr>
          <w:p w:rsidR="006376E8" w:rsidRDefault="006376E8" w:rsidP="00E942EE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国家“十三五”规划解读</w:t>
            </w:r>
          </w:p>
          <w:p w:rsidR="006376E8" w:rsidRPr="003969F3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行业创新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与发展</w:t>
            </w:r>
          </w:p>
          <w:p w:rsidR="006376E8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评估相关新法规政策解读</w:t>
            </w:r>
          </w:p>
          <w:p w:rsidR="006376E8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投资价值评估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理论与实务</w:t>
            </w:r>
          </w:p>
          <w:p w:rsidR="006376E8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5.并购重组评估案例讲解</w:t>
            </w:r>
          </w:p>
          <w:p w:rsidR="006376E8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</w:t>
            </w:r>
            <w:r w:rsidRPr="003969F3">
              <w:rPr>
                <w:rFonts w:ascii="宋体" w:eastAsia="宋体" w:hAnsi="宋体"/>
                <w:sz w:val="20"/>
                <w:szCs w:val="20"/>
              </w:rPr>
              <w:t>组织绩效与卓越执行力</w:t>
            </w:r>
          </w:p>
          <w:p w:rsidR="006376E8" w:rsidRPr="00C86282" w:rsidRDefault="006376E8" w:rsidP="00E942EE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综合素质提升</w:t>
            </w:r>
            <w:r w:rsidRPr="00C86282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专业新锐人才及优秀业务骨干</w:t>
            </w:r>
          </w:p>
        </w:tc>
        <w:tc>
          <w:tcPr>
            <w:tcW w:w="1276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</w:t>
            </w:r>
          </w:p>
        </w:tc>
        <w:tc>
          <w:tcPr>
            <w:tcW w:w="1417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6376E8" w:rsidRPr="003969F3" w:rsidRDefault="006376E8" w:rsidP="00E942E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11月1-7日</w:t>
            </w:r>
          </w:p>
        </w:tc>
      </w:tr>
    </w:tbl>
    <w:p w:rsidR="00326B91" w:rsidRPr="007177CE" w:rsidRDefault="00326B91" w:rsidP="006E36EF">
      <w:pPr>
        <w:spacing w:line="500" w:lineRule="exact"/>
        <w:jc w:val="left"/>
        <w:rPr>
          <w:rFonts w:ascii="华文中宋" w:eastAsia="华文中宋" w:hAnsi="华文中宋"/>
          <w:b/>
          <w:sz w:val="10"/>
          <w:szCs w:val="10"/>
        </w:rPr>
      </w:pPr>
    </w:p>
    <w:sectPr w:rsidR="00326B91" w:rsidRPr="007177CE" w:rsidSect="003D3112">
      <w:pgSz w:w="16838" w:h="11906" w:orient="landscape" w:code="9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9B" w:rsidRDefault="0009369B" w:rsidP="005E4AEA">
      <w:r>
        <w:separator/>
      </w:r>
    </w:p>
  </w:endnote>
  <w:endnote w:type="continuationSeparator" w:id="0">
    <w:p w:rsidR="0009369B" w:rsidRDefault="0009369B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2" w:rsidRDefault="003D31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0054" w:rsidRPr="00DA0054">
      <w:rPr>
        <w:noProof/>
        <w:lang w:val="zh-CN"/>
      </w:rPr>
      <w:t>-</w:t>
    </w:r>
    <w:r w:rsidR="00DA0054">
      <w:rPr>
        <w:noProof/>
      </w:rPr>
      <w:t xml:space="preserve"> 5 -</w:t>
    </w:r>
    <w:r>
      <w:fldChar w:fldCharType="end"/>
    </w:r>
  </w:p>
  <w:p w:rsidR="003D3112" w:rsidRDefault="003D31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9B" w:rsidRDefault="0009369B" w:rsidP="005E4AEA">
      <w:r>
        <w:separator/>
      </w:r>
    </w:p>
  </w:footnote>
  <w:footnote w:type="continuationSeparator" w:id="0">
    <w:p w:rsidR="0009369B" w:rsidRDefault="0009369B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F65311"/>
    <w:multiLevelType w:val="hybridMultilevel"/>
    <w:tmpl w:val="3C2606CC"/>
    <w:lvl w:ilvl="0" w:tplc="987687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0F5B"/>
    <w:rsid w:val="0009369B"/>
    <w:rsid w:val="00095A38"/>
    <w:rsid w:val="00096EE0"/>
    <w:rsid w:val="0009784C"/>
    <w:rsid w:val="000A05B5"/>
    <w:rsid w:val="000B1A5B"/>
    <w:rsid w:val="000B419A"/>
    <w:rsid w:val="000B5CED"/>
    <w:rsid w:val="000C5944"/>
    <w:rsid w:val="000D01D9"/>
    <w:rsid w:val="000D76C4"/>
    <w:rsid w:val="000E3608"/>
    <w:rsid w:val="000E60E6"/>
    <w:rsid w:val="000E6B13"/>
    <w:rsid w:val="00100B0A"/>
    <w:rsid w:val="001228EC"/>
    <w:rsid w:val="0012598C"/>
    <w:rsid w:val="00126C7D"/>
    <w:rsid w:val="0013241D"/>
    <w:rsid w:val="00132E96"/>
    <w:rsid w:val="00155947"/>
    <w:rsid w:val="00165556"/>
    <w:rsid w:val="00165B8E"/>
    <w:rsid w:val="001726BB"/>
    <w:rsid w:val="001974C5"/>
    <w:rsid w:val="00197758"/>
    <w:rsid w:val="001B08D4"/>
    <w:rsid w:val="001B446F"/>
    <w:rsid w:val="001D2382"/>
    <w:rsid w:val="001D53A5"/>
    <w:rsid w:val="001D5657"/>
    <w:rsid w:val="001D5BB1"/>
    <w:rsid w:val="001F1A10"/>
    <w:rsid w:val="001F5024"/>
    <w:rsid w:val="0020183C"/>
    <w:rsid w:val="00210D0B"/>
    <w:rsid w:val="00210F0E"/>
    <w:rsid w:val="002179DE"/>
    <w:rsid w:val="00223D7A"/>
    <w:rsid w:val="00230B13"/>
    <w:rsid w:val="0025096B"/>
    <w:rsid w:val="00251F57"/>
    <w:rsid w:val="00255D39"/>
    <w:rsid w:val="00257DA1"/>
    <w:rsid w:val="00274150"/>
    <w:rsid w:val="00284F37"/>
    <w:rsid w:val="00287818"/>
    <w:rsid w:val="002878CD"/>
    <w:rsid w:val="00293B17"/>
    <w:rsid w:val="00293E95"/>
    <w:rsid w:val="002B1019"/>
    <w:rsid w:val="002B5AE9"/>
    <w:rsid w:val="002C2CF5"/>
    <w:rsid w:val="002C7844"/>
    <w:rsid w:val="002E14B9"/>
    <w:rsid w:val="002E25AE"/>
    <w:rsid w:val="002E59B0"/>
    <w:rsid w:val="002F27A6"/>
    <w:rsid w:val="002F74D8"/>
    <w:rsid w:val="00321348"/>
    <w:rsid w:val="00322F7D"/>
    <w:rsid w:val="00326B91"/>
    <w:rsid w:val="003276F7"/>
    <w:rsid w:val="00330CBF"/>
    <w:rsid w:val="003400AB"/>
    <w:rsid w:val="003527E4"/>
    <w:rsid w:val="00353029"/>
    <w:rsid w:val="003554F1"/>
    <w:rsid w:val="00374714"/>
    <w:rsid w:val="00377A96"/>
    <w:rsid w:val="00383165"/>
    <w:rsid w:val="003832B4"/>
    <w:rsid w:val="0038430C"/>
    <w:rsid w:val="00396F61"/>
    <w:rsid w:val="003A1BE1"/>
    <w:rsid w:val="003A5BBF"/>
    <w:rsid w:val="003A72FD"/>
    <w:rsid w:val="003B09B4"/>
    <w:rsid w:val="003B43BD"/>
    <w:rsid w:val="003C0E34"/>
    <w:rsid w:val="003D3112"/>
    <w:rsid w:val="003D3F53"/>
    <w:rsid w:val="003E3172"/>
    <w:rsid w:val="003F0024"/>
    <w:rsid w:val="003F7C5C"/>
    <w:rsid w:val="00406002"/>
    <w:rsid w:val="00417F6F"/>
    <w:rsid w:val="00422F98"/>
    <w:rsid w:val="004258F5"/>
    <w:rsid w:val="00437D01"/>
    <w:rsid w:val="00460369"/>
    <w:rsid w:val="0046106F"/>
    <w:rsid w:val="004650D6"/>
    <w:rsid w:val="00480687"/>
    <w:rsid w:val="004821E8"/>
    <w:rsid w:val="00484034"/>
    <w:rsid w:val="0048564D"/>
    <w:rsid w:val="00491D8B"/>
    <w:rsid w:val="00496F3A"/>
    <w:rsid w:val="004A6CFC"/>
    <w:rsid w:val="004B0ABB"/>
    <w:rsid w:val="004B46BB"/>
    <w:rsid w:val="004D3B07"/>
    <w:rsid w:val="004D7438"/>
    <w:rsid w:val="004E573B"/>
    <w:rsid w:val="005066EA"/>
    <w:rsid w:val="0054273A"/>
    <w:rsid w:val="00547141"/>
    <w:rsid w:val="0056198D"/>
    <w:rsid w:val="00563A49"/>
    <w:rsid w:val="005756F5"/>
    <w:rsid w:val="00586EF3"/>
    <w:rsid w:val="005912CB"/>
    <w:rsid w:val="00591BF1"/>
    <w:rsid w:val="0059542E"/>
    <w:rsid w:val="0059591E"/>
    <w:rsid w:val="005A6E99"/>
    <w:rsid w:val="005D0F3F"/>
    <w:rsid w:val="005D4313"/>
    <w:rsid w:val="005E4AEA"/>
    <w:rsid w:val="005F3914"/>
    <w:rsid w:val="005F3A95"/>
    <w:rsid w:val="00602086"/>
    <w:rsid w:val="0060214F"/>
    <w:rsid w:val="006025F3"/>
    <w:rsid w:val="00610F76"/>
    <w:rsid w:val="00611CF8"/>
    <w:rsid w:val="00621E3C"/>
    <w:rsid w:val="00624035"/>
    <w:rsid w:val="00627C10"/>
    <w:rsid w:val="006376E8"/>
    <w:rsid w:val="006410BA"/>
    <w:rsid w:val="006436BC"/>
    <w:rsid w:val="0066247A"/>
    <w:rsid w:val="00674532"/>
    <w:rsid w:val="006B6684"/>
    <w:rsid w:val="006C0D4D"/>
    <w:rsid w:val="006C3BE9"/>
    <w:rsid w:val="006C6C51"/>
    <w:rsid w:val="006D274A"/>
    <w:rsid w:val="006D78B6"/>
    <w:rsid w:val="006E1C76"/>
    <w:rsid w:val="006E242E"/>
    <w:rsid w:val="006E36EF"/>
    <w:rsid w:val="007177CE"/>
    <w:rsid w:val="007179FE"/>
    <w:rsid w:val="0073172B"/>
    <w:rsid w:val="007465E5"/>
    <w:rsid w:val="00754621"/>
    <w:rsid w:val="007624F6"/>
    <w:rsid w:val="00763FE9"/>
    <w:rsid w:val="00766A43"/>
    <w:rsid w:val="007A19B7"/>
    <w:rsid w:val="007B124C"/>
    <w:rsid w:val="007B19FC"/>
    <w:rsid w:val="007C3CC2"/>
    <w:rsid w:val="007C5A25"/>
    <w:rsid w:val="007C766F"/>
    <w:rsid w:val="007D3151"/>
    <w:rsid w:val="007D76F3"/>
    <w:rsid w:val="007E035A"/>
    <w:rsid w:val="007E4176"/>
    <w:rsid w:val="007E73C8"/>
    <w:rsid w:val="007F1584"/>
    <w:rsid w:val="007F3CEC"/>
    <w:rsid w:val="0080076E"/>
    <w:rsid w:val="00801274"/>
    <w:rsid w:val="00802F52"/>
    <w:rsid w:val="00806353"/>
    <w:rsid w:val="00831F65"/>
    <w:rsid w:val="00832680"/>
    <w:rsid w:val="00832B3B"/>
    <w:rsid w:val="008431D7"/>
    <w:rsid w:val="00853E61"/>
    <w:rsid w:val="0088265A"/>
    <w:rsid w:val="008B6437"/>
    <w:rsid w:val="008E09C8"/>
    <w:rsid w:val="008E18FB"/>
    <w:rsid w:val="008E3704"/>
    <w:rsid w:val="008F5462"/>
    <w:rsid w:val="00902AA0"/>
    <w:rsid w:val="0091225B"/>
    <w:rsid w:val="00917BB6"/>
    <w:rsid w:val="00931721"/>
    <w:rsid w:val="00931EF6"/>
    <w:rsid w:val="00932904"/>
    <w:rsid w:val="009361FA"/>
    <w:rsid w:val="00952956"/>
    <w:rsid w:val="00965722"/>
    <w:rsid w:val="00967B3F"/>
    <w:rsid w:val="009741B2"/>
    <w:rsid w:val="009943DD"/>
    <w:rsid w:val="0099671F"/>
    <w:rsid w:val="00997DB1"/>
    <w:rsid w:val="009A2742"/>
    <w:rsid w:val="009B6744"/>
    <w:rsid w:val="009C59CC"/>
    <w:rsid w:val="009D4326"/>
    <w:rsid w:val="009F52AE"/>
    <w:rsid w:val="009F626B"/>
    <w:rsid w:val="009F7D0F"/>
    <w:rsid w:val="00A024CC"/>
    <w:rsid w:val="00A14F0E"/>
    <w:rsid w:val="00A20283"/>
    <w:rsid w:val="00A27ED3"/>
    <w:rsid w:val="00A411E9"/>
    <w:rsid w:val="00A45C5E"/>
    <w:rsid w:val="00A52142"/>
    <w:rsid w:val="00A61A92"/>
    <w:rsid w:val="00A67092"/>
    <w:rsid w:val="00A67AE7"/>
    <w:rsid w:val="00A8696E"/>
    <w:rsid w:val="00AA763F"/>
    <w:rsid w:val="00AC651A"/>
    <w:rsid w:val="00AC7E1B"/>
    <w:rsid w:val="00AD463B"/>
    <w:rsid w:val="00B238C3"/>
    <w:rsid w:val="00B33172"/>
    <w:rsid w:val="00B355AF"/>
    <w:rsid w:val="00B360E9"/>
    <w:rsid w:val="00B3751F"/>
    <w:rsid w:val="00B42C8B"/>
    <w:rsid w:val="00B7244B"/>
    <w:rsid w:val="00B80357"/>
    <w:rsid w:val="00BA6307"/>
    <w:rsid w:val="00BA6528"/>
    <w:rsid w:val="00BA654F"/>
    <w:rsid w:val="00BB215D"/>
    <w:rsid w:val="00BC3638"/>
    <w:rsid w:val="00BC3D7B"/>
    <w:rsid w:val="00BD2C0F"/>
    <w:rsid w:val="00BD7883"/>
    <w:rsid w:val="00BE1B62"/>
    <w:rsid w:val="00BE4E28"/>
    <w:rsid w:val="00BE6EE4"/>
    <w:rsid w:val="00BE7020"/>
    <w:rsid w:val="00C01DF5"/>
    <w:rsid w:val="00C10212"/>
    <w:rsid w:val="00C1736D"/>
    <w:rsid w:val="00C63802"/>
    <w:rsid w:val="00C70A62"/>
    <w:rsid w:val="00C90727"/>
    <w:rsid w:val="00C977A6"/>
    <w:rsid w:val="00CA2E5A"/>
    <w:rsid w:val="00CA49A8"/>
    <w:rsid w:val="00CA5DCF"/>
    <w:rsid w:val="00CB3790"/>
    <w:rsid w:val="00CB671E"/>
    <w:rsid w:val="00CC0959"/>
    <w:rsid w:val="00CD2DE2"/>
    <w:rsid w:val="00CD4562"/>
    <w:rsid w:val="00CD78F1"/>
    <w:rsid w:val="00CE0CD5"/>
    <w:rsid w:val="00CE36CB"/>
    <w:rsid w:val="00CE514A"/>
    <w:rsid w:val="00CF008C"/>
    <w:rsid w:val="00CF18BD"/>
    <w:rsid w:val="00CF1C3F"/>
    <w:rsid w:val="00CF2709"/>
    <w:rsid w:val="00CF33DE"/>
    <w:rsid w:val="00D20142"/>
    <w:rsid w:val="00D23BB0"/>
    <w:rsid w:val="00D278F0"/>
    <w:rsid w:val="00D435BC"/>
    <w:rsid w:val="00D4637F"/>
    <w:rsid w:val="00D46D1E"/>
    <w:rsid w:val="00D47BC5"/>
    <w:rsid w:val="00D60D6C"/>
    <w:rsid w:val="00D67226"/>
    <w:rsid w:val="00D71BDF"/>
    <w:rsid w:val="00D73F50"/>
    <w:rsid w:val="00D7501F"/>
    <w:rsid w:val="00D81B19"/>
    <w:rsid w:val="00D82334"/>
    <w:rsid w:val="00DA0054"/>
    <w:rsid w:val="00DA691E"/>
    <w:rsid w:val="00DC0436"/>
    <w:rsid w:val="00DC244F"/>
    <w:rsid w:val="00DD5277"/>
    <w:rsid w:val="00DD634A"/>
    <w:rsid w:val="00DE055F"/>
    <w:rsid w:val="00DE2F89"/>
    <w:rsid w:val="00E059BC"/>
    <w:rsid w:val="00E11D99"/>
    <w:rsid w:val="00E11FFB"/>
    <w:rsid w:val="00E1281C"/>
    <w:rsid w:val="00E54EBE"/>
    <w:rsid w:val="00E5613A"/>
    <w:rsid w:val="00E67964"/>
    <w:rsid w:val="00E76E6B"/>
    <w:rsid w:val="00E942EE"/>
    <w:rsid w:val="00EA5972"/>
    <w:rsid w:val="00EB1B28"/>
    <w:rsid w:val="00EE2D3D"/>
    <w:rsid w:val="00EE2FA1"/>
    <w:rsid w:val="00EF0145"/>
    <w:rsid w:val="00EF77FE"/>
    <w:rsid w:val="00F12905"/>
    <w:rsid w:val="00F205A3"/>
    <w:rsid w:val="00F22C25"/>
    <w:rsid w:val="00F378E8"/>
    <w:rsid w:val="00F47DEC"/>
    <w:rsid w:val="00F579EF"/>
    <w:rsid w:val="00F66693"/>
    <w:rsid w:val="00F7532D"/>
    <w:rsid w:val="00F76273"/>
    <w:rsid w:val="00F836CC"/>
    <w:rsid w:val="00FA1B50"/>
    <w:rsid w:val="00FB17F0"/>
    <w:rsid w:val="00FB3C4D"/>
    <w:rsid w:val="00FC4E58"/>
    <w:rsid w:val="00FC6B5A"/>
    <w:rsid w:val="00FD3F92"/>
    <w:rsid w:val="00FE5D9A"/>
    <w:rsid w:val="00FE684E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D311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D311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D311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D311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D3112"/>
    <w:rPr>
      <w:b/>
      <w:bCs/>
    </w:rPr>
  </w:style>
  <w:style w:type="paragraph" w:styleId="ab">
    <w:name w:val="Revision"/>
    <w:hidden/>
    <w:uiPriority w:val="99"/>
    <w:semiHidden/>
    <w:rsid w:val="00223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D311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D311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D311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D311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D3112"/>
    <w:rPr>
      <w:b/>
      <w:bCs/>
    </w:rPr>
  </w:style>
  <w:style w:type="paragraph" w:styleId="ab">
    <w:name w:val="Revision"/>
    <w:hidden/>
    <w:uiPriority w:val="99"/>
    <w:semiHidden/>
    <w:rsid w:val="0022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04C8-A2B8-4E99-82DF-7220EB6C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429</Words>
  <Characters>2450</Characters>
  <Application>Microsoft Office Word</Application>
  <DocSecurity>0</DocSecurity>
  <Lines>20</Lines>
  <Paragraphs>5</Paragraphs>
  <ScaleCrop>false</ScaleCrop>
  <Company>Lenovo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 User</cp:lastModifiedBy>
  <cp:revision>53</cp:revision>
  <cp:lastPrinted>2016-03-17T02:19:00Z</cp:lastPrinted>
  <dcterms:created xsi:type="dcterms:W3CDTF">2015-02-26T08:04:00Z</dcterms:created>
  <dcterms:modified xsi:type="dcterms:W3CDTF">2016-04-01T04:54:00Z</dcterms:modified>
</cp:coreProperties>
</file>